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220" w:type="dxa"/>
        <w:tblInd w:w="-128" w:type="dxa"/>
        <w:tblBorders>
          <w:top w:val="single" w:sz="4" w:space="0" w:color="000000"/>
          <w:left w:val="single" w:sz="4" w:space="0" w:color="000000"/>
          <w:bottom w:val="single" w:sz="4" w:space="0" w:color="000000"/>
          <w:insideH w:val="single" w:sz="4" w:space="0" w:color="000000"/>
        </w:tblBorders>
        <w:tblLook w:val="04A0" w:firstRow="1" w:lastRow="0" w:firstColumn="1" w:lastColumn="0" w:noHBand="0" w:noVBand="1"/>
      </w:tblPr>
      <w:tblGrid>
        <w:gridCol w:w="4361"/>
        <w:gridCol w:w="4859"/>
      </w:tblGrid>
      <w:tr w:rsidR="00577772" w14:paraId="5D718867" w14:textId="77777777" w:rsidTr="1382873A">
        <w:trPr>
          <w:trHeight w:val="2117"/>
        </w:trPr>
        <w:tc>
          <w:tcPr>
            <w:tcW w:w="4361" w:type="dxa"/>
            <w:tcBorders>
              <w:top w:val="single" w:sz="4" w:space="0" w:color="000000" w:themeColor="text1"/>
              <w:left w:val="single" w:sz="4" w:space="0" w:color="000000" w:themeColor="text1"/>
              <w:bottom w:val="single" w:sz="4" w:space="0" w:color="000000" w:themeColor="text1"/>
            </w:tcBorders>
            <w:shd w:val="clear" w:color="auto" w:fill="auto"/>
          </w:tcPr>
          <w:p w14:paraId="3510F862" w14:textId="77777777" w:rsidR="00577772" w:rsidRDefault="00E45E2A">
            <w:pPr>
              <w:snapToGrid w:val="0"/>
              <w:ind w:right="56"/>
              <w:rPr>
                <w:lang w:eastAsia="fr-FR"/>
              </w:rPr>
            </w:pPr>
            <w:r>
              <w:rPr>
                <w:noProof/>
                <w:lang w:eastAsia="fr-FR"/>
              </w:rPr>
              <w:drawing>
                <wp:anchor distT="0" distB="0" distL="114935" distR="114935" simplePos="0" relativeHeight="251658240" behindDoc="0" locked="0" layoutInCell="1" allowOverlap="1" wp14:anchorId="7B047D13" wp14:editId="763F2CF9">
                  <wp:simplePos x="0" y="0"/>
                  <wp:positionH relativeFrom="column">
                    <wp:posOffset>-22225</wp:posOffset>
                  </wp:positionH>
                  <wp:positionV relativeFrom="paragraph">
                    <wp:posOffset>21590</wp:posOffset>
                  </wp:positionV>
                  <wp:extent cx="2456815" cy="109855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rcRect l="-33" t="-70" r="-33" b="-70"/>
                          <a:stretch>
                            <a:fillRect/>
                          </a:stretch>
                        </pic:blipFill>
                        <pic:spPr bwMode="auto">
                          <a:xfrm>
                            <a:off x="0" y="0"/>
                            <a:ext cx="2456815" cy="1098550"/>
                          </a:xfrm>
                          <a:prstGeom prst="rect">
                            <a:avLst/>
                          </a:prstGeom>
                        </pic:spPr>
                      </pic:pic>
                    </a:graphicData>
                  </a:graphic>
                </wp:anchor>
              </w:drawing>
            </w:r>
          </w:p>
          <w:p w14:paraId="6715972C" w14:textId="77777777" w:rsidR="00577772" w:rsidRDefault="00577772">
            <w:pPr>
              <w:jc w:val="left"/>
              <w:rPr>
                <w:rFonts w:cs="Arial"/>
                <w:sz w:val="18"/>
                <w:szCs w:val="18"/>
                <w:lang w:eastAsia="fr-FR"/>
              </w:rPr>
            </w:pPr>
          </w:p>
          <w:p w14:paraId="42556F71" w14:textId="77777777" w:rsidR="00577772" w:rsidRDefault="00577772">
            <w:pPr>
              <w:ind w:right="56"/>
              <w:jc w:val="left"/>
              <w:rPr>
                <w:rFonts w:cs="Arial"/>
                <w:sz w:val="18"/>
                <w:szCs w:val="18"/>
                <w:lang w:val="en-US" w:eastAsia="fr-FR"/>
              </w:rPr>
            </w:pPr>
          </w:p>
          <w:p w14:paraId="62A11093" w14:textId="77777777" w:rsidR="00577772" w:rsidRDefault="00577772">
            <w:pPr>
              <w:ind w:right="56"/>
              <w:jc w:val="left"/>
              <w:rPr>
                <w:rFonts w:cs="Arial"/>
                <w:sz w:val="18"/>
                <w:szCs w:val="18"/>
                <w:lang w:val="en-US" w:eastAsia="fr-FR"/>
              </w:rPr>
            </w:pPr>
          </w:p>
          <w:p w14:paraId="5805BF07" w14:textId="77777777" w:rsidR="00577772" w:rsidRDefault="00577772">
            <w:pPr>
              <w:ind w:right="56"/>
              <w:jc w:val="left"/>
              <w:rPr>
                <w:rFonts w:cs="Arial"/>
                <w:sz w:val="18"/>
                <w:szCs w:val="18"/>
                <w:lang w:val="en-US"/>
              </w:rPr>
            </w:pPr>
          </w:p>
          <w:p w14:paraId="6F7E5166" w14:textId="77777777" w:rsidR="00577772" w:rsidRDefault="00577772">
            <w:pPr>
              <w:ind w:right="56"/>
              <w:jc w:val="left"/>
              <w:rPr>
                <w:rFonts w:cs="Arial"/>
                <w:sz w:val="18"/>
                <w:szCs w:val="18"/>
                <w:lang w:val="en-US"/>
              </w:rPr>
            </w:pPr>
          </w:p>
          <w:p w14:paraId="5C05986F" w14:textId="77777777" w:rsidR="00577772" w:rsidRDefault="00577772">
            <w:pPr>
              <w:ind w:right="56"/>
              <w:jc w:val="left"/>
              <w:rPr>
                <w:rFonts w:cs="Arial"/>
                <w:sz w:val="18"/>
                <w:szCs w:val="18"/>
                <w:lang w:val="en-US"/>
              </w:rPr>
            </w:pPr>
          </w:p>
          <w:p w14:paraId="5DB5C732" w14:textId="77777777" w:rsidR="00577772" w:rsidRDefault="00577772">
            <w:pPr>
              <w:ind w:right="56"/>
              <w:jc w:val="left"/>
              <w:rPr>
                <w:rFonts w:cs="Arial"/>
                <w:sz w:val="18"/>
                <w:szCs w:val="18"/>
                <w:lang w:val="en-US"/>
              </w:rPr>
            </w:pPr>
          </w:p>
          <w:p w14:paraId="36B51414" w14:textId="09A30051" w:rsidR="00577772" w:rsidRDefault="00E45E2A" w:rsidP="001678E2">
            <w:pPr>
              <w:jc w:val="left"/>
              <w:rPr>
                <w:rFonts w:eastAsia="Calibri" w:cs="Arial"/>
                <w:sz w:val="22"/>
                <w:szCs w:val="22"/>
                <w:lang w:val="en-US"/>
              </w:rPr>
            </w:pPr>
            <w:r w:rsidRPr="001678E2">
              <w:rPr>
                <w:rFonts w:eastAsia="Calibri" w:cs="Arial"/>
                <w:b/>
                <w:bCs/>
                <w:sz w:val="22"/>
                <w:szCs w:val="22"/>
                <w:lang w:val="en-US"/>
              </w:rPr>
              <w:t xml:space="preserve">Commission </w:t>
            </w:r>
            <w:r w:rsidR="001678E2" w:rsidRPr="001678E2">
              <w:rPr>
                <w:rFonts w:eastAsia="Calibri" w:cs="Arial"/>
                <w:b/>
                <w:bCs/>
                <w:sz w:val="22"/>
                <w:szCs w:val="22"/>
                <w:lang w:val="en-US"/>
              </w:rPr>
              <w:t>des standards</w:t>
            </w:r>
          </w:p>
        </w:tc>
        <w:tc>
          <w:tcPr>
            <w:tcW w:w="48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D023EC" w14:textId="77777777" w:rsidR="00577772" w:rsidRDefault="00577772">
            <w:pPr>
              <w:snapToGrid w:val="0"/>
              <w:jc w:val="right"/>
              <w:rPr>
                <w:rFonts w:eastAsia="Calibri" w:cs="Arial"/>
                <w:sz w:val="18"/>
                <w:szCs w:val="18"/>
                <w:lang w:eastAsia="fr-FR"/>
              </w:rPr>
            </w:pPr>
          </w:p>
          <w:p w14:paraId="5AFEFAB6" w14:textId="77777777" w:rsidR="00577772" w:rsidRDefault="00E45E2A">
            <w:pPr>
              <w:jc w:val="left"/>
              <w:rPr>
                <w:rFonts w:eastAsia="Calibri" w:cs="Arial"/>
                <w:sz w:val="22"/>
                <w:szCs w:val="22"/>
                <w:lang w:eastAsia="fr-FR"/>
              </w:rPr>
            </w:pPr>
            <w:r>
              <w:rPr>
                <w:rFonts w:eastAsia="Calibri" w:cs="Arial"/>
                <w:sz w:val="22"/>
                <w:szCs w:val="22"/>
                <w:lang w:eastAsia="fr-FR"/>
              </w:rPr>
              <w:t>Groupe de Travail animé par :</w:t>
            </w:r>
          </w:p>
          <w:p w14:paraId="255C6795" w14:textId="62FD2B22" w:rsidR="00577772" w:rsidRDefault="00577772">
            <w:pPr>
              <w:jc w:val="right"/>
              <w:rPr>
                <w:rFonts w:cs="Arial"/>
                <w:sz w:val="18"/>
                <w:szCs w:val="18"/>
              </w:rPr>
            </w:pPr>
          </w:p>
          <w:p w14:paraId="09C35537" w14:textId="55334912" w:rsidR="00052A12" w:rsidRDefault="00052A12" w:rsidP="00052A12">
            <w:pPr>
              <w:jc w:val="center"/>
              <w:rPr>
                <w:rFonts w:cs="Arial"/>
                <w:noProof/>
                <w:sz w:val="18"/>
                <w:szCs w:val="18"/>
              </w:rPr>
            </w:pPr>
            <w:r>
              <w:rPr>
                <w:rFonts w:cs="Arial"/>
                <w:noProof/>
                <w:sz w:val="18"/>
                <w:szCs w:val="18"/>
              </w:rPr>
              <w:drawing>
                <wp:inline distT="0" distB="0" distL="0" distR="0" wp14:anchorId="491EDBE2" wp14:editId="1D2E370F">
                  <wp:extent cx="1322685" cy="837899"/>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5636" cy="903117"/>
                          </a:xfrm>
                          <a:prstGeom prst="rect">
                            <a:avLst/>
                          </a:prstGeom>
                          <a:noFill/>
                          <a:ln>
                            <a:noFill/>
                          </a:ln>
                        </pic:spPr>
                      </pic:pic>
                    </a:graphicData>
                  </a:graphic>
                </wp:inline>
              </w:drawing>
            </w:r>
            <w:r>
              <w:rPr>
                <w:rFonts w:cs="Arial"/>
                <w:noProof/>
                <w:sz w:val="18"/>
                <w:szCs w:val="18"/>
              </w:rPr>
              <w:drawing>
                <wp:inline distT="0" distB="0" distL="0" distR="0" wp14:anchorId="35ECAE77" wp14:editId="79EDF25A">
                  <wp:extent cx="1031609" cy="78717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9706" cy="831510"/>
                          </a:xfrm>
                          <a:prstGeom prst="rect">
                            <a:avLst/>
                          </a:prstGeom>
                          <a:noFill/>
                          <a:ln>
                            <a:noFill/>
                          </a:ln>
                        </pic:spPr>
                      </pic:pic>
                    </a:graphicData>
                  </a:graphic>
                </wp:inline>
              </w:drawing>
            </w:r>
            <w:r>
              <w:rPr>
                <w:rFonts w:cs="Arial"/>
                <w:noProof/>
                <w:sz w:val="18"/>
                <w:szCs w:val="18"/>
              </w:rPr>
              <w:t xml:space="preserve"> </w:t>
            </w:r>
          </w:p>
          <w:p w14:paraId="77C3AA80" w14:textId="11B6D658" w:rsidR="00052A12" w:rsidRDefault="00052A12" w:rsidP="00DF66DF">
            <w:pPr>
              <w:jc w:val="center"/>
              <w:rPr>
                <w:rFonts w:cs="Arial"/>
                <w:sz w:val="18"/>
                <w:szCs w:val="18"/>
              </w:rPr>
            </w:pPr>
            <w:r>
              <w:rPr>
                <w:rFonts w:cs="Arial"/>
                <w:noProof/>
                <w:sz w:val="18"/>
                <w:szCs w:val="18"/>
              </w:rPr>
              <w:drawing>
                <wp:inline distT="0" distB="0" distL="0" distR="0" wp14:anchorId="38B7C3CE" wp14:editId="53FFBC40">
                  <wp:extent cx="771884" cy="38961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1803" cy="404716"/>
                          </a:xfrm>
                          <a:prstGeom prst="rect">
                            <a:avLst/>
                          </a:prstGeom>
                          <a:noFill/>
                          <a:ln>
                            <a:noFill/>
                          </a:ln>
                        </pic:spPr>
                      </pic:pic>
                    </a:graphicData>
                  </a:graphic>
                </wp:inline>
              </w:drawing>
            </w:r>
            <w:r>
              <w:rPr>
                <w:rFonts w:cs="Arial"/>
                <w:noProof/>
                <w:sz w:val="18"/>
                <w:szCs w:val="18"/>
              </w:rPr>
              <w:t xml:space="preserve">              </w:t>
            </w:r>
            <w:r>
              <w:rPr>
                <w:rFonts w:cs="Arial"/>
                <w:noProof/>
                <w:sz w:val="18"/>
                <w:szCs w:val="18"/>
              </w:rPr>
              <w:drawing>
                <wp:inline distT="0" distB="0" distL="0" distR="0" wp14:anchorId="6B171A4B" wp14:editId="11A64E4C">
                  <wp:extent cx="790161" cy="57509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6730" cy="594434"/>
                          </a:xfrm>
                          <a:prstGeom prst="rect">
                            <a:avLst/>
                          </a:prstGeom>
                          <a:noFill/>
                          <a:ln>
                            <a:noFill/>
                          </a:ln>
                        </pic:spPr>
                      </pic:pic>
                    </a:graphicData>
                  </a:graphic>
                </wp:inline>
              </w:drawing>
            </w:r>
          </w:p>
          <w:p w14:paraId="4568B842" w14:textId="77777777" w:rsidR="00577772" w:rsidRDefault="00577772">
            <w:pPr>
              <w:rPr>
                <w:rFonts w:cs="Arial"/>
                <w:sz w:val="22"/>
                <w:szCs w:val="22"/>
              </w:rPr>
            </w:pPr>
          </w:p>
        </w:tc>
      </w:tr>
      <w:tr w:rsidR="00577772" w14:paraId="0F165B3E" w14:textId="77777777" w:rsidTr="1382873A">
        <w:trPr>
          <w:trHeight w:val="901"/>
        </w:trPr>
        <w:tc>
          <w:tcPr>
            <w:tcW w:w="92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8ABBBF" w14:textId="77777777" w:rsidR="00577772" w:rsidRDefault="00577772">
            <w:pPr>
              <w:snapToGrid w:val="0"/>
              <w:rPr>
                <w:rFonts w:cs="Arial"/>
                <w:b/>
                <w:sz w:val="24"/>
                <w:szCs w:val="24"/>
              </w:rPr>
            </w:pPr>
          </w:p>
          <w:p w14:paraId="09E000B1" w14:textId="1ADE2551" w:rsidR="00F6529B" w:rsidRDefault="00F6529B">
            <w:pPr>
              <w:jc w:val="center"/>
              <w:rPr>
                <w:rFonts w:cs="Arial"/>
                <w:b/>
                <w:sz w:val="24"/>
                <w:szCs w:val="24"/>
              </w:rPr>
            </w:pPr>
            <w:r>
              <w:rPr>
                <w:rFonts w:cs="Arial"/>
                <w:b/>
                <w:sz w:val="24"/>
                <w:szCs w:val="24"/>
              </w:rPr>
              <w:t xml:space="preserve">GT </w:t>
            </w:r>
            <w:r w:rsidR="009A1A78">
              <w:rPr>
                <w:rFonts w:cs="Arial"/>
                <w:b/>
                <w:sz w:val="24"/>
                <w:szCs w:val="24"/>
              </w:rPr>
              <w:t>Dessertes pour le transport de bois</w:t>
            </w:r>
          </w:p>
          <w:p w14:paraId="5051708B" w14:textId="00D51700" w:rsidR="00577772" w:rsidRDefault="00E45E2A">
            <w:pPr>
              <w:jc w:val="center"/>
              <w:rPr>
                <w:rFonts w:cs="Arial"/>
                <w:b/>
                <w:sz w:val="24"/>
                <w:szCs w:val="24"/>
              </w:rPr>
            </w:pPr>
            <w:r>
              <w:rPr>
                <w:rFonts w:cs="Arial"/>
                <w:b/>
                <w:sz w:val="24"/>
                <w:szCs w:val="24"/>
              </w:rPr>
              <w:t xml:space="preserve">COMPTE-RENDU DE REUNION   </w:t>
            </w:r>
          </w:p>
          <w:p w14:paraId="5F575C63" w14:textId="03159B84" w:rsidR="00577772" w:rsidRDefault="00E45E2A">
            <w:pPr>
              <w:jc w:val="center"/>
              <w:rPr>
                <w:rFonts w:cs="Arial"/>
                <w:b/>
                <w:sz w:val="24"/>
                <w:szCs w:val="24"/>
              </w:rPr>
            </w:pPr>
            <w:r>
              <w:rPr>
                <w:rFonts w:cs="Arial"/>
                <w:b/>
                <w:sz w:val="24"/>
                <w:szCs w:val="24"/>
              </w:rPr>
              <w:t>(présentiel)</w:t>
            </w:r>
          </w:p>
          <w:p w14:paraId="35801E47" w14:textId="77777777" w:rsidR="00577772" w:rsidRDefault="00577772">
            <w:pPr>
              <w:rPr>
                <w:rFonts w:cs="Arial"/>
                <w:b/>
                <w:sz w:val="24"/>
                <w:szCs w:val="24"/>
              </w:rPr>
            </w:pPr>
          </w:p>
        </w:tc>
      </w:tr>
      <w:tr w:rsidR="00577772" w14:paraId="02939AA2" w14:textId="77777777" w:rsidTr="1382873A">
        <w:trPr>
          <w:trHeight w:val="291"/>
        </w:trPr>
        <w:tc>
          <w:tcPr>
            <w:tcW w:w="922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B71E01" w14:textId="77777777" w:rsidR="00577772" w:rsidRDefault="00577772">
            <w:pPr>
              <w:snapToGrid w:val="0"/>
              <w:rPr>
                <w:rFonts w:cs="Arial"/>
                <w:b/>
                <w:sz w:val="24"/>
                <w:szCs w:val="24"/>
              </w:rPr>
            </w:pPr>
          </w:p>
          <w:p w14:paraId="53284D11" w14:textId="42B68C3D" w:rsidR="009A1A78" w:rsidRDefault="00E45E2A">
            <w:pPr>
              <w:jc w:val="center"/>
              <w:rPr>
                <w:rFonts w:cs="Arial"/>
                <w:sz w:val="22"/>
                <w:szCs w:val="22"/>
              </w:rPr>
            </w:pPr>
            <w:r>
              <w:rPr>
                <w:rFonts w:cs="Arial"/>
                <w:b/>
              </w:rPr>
              <w:t xml:space="preserve">Objet : </w:t>
            </w:r>
            <w:r>
              <w:rPr>
                <w:rFonts w:cs="Arial"/>
                <w:sz w:val="22"/>
                <w:szCs w:val="22"/>
              </w:rPr>
              <w:t xml:space="preserve">Réunion du GT </w:t>
            </w:r>
            <w:r w:rsidR="009A1A78" w:rsidRPr="009A1A78">
              <w:rPr>
                <w:rFonts w:cs="Arial"/>
                <w:sz w:val="22"/>
                <w:szCs w:val="22"/>
              </w:rPr>
              <w:t>Dessertes pour le transport de bois + DFCI</w:t>
            </w:r>
          </w:p>
          <w:p w14:paraId="77070D50" w14:textId="6BA619D7" w:rsidR="00577772" w:rsidRDefault="00E45E2A">
            <w:pPr>
              <w:jc w:val="center"/>
            </w:pPr>
            <w:r>
              <w:rPr>
                <w:rFonts w:cs="Arial"/>
                <w:sz w:val="22"/>
                <w:szCs w:val="22"/>
              </w:rPr>
              <w:t xml:space="preserve">du jeudi </w:t>
            </w:r>
            <w:r w:rsidR="009A1A78">
              <w:rPr>
                <w:rFonts w:cs="Arial"/>
                <w:sz w:val="22"/>
                <w:szCs w:val="22"/>
              </w:rPr>
              <w:t>06</w:t>
            </w:r>
            <w:r>
              <w:rPr>
                <w:rFonts w:cs="Arial"/>
                <w:sz w:val="22"/>
                <w:szCs w:val="22"/>
              </w:rPr>
              <w:t>/0</w:t>
            </w:r>
            <w:r w:rsidR="009A1A78">
              <w:rPr>
                <w:rFonts w:cs="Arial"/>
                <w:sz w:val="22"/>
                <w:szCs w:val="22"/>
              </w:rPr>
              <w:t>2</w:t>
            </w:r>
            <w:r>
              <w:rPr>
                <w:rFonts w:cs="Arial"/>
                <w:sz w:val="22"/>
                <w:szCs w:val="22"/>
              </w:rPr>
              <w:t>/202</w:t>
            </w:r>
            <w:r w:rsidR="009A1A78">
              <w:rPr>
                <w:rFonts w:cs="Arial"/>
                <w:sz w:val="22"/>
                <w:szCs w:val="22"/>
              </w:rPr>
              <w:t>5</w:t>
            </w:r>
            <w:r>
              <w:rPr>
                <w:rFonts w:cs="Arial"/>
                <w:sz w:val="22"/>
                <w:szCs w:val="22"/>
              </w:rPr>
              <w:t xml:space="preserve"> de </w:t>
            </w:r>
            <w:r w:rsidR="009A1A78">
              <w:rPr>
                <w:rFonts w:cs="Arial"/>
                <w:sz w:val="22"/>
                <w:szCs w:val="22"/>
              </w:rPr>
              <w:t>10</w:t>
            </w:r>
            <w:r>
              <w:rPr>
                <w:rFonts w:cs="Arial"/>
                <w:sz w:val="22"/>
                <w:szCs w:val="22"/>
              </w:rPr>
              <w:t>h00 à 1</w:t>
            </w:r>
            <w:r w:rsidR="009A1A78">
              <w:rPr>
                <w:rFonts w:cs="Arial"/>
                <w:sz w:val="22"/>
                <w:szCs w:val="22"/>
              </w:rPr>
              <w:t>6</w:t>
            </w:r>
            <w:r>
              <w:rPr>
                <w:rFonts w:cs="Arial"/>
                <w:sz w:val="22"/>
                <w:szCs w:val="22"/>
              </w:rPr>
              <w:t>h.</w:t>
            </w:r>
          </w:p>
          <w:p w14:paraId="6496A70D" w14:textId="77777777" w:rsidR="00577772" w:rsidRDefault="00577772">
            <w:pPr>
              <w:jc w:val="center"/>
              <w:rPr>
                <w:rFonts w:cs="Arial"/>
                <w:b/>
                <w:sz w:val="24"/>
                <w:szCs w:val="24"/>
              </w:rPr>
            </w:pPr>
          </w:p>
        </w:tc>
      </w:tr>
    </w:tbl>
    <w:p w14:paraId="739FE475" w14:textId="77777777" w:rsidR="00577772" w:rsidRDefault="00577772">
      <w:pPr>
        <w:ind w:right="56"/>
        <w:rPr>
          <w:rFonts w:eastAsia="Calibri"/>
          <w:sz w:val="24"/>
          <w:szCs w:val="24"/>
        </w:rPr>
      </w:pPr>
    </w:p>
    <w:p w14:paraId="580C51C5" w14:textId="77777777" w:rsidR="00577772" w:rsidRDefault="00E45E2A">
      <w:pPr>
        <w:ind w:right="56"/>
        <w:rPr>
          <w:rFonts w:cs="Arial"/>
          <w:b/>
        </w:rPr>
      </w:pPr>
      <w:r>
        <w:rPr>
          <w:rFonts w:cs="Arial"/>
          <w:b/>
        </w:rPr>
        <w:t>Ordre du jour :</w:t>
      </w:r>
    </w:p>
    <w:p w14:paraId="6BA9C74F" w14:textId="77777777" w:rsidR="00577772" w:rsidRDefault="00577772">
      <w:pPr>
        <w:ind w:right="56"/>
        <w:rPr>
          <w:rFonts w:cs="Arial"/>
          <w:b/>
          <w:sz w:val="22"/>
          <w:szCs w:val="22"/>
        </w:rPr>
      </w:pPr>
    </w:p>
    <w:p w14:paraId="04D5DCE2" w14:textId="366ED5A2" w:rsidR="00577772" w:rsidRPr="0069510B" w:rsidRDefault="0069510B" w:rsidP="0069510B">
      <w:pPr>
        <w:numPr>
          <w:ilvl w:val="0"/>
          <w:numId w:val="9"/>
        </w:numPr>
        <w:suppressAutoHyphens w:val="0"/>
        <w:autoSpaceDE w:val="0"/>
        <w:ind w:right="56"/>
        <w:jc w:val="left"/>
        <w:rPr>
          <w:sz w:val="22"/>
          <w:szCs w:val="22"/>
        </w:rPr>
      </w:pPr>
      <w:r w:rsidRPr="0069510B">
        <w:rPr>
          <w:sz w:val="22"/>
          <w:szCs w:val="22"/>
        </w:rPr>
        <w:t xml:space="preserve">Présentation du contexte </w:t>
      </w:r>
      <w:r>
        <w:rPr>
          <w:sz w:val="22"/>
          <w:szCs w:val="22"/>
        </w:rPr>
        <w:t>et v</w:t>
      </w:r>
      <w:r w:rsidRPr="0069510B">
        <w:rPr>
          <w:sz w:val="22"/>
          <w:szCs w:val="22"/>
        </w:rPr>
        <w:t>alidation du mandat CNIG</w:t>
      </w:r>
    </w:p>
    <w:p w14:paraId="3EB44A57" w14:textId="2E973697" w:rsidR="001678E2" w:rsidRPr="00C57C9F" w:rsidRDefault="001678E2" w:rsidP="001678E2">
      <w:pPr>
        <w:pStyle w:val="Paragraphedeliste"/>
        <w:numPr>
          <w:ilvl w:val="0"/>
          <w:numId w:val="9"/>
        </w:numPr>
        <w:rPr>
          <w:sz w:val="22"/>
          <w:szCs w:val="22"/>
        </w:rPr>
      </w:pPr>
      <w:r w:rsidRPr="6E790D8E">
        <w:rPr>
          <w:sz w:val="22"/>
          <w:szCs w:val="22"/>
        </w:rPr>
        <w:t>Rappel sur les complexes de la BD</w:t>
      </w:r>
      <w:r w:rsidR="51405A20" w:rsidRPr="6E790D8E">
        <w:rPr>
          <w:sz w:val="22"/>
          <w:szCs w:val="22"/>
        </w:rPr>
        <w:t xml:space="preserve"> </w:t>
      </w:r>
      <w:r w:rsidRPr="6E790D8E">
        <w:rPr>
          <w:sz w:val="22"/>
          <w:szCs w:val="22"/>
        </w:rPr>
        <w:t>T</w:t>
      </w:r>
      <w:r w:rsidR="4BFE1A8E" w:rsidRPr="6E790D8E">
        <w:rPr>
          <w:sz w:val="22"/>
          <w:szCs w:val="22"/>
        </w:rPr>
        <w:t>OPO</w:t>
      </w:r>
    </w:p>
    <w:p w14:paraId="398475F2" w14:textId="25147F5E" w:rsidR="00577772" w:rsidRPr="001678E2" w:rsidRDefault="0069510B" w:rsidP="001678E2">
      <w:pPr>
        <w:numPr>
          <w:ilvl w:val="0"/>
          <w:numId w:val="9"/>
        </w:numPr>
        <w:suppressAutoHyphens w:val="0"/>
        <w:autoSpaceDE w:val="0"/>
        <w:ind w:right="56"/>
        <w:jc w:val="left"/>
        <w:rPr>
          <w:rFonts w:cs="Arial"/>
          <w:b/>
          <w:sz w:val="22"/>
          <w:szCs w:val="22"/>
        </w:rPr>
      </w:pPr>
      <w:r w:rsidRPr="001678E2">
        <w:rPr>
          <w:sz w:val="22"/>
          <w:szCs w:val="22"/>
        </w:rPr>
        <w:t>Atelier 1 : Tronç</w:t>
      </w:r>
      <w:r w:rsidRPr="0069510B">
        <w:rPr>
          <w:sz w:val="22"/>
          <w:szCs w:val="22"/>
        </w:rPr>
        <w:t xml:space="preserve">ons </w:t>
      </w:r>
    </w:p>
    <w:p w14:paraId="1E66FE29" w14:textId="77777777" w:rsidR="001678E2" w:rsidRDefault="001678E2" w:rsidP="001678E2">
      <w:pPr>
        <w:suppressAutoHyphens w:val="0"/>
        <w:autoSpaceDE w:val="0"/>
        <w:ind w:left="1068" w:right="56"/>
        <w:jc w:val="left"/>
        <w:rPr>
          <w:rFonts w:cs="Arial"/>
          <w:b/>
          <w:sz w:val="22"/>
          <w:szCs w:val="22"/>
        </w:rPr>
      </w:pPr>
    </w:p>
    <w:p w14:paraId="29AD9072" w14:textId="02A2BAAC" w:rsidR="00577772" w:rsidRDefault="00E45E2A" w:rsidP="12D5614F">
      <w:pPr>
        <w:rPr>
          <w:rFonts w:cs="Arial"/>
          <w:b/>
          <w:bCs/>
          <w:sz w:val="22"/>
          <w:szCs w:val="22"/>
        </w:rPr>
      </w:pPr>
      <w:r w:rsidRPr="12D5614F">
        <w:rPr>
          <w:sz w:val="22"/>
          <w:szCs w:val="22"/>
        </w:rPr>
        <w:t>Accès aux présentations disponibles sur</w:t>
      </w:r>
      <w:r w:rsidR="00F6529B" w:rsidRPr="12D5614F">
        <w:rPr>
          <w:sz w:val="22"/>
          <w:szCs w:val="22"/>
        </w:rPr>
        <w:t xml:space="preserve"> </w:t>
      </w:r>
      <w:hyperlink r:id="rId15" w:anchor="H_Reunions">
        <w:r w:rsidR="05F1975D" w:rsidRPr="12D5614F">
          <w:rPr>
            <w:rStyle w:val="Lienhypertexte"/>
            <w:sz w:val="22"/>
            <w:szCs w:val="22"/>
          </w:rPr>
          <w:t>https://cnig.gouv.fr/gt-dessertes-pour-les-transports-de-bois-a18535.html#H_Reunions</w:t>
        </w:r>
      </w:hyperlink>
      <w:r w:rsidR="05F1975D" w:rsidRPr="12D5614F">
        <w:rPr>
          <w:sz w:val="22"/>
          <w:szCs w:val="22"/>
        </w:rPr>
        <w:t xml:space="preserve"> </w:t>
      </w:r>
    </w:p>
    <w:p w14:paraId="028B1C7E" w14:textId="77777777" w:rsidR="00577772" w:rsidRPr="00DF66DF" w:rsidRDefault="00577772">
      <w:pPr>
        <w:ind w:right="56"/>
        <w:rPr>
          <w:rFonts w:asciiTheme="minorHAnsi" w:hAnsiTheme="minorHAnsi" w:cstheme="minorHAnsi"/>
          <w:b/>
          <w:sz w:val="22"/>
          <w:szCs w:val="22"/>
        </w:rPr>
      </w:pPr>
    </w:p>
    <w:p w14:paraId="2DD0AE4B" w14:textId="45BB5B75" w:rsidR="00577772" w:rsidRPr="00DF66DF" w:rsidRDefault="00E45E2A">
      <w:pPr>
        <w:rPr>
          <w:rFonts w:asciiTheme="minorHAnsi" w:hAnsiTheme="minorHAnsi" w:cstheme="minorHAnsi"/>
          <w:b/>
          <w:sz w:val="22"/>
          <w:szCs w:val="22"/>
          <w:u w:val="single"/>
        </w:rPr>
      </w:pPr>
      <w:r w:rsidRPr="00DF66DF">
        <w:rPr>
          <w:rFonts w:asciiTheme="minorHAnsi" w:hAnsiTheme="minorHAnsi" w:cstheme="minorHAnsi"/>
          <w:b/>
          <w:sz w:val="22"/>
          <w:szCs w:val="22"/>
          <w:u w:val="single"/>
        </w:rPr>
        <w:t>Liste des participants</w:t>
      </w:r>
      <w:r w:rsidR="0069510B" w:rsidRPr="00DF66DF">
        <w:rPr>
          <w:rFonts w:asciiTheme="minorHAnsi" w:hAnsiTheme="minorHAnsi" w:cstheme="minorHAnsi"/>
          <w:b/>
          <w:sz w:val="22"/>
          <w:szCs w:val="22"/>
          <w:u w:val="single"/>
        </w:rPr>
        <w:t> </w:t>
      </w:r>
    </w:p>
    <w:p w14:paraId="6CA8E948" w14:textId="02913384" w:rsidR="0069510B" w:rsidRPr="00DF66DF" w:rsidRDefault="0069510B" w:rsidP="0069510B">
      <w:pPr>
        <w:rPr>
          <w:rFonts w:asciiTheme="minorHAnsi" w:hAnsiTheme="minorHAnsi" w:cstheme="minorHAnsi"/>
          <w:b/>
          <w:sz w:val="22"/>
          <w:szCs w:val="22"/>
        </w:rPr>
      </w:pPr>
      <w:r w:rsidRPr="00DF66DF">
        <w:rPr>
          <w:rFonts w:asciiTheme="minorHAnsi" w:hAnsiTheme="minorHAnsi" w:cstheme="minorHAnsi"/>
          <w:b/>
          <w:sz w:val="22"/>
          <w:szCs w:val="22"/>
        </w:rPr>
        <w:t>Animateur(s) : IGN/FCBA</w:t>
      </w:r>
    </w:p>
    <w:p w14:paraId="3FB061E8" w14:textId="77777777" w:rsidR="0069510B" w:rsidRPr="00DF66DF" w:rsidRDefault="0069510B">
      <w:pPr>
        <w:rPr>
          <w:rFonts w:asciiTheme="minorHAnsi" w:hAnsiTheme="minorHAnsi" w:cstheme="minorHAnsi"/>
          <w:b/>
          <w:sz w:val="22"/>
          <w:szCs w:val="22"/>
          <w:u w:val="single"/>
        </w:rPr>
      </w:pPr>
    </w:p>
    <w:p w14:paraId="71E5ED84" w14:textId="77777777" w:rsidR="0069510B" w:rsidRPr="00DF66DF" w:rsidRDefault="0069510B">
      <w:pPr>
        <w:rPr>
          <w:rFonts w:asciiTheme="minorHAnsi" w:hAnsiTheme="minorHAnsi" w:cstheme="minorHAnsi"/>
          <w:b/>
          <w:sz w:val="22"/>
          <w:szCs w:val="22"/>
          <w:u w:val="single"/>
        </w:rPr>
      </w:pPr>
    </w:p>
    <w:tbl>
      <w:tblPr>
        <w:tblW w:w="8954" w:type="dxa"/>
        <w:tblInd w:w="-5" w:type="dxa"/>
        <w:tblCellMar>
          <w:top w:w="15" w:type="dxa"/>
          <w:left w:w="70" w:type="dxa"/>
          <w:bottom w:w="15" w:type="dxa"/>
          <w:right w:w="70" w:type="dxa"/>
        </w:tblCellMar>
        <w:tblLook w:val="04A0" w:firstRow="1" w:lastRow="0" w:firstColumn="1" w:lastColumn="0" w:noHBand="0" w:noVBand="1"/>
      </w:tblPr>
      <w:tblGrid>
        <w:gridCol w:w="1906"/>
        <w:gridCol w:w="1745"/>
        <w:gridCol w:w="468"/>
        <w:gridCol w:w="2761"/>
        <w:gridCol w:w="2046"/>
        <w:gridCol w:w="28"/>
      </w:tblGrid>
      <w:tr w:rsidR="009A1A78" w:rsidRPr="00052A12" w14:paraId="4327BB19"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2F2F2" w:themeFill="background1" w:themeFillShade="F2"/>
            <w:noWrap/>
            <w:vAlign w:val="center"/>
            <w:hideMark/>
          </w:tcPr>
          <w:p w14:paraId="7CC19D8A" w14:textId="77777777" w:rsidR="009A1A78" w:rsidRPr="00DF66DF" w:rsidRDefault="018E6B2E" w:rsidP="1382873A">
            <w:pPr>
              <w:jc w:val="left"/>
              <w:rPr>
                <w:rFonts w:asciiTheme="minorHAnsi" w:hAnsiTheme="minorHAnsi" w:cstheme="minorHAnsi"/>
                <w:sz w:val="22"/>
                <w:szCs w:val="22"/>
              </w:rPr>
            </w:pPr>
            <w:r w:rsidRPr="00DF66DF">
              <w:rPr>
                <w:rFonts w:asciiTheme="minorHAnsi" w:hAnsiTheme="minorHAnsi" w:cstheme="minorHAnsi"/>
                <w:sz w:val="22"/>
                <w:szCs w:val="22"/>
              </w:rPr>
              <w:t>Nom</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2F2F2" w:themeFill="background1" w:themeFillShade="F2"/>
            <w:noWrap/>
            <w:vAlign w:val="center"/>
            <w:hideMark/>
          </w:tcPr>
          <w:p w14:paraId="2AC5AF52" w14:textId="77777777" w:rsidR="009A1A78" w:rsidRPr="00DF66DF" w:rsidRDefault="018E6B2E" w:rsidP="1382873A">
            <w:pPr>
              <w:jc w:val="left"/>
              <w:rPr>
                <w:rFonts w:asciiTheme="minorHAnsi" w:hAnsiTheme="minorHAnsi" w:cstheme="minorHAnsi"/>
                <w:sz w:val="22"/>
                <w:szCs w:val="22"/>
              </w:rPr>
            </w:pPr>
            <w:r w:rsidRPr="00DF66DF">
              <w:rPr>
                <w:rFonts w:asciiTheme="minorHAnsi" w:hAnsiTheme="minorHAnsi" w:cstheme="minorHAnsi"/>
                <w:sz w:val="22"/>
                <w:szCs w:val="22"/>
              </w:rPr>
              <w:t>Prénom</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2F2F2" w:themeFill="background1" w:themeFillShade="F2"/>
            <w:noWrap/>
            <w:vAlign w:val="center"/>
            <w:hideMark/>
          </w:tcPr>
          <w:p w14:paraId="7CE39DC0" w14:textId="77777777" w:rsidR="009A1A78" w:rsidRPr="00DF66DF" w:rsidRDefault="018E6B2E" w:rsidP="1382873A">
            <w:pPr>
              <w:jc w:val="left"/>
              <w:rPr>
                <w:rFonts w:asciiTheme="minorHAnsi" w:hAnsiTheme="minorHAnsi" w:cstheme="minorHAnsi"/>
                <w:sz w:val="22"/>
                <w:szCs w:val="22"/>
              </w:rPr>
            </w:pPr>
            <w:r w:rsidRPr="00DF66DF">
              <w:rPr>
                <w:rFonts w:asciiTheme="minorHAnsi" w:hAnsiTheme="minorHAnsi" w:cstheme="minorHAnsi"/>
                <w:sz w:val="22"/>
                <w:szCs w:val="22"/>
              </w:rPr>
              <w:t>Organisme</w:t>
            </w:r>
          </w:p>
        </w:tc>
      </w:tr>
      <w:tr w:rsidR="00C218DF" w:rsidRPr="00052A12" w14:paraId="5AB21F99"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66417ABB" w14:textId="2E4996BB"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AUDRAN</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90E512A" w14:textId="58285694"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Julia</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54CB46A" w14:textId="6DCDAD00"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MASAF</w:t>
            </w:r>
          </w:p>
        </w:tc>
      </w:tr>
      <w:tr w:rsidR="00C218DF" w:rsidRPr="00052A12" w14:paraId="241EFC8A"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E73094B" w14:textId="0672C3ED"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NICOLAS</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1E3884D9" w14:textId="7BD3165D"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Audrey</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94D4362" w14:textId="6C0DE19F"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GIP ATGeRi</w:t>
            </w:r>
          </w:p>
        </w:tc>
      </w:tr>
      <w:tr w:rsidR="00C218DF" w:rsidRPr="00052A12" w14:paraId="24AB1DBC"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3CB1060" w14:textId="6B958A11"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BIGOT</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0400F56" w14:textId="62DEB160"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Maryse</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249935A1" w14:textId="14478BD1"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ONF LOGISTIQUE</w:t>
            </w:r>
          </w:p>
        </w:tc>
      </w:tr>
      <w:tr w:rsidR="00C218DF" w:rsidRPr="00052A12" w14:paraId="2F523B86"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3A06A45" w14:textId="17CB7F89"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BRION</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4C19C304" w14:textId="74E85D7E"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Marion</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135B4427" w14:textId="6B1BEC6E"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DDT55</w:t>
            </w:r>
          </w:p>
        </w:tc>
      </w:tr>
      <w:tr w:rsidR="00C218DF" w:rsidRPr="00052A12" w14:paraId="2CA76D93"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00C255BB" w14:textId="294A28CE"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CARRE</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A5F9670" w14:textId="1D0C2F98"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Louisiane</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001B26AD" w14:textId="778A9C01"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DDT68</w:t>
            </w:r>
          </w:p>
        </w:tc>
      </w:tr>
      <w:tr w:rsidR="00C218DF" w:rsidRPr="00052A12" w14:paraId="20CFC6C7"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2E23791F" w14:textId="1B8FBEA3"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DE SAINT-PALAIS</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21EA5E86" w14:textId="749138D2"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Aldric</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739005D" w14:textId="16FBB464"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FNEDT</w:t>
            </w:r>
          </w:p>
        </w:tc>
      </w:tr>
      <w:tr w:rsidR="00C218DF" w:rsidRPr="00052A12" w14:paraId="0C37524E"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E0995B6" w14:textId="51441621"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FLOURET</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0C143A8" w14:textId="3C11CA81"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Isabelle</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014D4406" w14:textId="11927A87"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Fransylva</w:t>
            </w:r>
          </w:p>
        </w:tc>
      </w:tr>
      <w:tr w:rsidR="00C218DF" w:rsidRPr="00052A12" w14:paraId="5CE763E2"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415D2FB0" w14:textId="3B734158"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GRILLON</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2EFB3E81" w14:textId="4F9E9E91"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L</w:t>
            </w:r>
            <w:r w:rsidRPr="00DF66DF">
              <w:rPr>
                <w:rFonts w:asciiTheme="minorHAnsi" w:hAnsiTheme="minorHAnsi" w:cstheme="minorHAnsi" w:hint="eastAsia"/>
                <w:sz w:val="22"/>
                <w:szCs w:val="22"/>
              </w:rPr>
              <w:t>é</w:t>
            </w:r>
            <w:r w:rsidRPr="00DF66DF">
              <w:rPr>
                <w:rFonts w:asciiTheme="minorHAnsi" w:hAnsiTheme="minorHAnsi" w:cstheme="minorHAnsi"/>
                <w:sz w:val="22"/>
                <w:szCs w:val="22"/>
              </w:rPr>
              <w:t>ontine</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799A8A3" w14:textId="1335F31A"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IGN</w:t>
            </w:r>
          </w:p>
        </w:tc>
      </w:tr>
      <w:tr w:rsidR="00C218DF" w:rsidRPr="00052A12" w14:paraId="78B0ABE8"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3EFB9E2" w14:textId="17BBD86E"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GUILLEMAT</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0EBAD258" w14:textId="1C6ABF57"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Vincent</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0243922" w14:textId="697DA6EE"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ONF-DFCI</w:t>
            </w:r>
          </w:p>
        </w:tc>
      </w:tr>
      <w:tr w:rsidR="00C218DF" w:rsidRPr="00052A12" w14:paraId="624CEED6"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2CBFEC54" w14:textId="1479F179"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lastRenderedPageBreak/>
              <w:t>IRATCHET</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9DA0E88" w14:textId="25316FD9"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Bruno</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1D6C6434" w14:textId="749C96D8"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ONF</w:t>
            </w:r>
          </w:p>
        </w:tc>
      </w:tr>
      <w:tr w:rsidR="00C218DF" w:rsidRPr="00052A12" w14:paraId="6B2F8FA8"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C7380AD" w14:textId="3653D375"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IZARD</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61C4D22" w14:textId="48E3F410"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Th</w:t>
            </w:r>
            <w:r w:rsidRPr="00DF66DF">
              <w:rPr>
                <w:rFonts w:asciiTheme="minorHAnsi" w:hAnsiTheme="minorHAnsi" w:cstheme="minorHAnsi" w:hint="eastAsia"/>
                <w:sz w:val="22"/>
                <w:szCs w:val="22"/>
              </w:rPr>
              <w:t>é</w:t>
            </w:r>
            <w:r w:rsidRPr="00DF66DF">
              <w:rPr>
                <w:rFonts w:asciiTheme="minorHAnsi" w:hAnsiTheme="minorHAnsi" w:cstheme="minorHAnsi"/>
                <w:sz w:val="22"/>
                <w:szCs w:val="22"/>
              </w:rPr>
              <w:t>o</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6C7D47C" w14:textId="46506205"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Communes foresti</w:t>
            </w:r>
            <w:r w:rsidRPr="00DF66DF">
              <w:rPr>
                <w:rFonts w:asciiTheme="minorHAnsi" w:hAnsiTheme="minorHAnsi" w:cstheme="minorHAnsi" w:hint="eastAsia"/>
                <w:color w:val="000000"/>
                <w:sz w:val="22"/>
                <w:szCs w:val="22"/>
              </w:rPr>
              <w:t>è</w:t>
            </w:r>
            <w:r w:rsidRPr="00DF66DF">
              <w:rPr>
                <w:rFonts w:asciiTheme="minorHAnsi" w:hAnsiTheme="minorHAnsi" w:cstheme="minorHAnsi"/>
                <w:color w:val="000000"/>
                <w:sz w:val="22"/>
                <w:szCs w:val="22"/>
              </w:rPr>
              <w:t>res PACA</w:t>
            </w:r>
          </w:p>
        </w:tc>
      </w:tr>
      <w:tr w:rsidR="00C218DF" w:rsidRPr="00052A12" w14:paraId="320036D0"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1AA70E8E" w14:textId="14CD30D0"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LABARRE</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15E60E11" w14:textId="1ED64A9F"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Christophe</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5B669A9" w14:textId="1DF96BF0"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GIP ATGeRi</w:t>
            </w:r>
          </w:p>
        </w:tc>
      </w:tr>
      <w:tr w:rsidR="00C218DF" w:rsidRPr="00052A12" w14:paraId="1F39ACA2"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4D4388CD" w14:textId="04AE962E"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LACROIX</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2E40600" w14:textId="38C41AD5"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Marion</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0C70C8F" w14:textId="56463917"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IGN</w:t>
            </w:r>
          </w:p>
        </w:tc>
      </w:tr>
      <w:tr w:rsidR="00C218DF" w:rsidRPr="00052A12" w14:paraId="2EF8F95C"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02A07EE0" w14:textId="5F090DC8"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LAVIE</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622FF771" w14:textId="7962971B"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Ruth</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6534A05D" w14:textId="564BE4C3"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OPENIG</w:t>
            </w:r>
          </w:p>
        </w:tc>
      </w:tr>
      <w:tr w:rsidR="00C218DF" w:rsidRPr="00052A12" w14:paraId="137B15D1"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208315A4" w14:textId="3893F3B8"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MABIRE</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FE1F889" w14:textId="1EF99C62"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Luc</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B08964E" w14:textId="68F11A77"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CRIGE PACA</w:t>
            </w:r>
          </w:p>
        </w:tc>
      </w:tr>
      <w:tr w:rsidR="00C218DF" w:rsidRPr="00052A12" w14:paraId="15D583CD"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400A08E" w14:textId="04913049"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MORILLON</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71C592D" w14:textId="50F606F5"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Vincent</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595FB45" w14:textId="0975C5D1"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FCBA</w:t>
            </w:r>
          </w:p>
        </w:tc>
      </w:tr>
      <w:tr w:rsidR="00C218DF" w:rsidRPr="00052A12" w14:paraId="6BA98D55"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3B2DFB28" w14:textId="6C564B77" w:rsidR="00C218DF" w:rsidRPr="00DF66DF" w:rsidRDefault="00C218DF" w:rsidP="00C218DF">
            <w:pPr>
              <w:jc w:val="left"/>
              <w:rPr>
                <w:rFonts w:asciiTheme="minorHAnsi" w:hAnsiTheme="minorHAnsi" w:cstheme="minorBidi"/>
                <w:sz w:val="22"/>
                <w:szCs w:val="22"/>
              </w:rPr>
            </w:pPr>
            <w:r w:rsidRPr="2F7EA105">
              <w:rPr>
                <w:rFonts w:asciiTheme="minorHAnsi" w:hAnsiTheme="minorHAnsi" w:cstheme="minorBidi"/>
                <w:sz w:val="22"/>
                <w:szCs w:val="22"/>
              </w:rPr>
              <w:t>OTTAVIOL</w:t>
            </w:r>
            <w:r w:rsidR="005F20C2" w:rsidRPr="2F7EA105">
              <w:rPr>
                <w:rFonts w:asciiTheme="minorHAnsi" w:hAnsiTheme="minorHAnsi" w:cstheme="minorBidi"/>
                <w:sz w:val="22"/>
                <w:szCs w:val="22"/>
              </w:rPr>
              <w:t>I</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6E090366" w14:textId="5BE9544C"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Clara</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6AD44009" w14:textId="2153D8AE"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CNPF</w:t>
            </w:r>
          </w:p>
        </w:tc>
      </w:tr>
      <w:tr w:rsidR="00C218DF" w:rsidRPr="00052A12" w14:paraId="45F4B9CD"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629FDDA7" w14:textId="28AC425C"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PEUZIAT</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2A073F8A" w14:textId="737A9145"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Bastien</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31D4BE0" w14:textId="4023F9B4"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CNPF</w:t>
            </w:r>
          </w:p>
        </w:tc>
      </w:tr>
      <w:tr w:rsidR="00C218DF" w:rsidRPr="00052A12" w14:paraId="1DEAB38E"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888B6D4" w14:textId="3F2F4F20"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RICHOILLEY</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0FDAB630" w14:textId="14FB4536"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Lionel</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48C1ABD" w14:textId="069AE025"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MASAF</w:t>
            </w:r>
          </w:p>
        </w:tc>
      </w:tr>
      <w:tr w:rsidR="00C218DF" w:rsidRPr="00052A12" w14:paraId="49319BE3" w14:textId="77777777" w:rsidTr="2F7EA105">
        <w:trPr>
          <w:gridAfter w:val="2"/>
          <w:wAfter w:w="2074" w:type="dxa"/>
          <w:trHeight w:val="300"/>
        </w:trPr>
        <w:tc>
          <w:tcPr>
            <w:tcW w:w="19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4FF721D5" w14:textId="7E958F67"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ROMANO</w:t>
            </w:r>
          </w:p>
        </w:tc>
        <w:tc>
          <w:tcPr>
            <w:tcW w:w="174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56D9BAA6" w14:textId="4AAB69D0"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sz w:val="22"/>
                <w:szCs w:val="22"/>
              </w:rPr>
              <w:t>Francesco</w:t>
            </w:r>
          </w:p>
        </w:tc>
        <w:tc>
          <w:tcPr>
            <w:tcW w:w="3229"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noWrap/>
            <w:vAlign w:val="bottom"/>
            <w:hideMark/>
          </w:tcPr>
          <w:p w14:paraId="79DA5D13" w14:textId="2D073318" w:rsidR="00C218DF" w:rsidRPr="00DF66DF" w:rsidRDefault="00C218DF" w:rsidP="00C218DF">
            <w:pPr>
              <w:jc w:val="left"/>
              <w:rPr>
                <w:rFonts w:asciiTheme="minorHAnsi" w:hAnsiTheme="minorHAnsi" w:cstheme="minorHAnsi"/>
                <w:sz w:val="22"/>
                <w:szCs w:val="22"/>
              </w:rPr>
            </w:pPr>
            <w:r w:rsidRPr="00DF66DF">
              <w:rPr>
                <w:rFonts w:asciiTheme="minorHAnsi" w:hAnsiTheme="minorHAnsi" w:cstheme="minorHAnsi"/>
                <w:color w:val="000000"/>
                <w:sz w:val="22"/>
                <w:szCs w:val="22"/>
              </w:rPr>
              <w:t>ONF</w:t>
            </w:r>
          </w:p>
        </w:tc>
      </w:tr>
      <w:tr w:rsidR="00577772" w:rsidRPr="00052A12" w14:paraId="55B93080" w14:textId="77777777" w:rsidTr="12D5614F">
        <w:tblPrEx>
          <w:tblCellMar>
            <w:top w:w="0" w:type="dxa"/>
            <w:left w:w="0" w:type="dxa"/>
            <w:bottom w:w="0" w:type="dxa"/>
            <w:right w:w="0" w:type="dxa"/>
          </w:tblCellMar>
        </w:tblPrEx>
        <w:trPr>
          <w:trHeight w:val="1318"/>
        </w:trPr>
        <w:tc>
          <w:tcPr>
            <w:tcW w:w="4119" w:type="dxa"/>
            <w:gridSpan w:val="3"/>
            <w:shd w:val="clear" w:color="auto" w:fill="auto"/>
          </w:tcPr>
          <w:p w14:paraId="30389904" w14:textId="4A10A7A7" w:rsidR="00577772" w:rsidRPr="00DF66DF" w:rsidRDefault="00577772">
            <w:pPr>
              <w:rPr>
                <w:rFonts w:asciiTheme="minorHAnsi" w:hAnsiTheme="minorHAnsi" w:cstheme="minorHAnsi"/>
                <w:sz w:val="22"/>
                <w:szCs w:val="22"/>
              </w:rPr>
            </w:pPr>
          </w:p>
        </w:tc>
        <w:tc>
          <w:tcPr>
            <w:tcW w:w="4807" w:type="dxa"/>
            <w:gridSpan w:val="2"/>
            <w:shd w:val="clear" w:color="auto" w:fill="auto"/>
          </w:tcPr>
          <w:p w14:paraId="16D24B11" w14:textId="6EC35FD5" w:rsidR="00577772" w:rsidRPr="00DF66DF" w:rsidRDefault="00577772">
            <w:pPr>
              <w:rPr>
                <w:rFonts w:asciiTheme="minorHAnsi" w:hAnsiTheme="minorHAnsi" w:cstheme="minorHAnsi"/>
                <w:sz w:val="22"/>
                <w:szCs w:val="22"/>
              </w:rPr>
            </w:pPr>
          </w:p>
        </w:tc>
        <w:tc>
          <w:tcPr>
            <w:tcW w:w="28" w:type="dxa"/>
            <w:shd w:val="clear" w:color="auto" w:fill="auto"/>
          </w:tcPr>
          <w:p w14:paraId="1C9686AC" w14:textId="77777777" w:rsidR="00577772" w:rsidRPr="00DF66DF" w:rsidRDefault="00577772">
            <w:pPr>
              <w:snapToGrid w:val="0"/>
              <w:rPr>
                <w:rFonts w:asciiTheme="minorHAnsi" w:hAnsiTheme="minorHAnsi" w:cstheme="minorHAnsi"/>
                <w:b/>
                <w:sz w:val="22"/>
                <w:szCs w:val="22"/>
              </w:rPr>
            </w:pPr>
          </w:p>
        </w:tc>
      </w:tr>
    </w:tbl>
    <w:p w14:paraId="3C868B4C" w14:textId="77777777" w:rsidR="00577772" w:rsidRPr="00DF66DF" w:rsidRDefault="00577772">
      <w:pPr>
        <w:ind w:right="56"/>
        <w:rPr>
          <w:rFonts w:asciiTheme="minorHAnsi" w:hAnsiTheme="minorHAnsi" w:cstheme="minorHAnsi"/>
          <w:b/>
          <w:sz w:val="22"/>
          <w:szCs w:val="22"/>
        </w:rPr>
      </w:pPr>
    </w:p>
    <w:p w14:paraId="109AB290" w14:textId="77777777" w:rsidR="00577772" w:rsidRPr="00DF66DF" w:rsidRDefault="00577772">
      <w:pPr>
        <w:ind w:right="56"/>
        <w:rPr>
          <w:rFonts w:asciiTheme="minorHAnsi" w:hAnsiTheme="minorHAnsi" w:cstheme="minorHAnsi"/>
          <w:b/>
          <w:sz w:val="22"/>
          <w:szCs w:val="22"/>
        </w:rPr>
      </w:pPr>
    </w:p>
    <w:tbl>
      <w:tblPr>
        <w:tblW w:w="9275" w:type="dxa"/>
        <w:tblInd w:w="-454" w:type="dxa"/>
        <w:tblBorders>
          <w:top w:val="single" w:sz="6" w:space="0" w:color="000000" w:themeColor="text1"/>
          <w:left w:val="single" w:sz="6" w:space="0" w:color="000000" w:themeColor="text1"/>
          <w:bottom w:val="single" w:sz="6" w:space="0" w:color="000000" w:themeColor="text1"/>
          <w:insideH w:val="single" w:sz="6" w:space="0" w:color="000000" w:themeColor="text1"/>
        </w:tblBorders>
        <w:tblCellMar>
          <w:left w:w="70" w:type="dxa"/>
          <w:right w:w="70" w:type="dxa"/>
        </w:tblCellMar>
        <w:tblLook w:val="04A0" w:firstRow="1" w:lastRow="0" w:firstColumn="1" w:lastColumn="0" w:noHBand="0" w:noVBand="1"/>
      </w:tblPr>
      <w:tblGrid>
        <w:gridCol w:w="3545"/>
        <w:gridCol w:w="2551"/>
        <w:gridCol w:w="3179"/>
      </w:tblGrid>
      <w:tr w:rsidR="00577772" w:rsidRPr="00052A12" w14:paraId="156B60E1" w14:textId="77777777" w:rsidTr="2F7EA105">
        <w:trPr>
          <w:trHeight w:val="351"/>
        </w:trPr>
        <w:tc>
          <w:tcPr>
            <w:tcW w:w="3545" w:type="dxa"/>
            <w:tcBorders>
              <w:top w:val="single" w:sz="6" w:space="0" w:color="000000" w:themeColor="text1"/>
              <w:left w:val="single" w:sz="6" w:space="0" w:color="000000" w:themeColor="text1"/>
              <w:bottom w:val="single" w:sz="6" w:space="0" w:color="000000" w:themeColor="text1"/>
            </w:tcBorders>
            <w:shd w:val="clear" w:color="auto" w:fill="auto"/>
            <w:vAlign w:val="center"/>
          </w:tcPr>
          <w:p w14:paraId="19C0EA86" w14:textId="091CA47E" w:rsidR="00577772" w:rsidRPr="00DF66DF" w:rsidRDefault="3396F892" w:rsidP="12D5614F">
            <w:pPr>
              <w:spacing w:line="259" w:lineRule="auto"/>
              <w:jc w:val="left"/>
              <w:rPr>
                <w:rFonts w:asciiTheme="minorHAnsi" w:hAnsiTheme="minorHAnsi" w:cstheme="minorBidi"/>
                <w:sz w:val="22"/>
                <w:szCs w:val="22"/>
              </w:rPr>
            </w:pPr>
            <w:r w:rsidRPr="2F7EA105">
              <w:rPr>
                <w:rFonts w:asciiTheme="minorHAnsi" w:hAnsiTheme="minorHAnsi" w:cstheme="minorBidi"/>
                <w:sz w:val="22"/>
                <w:szCs w:val="22"/>
              </w:rPr>
              <w:t>Ecriture du CR</w:t>
            </w:r>
          </w:p>
        </w:tc>
        <w:tc>
          <w:tcPr>
            <w:tcW w:w="2551" w:type="dxa"/>
            <w:tcBorders>
              <w:top w:val="single" w:sz="6" w:space="0" w:color="000000" w:themeColor="text1"/>
              <w:left w:val="single" w:sz="6" w:space="0" w:color="000000" w:themeColor="text1"/>
              <w:bottom w:val="single" w:sz="6" w:space="0" w:color="000000" w:themeColor="text1"/>
            </w:tcBorders>
            <w:shd w:val="clear" w:color="auto" w:fill="auto"/>
            <w:vAlign w:val="center"/>
          </w:tcPr>
          <w:p w14:paraId="18F1D09A" w14:textId="041CC867" w:rsidR="00577772" w:rsidRPr="00DF66DF" w:rsidRDefault="3396F892" w:rsidP="12D5614F">
            <w:pPr>
              <w:spacing w:line="259" w:lineRule="auto"/>
              <w:ind w:right="56"/>
              <w:jc w:val="left"/>
              <w:rPr>
                <w:rFonts w:asciiTheme="minorHAnsi" w:hAnsiTheme="minorHAnsi" w:cstheme="minorHAnsi"/>
                <w:sz w:val="22"/>
                <w:szCs w:val="22"/>
              </w:rPr>
            </w:pPr>
            <w:r w:rsidRPr="00DF66DF">
              <w:rPr>
                <w:rFonts w:asciiTheme="minorHAnsi" w:hAnsiTheme="minorHAnsi" w:cstheme="minorHAnsi"/>
                <w:sz w:val="22"/>
                <w:szCs w:val="22"/>
              </w:rPr>
              <w:t>13/03/2025</w:t>
            </w:r>
          </w:p>
        </w:tc>
        <w:tc>
          <w:tcPr>
            <w:tcW w:w="317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FDC6716" w14:textId="41709B66" w:rsidR="00577772" w:rsidRPr="00DF66DF" w:rsidRDefault="0477067E" w:rsidP="12D5614F">
            <w:pPr>
              <w:spacing w:line="259" w:lineRule="auto"/>
              <w:jc w:val="left"/>
              <w:rPr>
                <w:rFonts w:asciiTheme="minorHAnsi" w:hAnsiTheme="minorHAnsi" w:cstheme="minorBidi"/>
                <w:sz w:val="22"/>
                <w:szCs w:val="22"/>
              </w:rPr>
            </w:pPr>
            <w:r w:rsidRPr="2F7EA105">
              <w:rPr>
                <w:rFonts w:asciiTheme="minorHAnsi" w:hAnsiTheme="minorHAnsi" w:cstheme="minorBidi"/>
                <w:sz w:val="22"/>
                <w:szCs w:val="22"/>
              </w:rPr>
              <w:t>Marion LACROIX</w:t>
            </w:r>
          </w:p>
        </w:tc>
      </w:tr>
      <w:tr w:rsidR="1382873A" w:rsidRPr="00052A12" w14:paraId="16BCEA72" w14:textId="77777777" w:rsidTr="2F7EA105">
        <w:trPr>
          <w:trHeight w:val="351"/>
        </w:trPr>
        <w:tc>
          <w:tcPr>
            <w:tcW w:w="3545" w:type="dxa"/>
            <w:tcBorders>
              <w:top w:val="single" w:sz="6" w:space="0" w:color="000000" w:themeColor="text1"/>
              <w:left w:val="single" w:sz="6" w:space="0" w:color="000000" w:themeColor="text1"/>
              <w:bottom w:val="single" w:sz="6" w:space="0" w:color="000000" w:themeColor="text1"/>
            </w:tcBorders>
            <w:shd w:val="clear" w:color="auto" w:fill="auto"/>
            <w:vAlign w:val="center"/>
          </w:tcPr>
          <w:p w14:paraId="679A917D" w14:textId="77777777" w:rsidR="1382873A" w:rsidRPr="00DF66DF" w:rsidRDefault="1382873A" w:rsidP="1382873A">
            <w:pPr>
              <w:jc w:val="left"/>
              <w:rPr>
                <w:rFonts w:asciiTheme="minorHAnsi" w:hAnsiTheme="minorHAnsi" w:cstheme="minorBidi"/>
                <w:sz w:val="22"/>
                <w:szCs w:val="22"/>
              </w:rPr>
            </w:pPr>
            <w:r w:rsidRPr="2F7EA105">
              <w:rPr>
                <w:rFonts w:asciiTheme="minorHAnsi" w:hAnsiTheme="minorHAnsi" w:cstheme="minorBidi"/>
                <w:sz w:val="22"/>
                <w:szCs w:val="22"/>
              </w:rPr>
              <w:t>Relecture du compte-rendu</w:t>
            </w:r>
          </w:p>
        </w:tc>
        <w:tc>
          <w:tcPr>
            <w:tcW w:w="2551" w:type="dxa"/>
            <w:tcBorders>
              <w:top w:val="single" w:sz="6" w:space="0" w:color="000000" w:themeColor="text1"/>
              <w:left w:val="single" w:sz="6" w:space="0" w:color="000000" w:themeColor="text1"/>
              <w:bottom w:val="single" w:sz="6" w:space="0" w:color="000000" w:themeColor="text1"/>
            </w:tcBorders>
            <w:shd w:val="clear" w:color="auto" w:fill="auto"/>
            <w:vAlign w:val="center"/>
          </w:tcPr>
          <w:p w14:paraId="47C336A4" w14:textId="409BB2F5" w:rsidR="1382873A" w:rsidRPr="00DF66DF" w:rsidRDefault="50171E21" w:rsidP="1382873A">
            <w:pPr>
              <w:ind w:right="56"/>
              <w:jc w:val="left"/>
              <w:rPr>
                <w:rFonts w:asciiTheme="minorHAnsi" w:hAnsiTheme="minorHAnsi" w:cstheme="minorBidi"/>
                <w:sz w:val="22"/>
                <w:szCs w:val="22"/>
              </w:rPr>
            </w:pPr>
            <w:r w:rsidRPr="2F7EA105">
              <w:rPr>
                <w:rFonts w:asciiTheme="minorHAnsi" w:hAnsiTheme="minorHAnsi" w:cstheme="minorBidi"/>
                <w:sz w:val="22"/>
                <w:szCs w:val="22"/>
              </w:rPr>
              <w:t>17/03/2025</w:t>
            </w:r>
          </w:p>
        </w:tc>
        <w:tc>
          <w:tcPr>
            <w:tcW w:w="317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98BD6D1" w14:textId="520C5BC9" w:rsidR="1095329D" w:rsidRPr="00DF66DF" w:rsidRDefault="50171E21" w:rsidP="1382873A">
            <w:pPr>
              <w:jc w:val="left"/>
              <w:rPr>
                <w:rFonts w:asciiTheme="minorHAnsi" w:hAnsiTheme="minorHAnsi" w:cstheme="minorBidi"/>
                <w:sz w:val="22"/>
                <w:szCs w:val="22"/>
              </w:rPr>
            </w:pPr>
            <w:r w:rsidRPr="2F7EA105">
              <w:rPr>
                <w:rFonts w:asciiTheme="minorHAnsi" w:hAnsiTheme="minorHAnsi" w:cstheme="minorBidi"/>
                <w:sz w:val="22"/>
                <w:szCs w:val="22"/>
              </w:rPr>
              <w:t xml:space="preserve">Alain </w:t>
            </w:r>
            <w:r w:rsidR="24304F3E" w:rsidRPr="2F7EA105">
              <w:rPr>
                <w:rFonts w:asciiTheme="minorHAnsi" w:hAnsiTheme="minorHAnsi" w:cstheme="minorBidi"/>
                <w:sz w:val="22"/>
                <w:szCs w:val="22"/>
              </w:rPr>
              <w:t>GUILLEMAT,</w:t>
            </w:r>
            <w:r w:rsidRPr="2F7EA105">
              <w:rPr>
                <w:rFonts w:asciiTheme="minorHAnsi" w:hAnsiTheme="minorHAnsi" w:cstheme="minorBidi"/>
                <w:sz w:val="22"/>
                <w:szCs w:val="22"/>
              </w:rPr>
              <w:t xml:space="preserve"> Vincent MORILLON, Clara OTTAV</w:t>
            </w:r>
            <w:r w:rsidR="5C1A8E30" w:rsidRPr="2F7EA105">
              <w:rPr>
                <w:rFonts w:asciiTheme="minorHAnsi" w:hAnsiTheme="minorHAnsi" w:cstheme="minorBidi"/>
                <w:sz w:val="22"/>
                <w:szCs w:val="22"/>
              </w:rPr>
              <w:t xml:space="preserve">IOLI, </w:t>
            </w:r>
            <w:r w:rsidRPr="2F7EA105">
              <w:rPr>
                <w:rFonts w:asciiTheme="minorHAnsi" w:hAnsiTheme="minorHAnsi" w:cstheme="minorBidi"/>
                <w:sz w:val="22"/>
                <w:szCs w:val="22"/>
              </w:rPr>
              <w:t>Thierry SAFFROY</w:t>
            </w:r>
          </w:p>
        </w:tc>
      </w:tr>
      <w:tr w:rsidR="00577772" w:rsidRPr="00052A12" w14:paraId="4F70D36F" w14:textId="77777777" w:rsidTr="2F7EA105">
        <w:trPr>
          <w:trHeight w:val="281"/>
        </w:trPr>
        <w:tc>
          <w:tcPr>
            <w:tcW w:w="3545" w:type="dxa"/>
            <w:tcBorders>
              <w:top w:val="single" w:sz="6" w:space="0" w:color="000000" w:themeColor="text1"/>
              <w:left w:val="single" w:sz="6" w:space="0" w:color="000000" w:themeColor="text1"/>
              <w:bottom w:val="single" w:sz="6" w:space="0" w:color="000000" w:themeColor="text1"/>
            </w:tcBorders>
            <w:shd w:val="clear" w:color="auto" w:fill="auto"/>
            <w:vAlign w:val="center"/>
          </w:tcPr>
          <w:p w14:paraId="53705FD2" w14:textId="77777777" w:rsidR="00577772" w:rsidRPr="00DF66DF" w:rsidRDefault="00E45E2A">
            <w:pPr>
              <w:jc w:val="left"/>
              <w:rPr>
                <w:rFonts w:asciiTheme="minorHAnsi" w:hAnsiTheme="minorHAnsi" w:cstheme="minorBidi"/>
                <w:sz w:val="22"/>
                <w:szCs w:val="22"/>
              </w:rPr>
            </w:pPr>
            <w:r w:rsidRPr="2F7EA105">
              <w:rPr>
                <w:rFonts w:asciiTheme="minorHAnsi" w:hAnsiTheme="minorHAnsi" w:cstheme="minorBidi"/>
                <w:sz w:val="22"/>
                <w:szCs w:val="22"/>
              </w:rPr>
              <w:t>Validation du compte-rendu</w:t>
            </w:r>
          </w:p>
        </w:tc>
        <w:tc>
          <w:tcPr>
            <w:tcW w:w="2551" w:type="dxa"/>
            <w:tcBorders>
              <w:top w:val="single" w:sz="6" w:space="0" w:color="000000" w:themeColor="text1"/>
              <w:left w:val="single" w:sz="6" w:space="0" w:color="000000" w:themeColor="text1"/>
              <w:bottom w:val="single" w:sz="6" w:space="0" w:color="000000" w:themeColor="text1"/>
            </w:tcBorders>
            <w:shd w:val="clear" w:color="auto" w:fill="auto"/>
            <w:vAlign w:val="center"/>
          </w:tcPr>
          <w:p w14:paraId="1918CB17" w14:textId="7A123929" w:rsidR="00577772" w:rsidRPr="00DF66DF" w:rsidRDefault="361761A7" w:rsidP="2F7EA105">
            <w:pPr>
              <w:spacing w:line="259" w:lineRule="auto"/>
              <w:ind w:right="56"/>
              <w:jc w:val="left"/>
              <w:rPr>
                <w:rFonts w:asciiTheme="minorHAnsi" w:hAnsiTheme="minorHAnsi" w:cstheme="minorBidi"/>
                <w:sz w:val="22"/>
                <w:szCs w:val="22"/>
              </w:rPr>
            </w:pPr>
            <w:r w:rsidRPr="2F7EA105">
              <w:rPr>
                <w:rFonts w:asciiTheme="minorHAnsi" w:hAnsiTheme="minorHAnsi" w:cstheme="minorBidi"/>
                <w:sz w:val="22"/>
                <w:szCs w:val="22"/>
              </w:rPr>
              <w:t>31/03/2025</w:t>
            </w:r>
          </w:p>
        </w:tc>
        <w:tc>
          <w:tcPr>
            <w:tcW w:w="317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733F5FD" w14:textId="6DAE5A34" w:rsidR="00577772" w:rsidRPr="00DF66DF" w:rsidRDefault="361761A7" w:rsidP="2F7EA105">
            <w:pPr>
              <w:spacing w:line="259" w:lineRule="auto"/>
              <w:jc w:val="left"/>
              <w:rPr>
                <w:rFonts w:asciiTheme="minorHAnsi" w:hAnsiTheme="minorHAnsi" w:cstheme="minorBidi"/>
                <w:sz w:val="22"/>
                <w:szCs w:val="22"/>
              </w:rPr>
            </w:pPr>
            <w:r w:rsidRPr="2F7EA105">
              <w:rPr>
                <w:rFonts w:asciiTheme="minorHAnsi" w:hAnsiTheme="minorHAnsi" w:cstheme="minorBidi"/>
                <w:sz w:val="22"/>
                <w:szCs w:val="22"/>
              </w:rPr>
              <w:t xml:space="preserve">Ensemble des participants </w:t>
            </w:r>
            <w:r w:rsidR="5966B603" w:rsidRPr="2F7EA105">
              <w:rPr>
                <w:rFonts w:asciiTheme="minorHAnsi" w:hAnsiTheme="minorHAnsi" w:cstheme="minorBidi"/>
                <w:sz w:val="22"/>
                <w:szCs w:val="22"/>
              </w:rPr>
              <w:t>d</w:t>
            </w:r>
            <w:r w:rsidRPr="2F7EA105">
              <w:rPr>
                <w:rFonts w:asciiTheme="minorHAnsi" w:hAnsiTheme="minorHAnsi" w:cstheme="minorBidi"/>
                <w:sz w:val="22"/>
                <w:szCs w:val="22"/>
              </w:rPr>
              <w:t>u GT</w:t>
            </w:r>
          </w:p>
        </w:tc>
      </w:tr>
      <w:tr w:rsidR="00577772" w:rsidRPr="00052A12" w14:paraId="6FC9DA31" w14:textId="77777777" w:rsidTr="2F7EA105">
        <w:trPr>
          <w:trHeight w:val="281"/>
        </w:trPr>
        <w:tc>
          <w:tcPr>
            <w:tcW w:w="9275"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66C3213" w14:textId="227B0AD8" w:rsidR="00577772" w:rsidRPr="00DF66DF" w:rsidRDefault="0069510B">
            <w:pPr>
              <w:jc w:val="center"/>
              <w:rPr>
                <w:rFonts w:asciiTheme="minorHAnsi" w:hAnsiTheme="minorHAnsi" w:cstheme="minorBidi"/>
                <w:sz w:val="22"/>
                <w:szCs w:val="22"/>
              </w:rPr>
            </w:pPr>
            <w:r w:rsidRPr="2F7EA105">
              <w:rPr>
                <w:rFonts w:asciiTheme="minorHAnsi" w:hAnsiTheme="minorHAnsi" w:cstheme="minorBidi"/>
                <w:sz w:val="22"/>
                <w:szCs w:val="22"/>
              </w:rPr>
              <w:t>Date d</w:t>
            </w:r>
            <w:r w:rsidR="73E06FF5" w:rsidRPr="2F7EA105">
              <w:rPr>
                <w:rFonts w:asciiTheme="minorHAnsi" w:hAnsiTheme="minorHAnsi" w:cstheme="minorBidi"/>
                <w:sz w:val="22"/>
                <w:szCs w:val="22"/>
              </w:rPr>
              <w:t xml:space="preserve">e la prochaine réunion plénière : </w:t>
            </w:r>
            <w:r w:rsidR="74081BCD" w:rsidRPr="2F7EA105">
              <w:rPr>
                <w:rFonts w:asciiTheme="minorHAnsi" w:hAnsiTheme="minorHAnsi" w:cstheme="minorBidi"/>
                <w:sz w:val="22"/>
                <w:szCs w:val="22"/>
              </w:rPr>
              <w:t>mercredi 4 juin 2025 au Géoroom (IGN)</w:t>
            </w:r>
          </w:p>
        </w:tc>
      </w:tr>
    </w:tbl>
    <w:p w14:paraId="2DC47B18" w14:textId="77777777" w:rsidR="00577772" w:rsidRPr="00DF66DF" w:rsidRDefault="00577772">
      <w:pPr>
        <w:rPr>
          <w:rFonts w:asciiTheme="minorHAnsi" w:hAnsiTheme="minorHAnsi" w:cstheme="minorHAnsi"/>
          <w:b/>
          <w:sz w:val="22"/>
          <w:szCs w:val="22"/>
          <w:u w:val="single"/>
        </w:rPr>
      </w:pPr>
    </w:p>
    <w:p w14:paraId="597F27DF" w14:textId="77777777" w:rsidR="00F6529B" w:rsidRPr="00DF66DF" w:rsidRDefault="00F6529B">
      <w:pPr>
        <w:suppressAutoHyphens w:val="0"/>
        <w:jc w:val="left"/>
        <w:rPr>
          <w:rFonts w:asciiTheme="minorHAnsi" w:hAnsiTheme="minorHAnsi" w:cstheme="minorHAnsi"/>
          <w:sz w:val="22"/>
          <w:szCs w:val="22"/>
        </w:rPr>
      </w:pPr>
      <w:r w:rsidRPr="00DF66DF">
        <w:rPr>
          <w:rFonts w:asciiTheme="minorHAnsi" w:hAnsiTheme="minorHAnsi" w:cstheme="minorHAnsi"/>
          <w:b/>
          <w:bCs/>
          <w:sz w:val="22"/>
          <w:szCs w:val="22"/>
          <w:u w:val="single"/>
        </w:rPr>
        <w:br w:type="page"/>
      </w:r>
    </w:p>
    <w:p w14:paraId="65B313C5" w14:textId="32739D31" w:rsidR="00577772" w:rsidRPr="0069510B" w:rsidRDefault="00E45E2A" w:rsidP="0069510B">
      <w:pPr>
        <w:pStyle w:val="Paragraphedeliste"/>
        <w:numPr>
          <w:ilvl w:val="0"/>
          <w:numId w:val="12"/>
        </w:numPr>
        <w:rPr>
          <w:b/>
          <w:sz w:val="24"/>
          <w:szCs w:val="24"/>
          <w:u w:val="single"/>
        </w:rPr>
      </w:pPr>
      <w:r w:rsidRPr="0069510B">
        <w:rPr>
          <w:b/>
          <w:sz w:val="22"/>
          <w:szCs w:val="22"/>
          <w:u w:val="single"/>
        </w:rPr>
        <w:lastRenderedPageBreak/>
        <w:t xml:space="preserve"> </w:t>
      </w:r>
      <w:r w:rsidR="0069510B" w:rsidRPr="0069510B">
        <w:rPr>
          <w:b/>
          <w:sz w:val="24"/>
          <w:szCs w:val="24"/>
          <w:u w:val="single"/>
        </w:rPr>
        <w:t>Présentation du contexte et validation du mandat CNIG</w:t>
      </w:r>
    </w:p>
    <w:p w14:paraId="220A546B" w14:textId="77777777" w:rsidR="00577772" w:rsidRDefault="00577772">
      <w:pPr>
        <w:pStyle w:val="Sansinterligne"/>
        <w:rPr>
          <w:b/>
          <w:sz w:val="22"/>
          <w:szCs w:val="22"/>
          <w:u w:val="single"/>
        </w:rPr>
      </w:pPr>
    </w:p>
    <w:p w14:paraId="6CFAC4A7" w14:textId="5679FBC9" w:rsidR="0069510B" w:rsidRDefault="0069510B">
      <w:pPr>
        <w:pStyle w:val="Sansinterligne"/>
        <w:rPr>
          <w:sz w:val="22"/>
          <w:szCs w:val="22"/>
        </w:rPr>
      </w:pPr>
      <w:r w:rsidRPr="74881F70">
        <w:rPr>
          <w:sz w:val="22"/>
          <w:szCs w:val="22"/>
        </w:rPr>
        <w:t xml:space="preserve">Le GT s’est réuni pour la première fois en plénière afin de commencer les travaux de révision du Standard Dessertes pour le transport de bois. La réunion a eu lieu en présentiel </w:t>
      </w:r>
      <w:r w:rsidR="00733DB3">
        <w:rPr>
          <w:sz w:val="22"/>
          <w:szCs w:val="22"/>
        </w:rPr>
        <w:t xml:space="preserve">au Géoroom de l’IGN </w:t>
      </w:r>
      <w:r w:rsidRPr="74881F70">
        <w:rPr>
          <w:sz w:val="22"/>
          <w:szCs w:val="22"/>
        </w:rPr>
        <w:t xml:space="preserve">sans enregistrement. </w:t>
      </w:r>
    </w:p>
    <w:p w14:paraId="02B408CD" w14:textId="27D18EAC" w:rsidR="74881F70" w:rsidRDefault="74881F70" w:rsidP="74881F70">
      <w:pPr>
        <w:pStyle w:val="Sansinterligne"/>
        <w:rPr>
          <w:sz w:val="22"/>
          <w:szCs w:val="22"/>
        </w:rPr>
      </w:pPr>
    </w:p>
    <w:p w14:paraId="6DAFDD08" w14:textId="773C8BAC" w:rsidR="1EBC548A" w:rsidRDefault="1EBC548A" w:rsidP="74881F70">
      <w:pPr>
        <w:pStyle w:val="Sansinterligne"/>
        <w:rPr>
          <w:sz w:val="22"/>
          <w:szCs w:val="22"/>
        </w:rPr>
      </w:pPr>
      <w:r w:rsidRPr="74881F70">
        <w:rPr>
          <w:sz w:val="22"/>
          <w:szCs w:val="22"/>
        </w:rPr>
        <w:t>La journée a démarré avec un moment de convivialité et une présentation des participants. Ils ont précisé quel</w:t>
      </w:r>
      <w:r w:rsidR="00733DB3">
        <w:rPr>
          <w:sz w:val="22"/>
          <w:szCs w:val="22"/>
        </w:rPr>
        <w:t>s étaient leur</w:t>
      </w:r>
      <w:r w:rsidRPr="74881F70">
        <w:rPr>
          <w:sz w:val="22"/>
          <w:szCs w:val="22"/>
        </w:rPr>
        <w:t xml:space="preserve"> intérêt pour le GT et leur niveau potentiel d’implication.</w:t>
      </w:r>
    </w:p>
    <w:p w14:paraId="675CEFEA" w14:textId="4510E20B" w:rsidR="0069510B" w:rsidRDefault="0069510B">
      <w:pPr>
        <w:pStyle w:val="Sansinterligne"/>
        <w:rPr>
          <w:sz w:val="22"/>
          <w:szCs w:val="22"/>
        </w:rPr>
      </w:pPr>
    </w:p>
    <w:p w14:paraId="2B2B0608" w14:textId="40845767" w:rsidR="0069510B" w:rsidRDefault="0069510B">
      <w:pPr>
        <w:pStyle w:val="Sansinterligne"/>
        <w:rPr>
          <w:sz w:val="22"/>
          <w:szCs w:val="22"/>
        </w:rPr>
      </w:pPr>
      <w:r w:rsidRPr="74881F70">
        <w:rPr>
          <w:sz w:val="22"/>
          <w:szCs w:val="22"/>
        </w:rPr>
        <w:t xml:space="preserve">L’ensemble des informations de ce </w:t>
      </w:r>
      <w:r w:rsidR="00733DB3">
        <w:rPr>
          <w:sz w:val="22"/>
          <w:szCs w:val="22"/>
        </w:rPr>
        <w:t>compte-rendu</w:t>
      </w:r>
      <w:r w:rsidR="00733DB3" w:rsidRPr="74881F70">
        <w:rPr>
          <w:sz w:val="22"/>
          <w:szCs w:val="22"/>
        </w:rPr>
        <w:t xml:space="preserve"> </w:t>
      </w:r>
      <w:r w:rsidRPr="74881F70">
        <w:rPr>
          <w:sz w:val="22"/>
          <w:szCs w:val="22"/>
        </w:rPr>
        <w:t xml:space="preserve">sont disponibles et expliquées </w:t>
      </w:r>
      <w:r w:rsidR="00AA657B" w:rsidRPr="74881F70">
        <w:rPr>
          <w:sz w:val="22"/>
          <w:szCs w:val="22"/>
        </w:rPr>
        <w:t xml:space="preserve">plus profondément </w:t>
      </w:r>
      <w:r w:rsidRPr="74881F70">
        <w:rPr>
          <w:sz w:val="22"/>
          <w:szCs w:val="22"/>
        </w:rPr>
        <w:t xml:space="preserve">dans les </w:t>
      </w:r>
      <w:r w:rsidR="00733DB3">
        <w:rPr>
          <w:sz w:val="22"/>
          <w:szCs w:val="22"/>
        </w:rPr>
        <w:t>diaporamas</w:t>
      </w:r>
      <w:r w:rsidR="00733DB3" w:rsidRPr="74881F70">
        <w:rPr>
          <w:sz w:val="22"/>
          <w:szCs w:val="22"/>
        </w:rPr>
        <w:t xml:space="preserve"> </w:t>
      </w:r>
      <w:r w:rsidRPr="74881F70">
        <w:rPr>
          <w:sz w:val="22"/>
          <w:szCs w:val="22"/>
        </w:rPr>
        <w:t xml:space="preserve">présentés durant la journée. </w:t>
      </w:r>
    </w:p>
    <w:p w14:paraId="33BC90D8" w14:textId="2C932E29" w:rsidR="0069510B" w:rsidRDefault="0069510B">
      <w:pPr>
        <w:pStyle w:val="Sansinterligne"/>
        <w:rPr>
          <w:sz w:val="22"/>
          <w:szCs w:val="22"/>
        </w:rPr>
      </w:pPr>
      <w:r>
        <w:rPr>
          <w:sz w:val="22"/>
          <w:szCs w:val="22"/>
        </w:rPr>
        <w:t xml:space="preserve"> </w:t>
      </w:r>
    </w:p>
    <w:p w14:paraId="3208EDF9" w14:textId="47608192" w:rsidR="0069510B" w:rsidRDefault="00AA657B">
      <w:pPr>
        <w:pStyle w:val="Sansinterligne"/>
        <w:rPr>
          <w:sz w:val="22"/>
          <w:szCs w:val="22"/>
        </w:rPr>
      </w:pPr>
      <w:r>
        <w:rPr>
          <w:sz w:val="22"/>
          <w:szCs w:val="22"/>
        </w:rPr>
        <w:t xml:space="preserve">Une présentation du besoin de mise à jour du standard et de remise en contexte de ces travaux a été réalisé. Les objectifs du GT ont été validés : </w:t>
      </w:r>
    </w:p>
    <w:p w14:paraId="3240CD42" w14:textId="3019F1BF" w:rsidR="00AA657B" w:rsidRPr="00AA657B" w:rsidRDefault="00AA657B" w:rsidP="00AA657B">
      <w:pPr>
        <w:pStyle w:val="Sansinterligne"/>
        <w:numPr>
          <w:ilvl w:val="0"/>
          <w:numId w:val="16"/>
        </w:numPr>
        <w:rPr>
          <w:sz w:val="22"/>
          <w:szCs w:val="22"/>
          <w:lang w:val="en-US"/>
        </w:rPr>
      </w:pPr>
      <w:r w:rsidRPr="00AA657B">
        <w:rPr>
          <w:b/>
          <w:bCs/>
          <w:sz w:val="22"/>
          <w:szCs w:val="22"/>
        </w:rPr>
        <w:t xml:space="preserve">Mettre à jour et élargir le standard CNIG </w:t>
      </w:r>
      <w:r w:rsidRPr="00AA657B">
        <w:rPr>
          <w:sz w:val="22"/>
          <w:szCs w:val="22"/>
        </w:rPr>
        <w:t>« Dessertes pour les transports de bois » pour :</w:t>
      </w:r>
    </w:p>
    <w:p w14:paraId="7B0F34B7" w14:textId="6E5BF25E" w:rsidR="00AA657B" w:rsidRPr="00AA657B" w:rsidRDefault="00AA657B" w:rsidP="00AA657B">
      <w:pPr>
        <w:pStyle w:val="Sansinterligne"/>
        <w:numPr>
          <w:ilvl w:val="0"/>
          <w:numId w:val="13"/>
        </w:numPr>
        <w:rPr>
          <w:sz w:val="22"/>
          <w:szCs w:val="22"/>
          <w:lang w:val="en-US"/>
        </w:rPr>
      </w:pPr>
      <w:r w:rsidRPr="00AA657B">
        <w:rPr>
          <w:sz w:val="22"/>
          <w:szCs w:val="22"/>
        </w:rPr>
        <w:t>Intégrer les thématiques « Pistes DFCI » et « Points d’eau »</w:t>
      </w:r>
    </w:p>
    <w:p w14:paraId="11664539" w14:textId="0D10A577" w:rsidR="00AA657B" w:rsidRPr="00AA657B" w:rsidRDefault="00AA657B" w:rsidP="00AA657B">
      <w:pPr>
        <w:pStyle w:val="Sansinterligne"/>
        <w:numPr>
          <w:ilvl w:val="0"/>
          <w:numId w:val="13"/>
        </w:numPr>
        <w:rPr>
          <w:sz w:val="22"/>
          <w:szCs w:val="22"/>
          <w:lang w:val="en-US"/>
        </w:rPr>
      </w:pPr>
      <w:r w:rsidRPr="74881F70">
        <w:rPr>
          <w:sz w:val="22"/>
          <w:szCs w:val="22"/>
        </w:rPr>
        <w:t>Rendre le modèle de données compatible avec celui de la BD</w:t>
      </w:r>
      <w:r w:rsidR="00A63FA3">
        <w:rPr>
          <w:sz w:val="22"/>
          <w:szCs w:val="22"/>
        </w:rPr>
        <w:t xml:space="preserve"> TOPO</w:t>
      </w:r>
    </w:p>
    <w:p w14:paraId="2A6ADD12" w14:textId="52A884DF" w:rsidR="00AA657B" w:rsidRPr="00AA657B" w:rsidRDefault="00AA657B" w:rsidP="74881F70">
      <w:pPr>
        <w:pStyle w:val="Sansinterligne"/>
        <w:numPr>
          <w:ilvl w:val="0"/>
          <w:numId w:val="13"/>
        </w:numPr>
        <w:rPr>
          <w:sz w:val="22"/>
          <w:szCs w:val="22"/>
          <w:lang w:val="en-US"/>
        </w:rPr>
      </w:pPr>
      <w:r w:rsidRPr="74881F70">
        <w:rPr>
          <w:sz w:val="22"/>
          <w:szCs w:val="22"/>
        </w:rPr>
        <w:t>Prendre en compte le retour d'expérience</w:t>
      </w:r>
      <w:r w:rsidR="00733DB3">
        <w:rPr>
          <w:sz w:val="22"/>
          <w:szCs w:val="22"/>
        </w:rPr>
        <w:t>s (RETEX)</w:t>
      </w:r>
      <w:r w:rsidRPr="74881F70">
        <w:rPr>
          <w:sz w:val="22"/>
          <w:szCs w:val="22"/>
        </w:rPr>
        <w:t xml:space="preserve"> de la v1</w:t>
      </w:r>
      <w:r w:rsidR="00733DB3">
        <w:rPr>
          <w:sz w:val="22"/>
          <w:szCs w:val="22"/>
          <w:lang w:val="en-US"/>
        </w:rPr>
        <w:t xml:space="preserve"> du standard</w:t>
      </w:r>
    </w:p>
    <w:p w14:paraId="60AFC784" w14:textId="25FE3328" w:rsidR="00AA657B" w:rsidRDefault="00AA657B" w:rsidP="00AA657B">
      <w:pPr>
        <w:pStyle w:val="Sansinterligne"/>
        <w:numPr>
          <w:ilvl w:val="0"/>
          <w:numId w:val="16"/>
        </w:numPr>
        <w:rPr>
          <w:sz w:val="22"/>
          <w:szCs w:val="22"/>
        </w:rPr>
      </w:pPr>
      <w:r w:rsidRPr="74881F70">
        <w:rPr>
          <w:sz w:val="22"/>
          <w:szCs w:val="22"/>
        </w:rPr>
        <w:t xml:space="preserve">Assurer une </w:t>
      </w:r>
      <w:r w:rsidRPr="74881F70">
        <w:rPr>
          <w:b/>
          <w:bCs/>
          <w:sz w:val="22"/>
          <w:szCs w:val="22"/>
        </w:rPr>
        <w:t>concertation</w:t>
      </w:r>
      <w:r w:rsidRPr="74881F70">
        <w:rPr>
          <w:sz w:val="22"/>
          <w:szCs w:val="22"/>
        </w:rPr>
        <w:t xml:space="preserve"> entre les divers acteurs impliqués afin de garantir la pertinence et l’interopérabilité du standard</w:t>
      </w:r>
    </w:p>
    <w:p w14:paraId="5DD26831" w14:textId="6BF3F883" w:rsidR="00AA657B" w:rsidRDefault="00AA657B" w:rsidP="00AA657B">
      <w:pPr>
        <w:pStyle w:val="Sansinterligne"/>
        <w:rPr>
          <w:sz w:val="22"/>
          <w:szCs w:val="22"/>
        </w:rPr>
      </w:pPr>
    </w:p>
    <w:p w14:paraId="63972305" w14:textId="23FD5EB3" w:rsidR="00AA657B" w:rsidRDefault="00AA657B" w:rsidP="00AA657B">
      <w:pPr>
        <w:pStyle w:val="Sansinterligne"/>
        <w:rPr>
          <w:sz w:val="22"/>
          <w:szCs w:val="22"/>
        </w:rPr>
      </w:pPr>
      <w:r w:rsidRPr="74881F70">
        <w:rPr>
          <w:sz w:val="22"/>
          <w:szCs w:val="22"/>
        </w:rPr>
        <w:t xml:space="preserve">Les livrables prévus sont un document </w:t>
      </w:r>
      <w:r w:rsidR="59297F86" w:rsidRPr="74881F70">
        <w:rPr>
          <w:sz w:val="22"/>
          <w:szCs w:val="22"/>
        </w:rPr>
        <w:t>v</w:t>
      </w:r>
      <w:r w:rsidRPr="74881F70">
        <w:rPr>
          <w:b/>
          <w:bCs/>
          <w:sz w:val="22"/>
          <w:szCs w:val="22"/>
        </w:rPr>
        <w:t xml:space="preserve">2 du standard </w:t>
      </w:r>
      <w:r w:rsidRPr="74881F70">
        <w:rPr>
          <w:sz w:val="22"/>
          <w:szCs w:val="22"/>
        </w:rPr>
        <w:t>« Dessertes pour le transport de bois »</w:t>
      </w:r>
      <w:r w:rsidRPr="74881F70">
        <w:rPr>
          <w:sz w:val="22"/>
          <w:szCs w:val="22"/>
          <w:lang w:val="en-US"/>
        </w:rPr>
        <w:t xml:space="preserve">, </w:t>
      </w:r>
      <w:r w:rsidRPr="74881F70">
        <w:rPr>
          <w:sz w:val="22"/>
          <w:szCs w:val="22"/>
        </w:rPr>
        <w:t xml:space="preserve">un </w:t>
      </w:r>
      <w:r w:rsidRPr="74881F70">
        <w:rPr>
          <w:b/>
          <w:bCs/>
          <w:sz w:val="22"/>
          <w:szCs w:val="22"/>
        </w:rPr>
        <w:t xml:space="preserve">modèle conceptuel de données </w:t>
      </w:r>
      <w:r w:rsidRPr="74881F70">
        <w:rPr>
          <w:sz w:val="22"/>
          <w:szCs w:val="22"/>
          <w:lang w:val="en-US"/>
        </w:rPr>
        <w:t>(disponible dans le standard) et u</w:t>
      </w:r>
      <w:r w:rsidRPr="74881F70">
        <w:rPr>
          <w:sz w:val="22"/>
          <w:szCs w:val="22"/>
        </w:rPr>
        <w:t xml:space="preserve">n </w:t>
      </w:r>
      <w:r w:rsidRPr="74881F70">
        <w:rPr>
          <w:b/>
          <w:bCs/>
          <w:sz w:val="22"/>
          <w:szCs w:val="22"/>
        </w:rPr>
        <w:t>schéma</w:t>
      </w:r>
      <w:r w:rsidRPr="74881F70">
        <w:rPr>
          <w:sz w:val="22"/>
          <w:szCs w:val="22"/>
        </w:rPr>
        <w:t xml:space="preserve"> du MCD (compatible schema.data.gouv).</w:t>
      </w:r>
    </w:p>
    <w:p w14:paraId="56D22ABC" w14:textId="57BE4896" w:rsidR="00AA657B" w:rsidRDefault="00AA657B" w:rsidP="00AA657B">
      <w:pPr>
        <w:pStyle w:val="Sansinterligne"/>
        <w:rPr>
          <w:sz w:val="22"/>
          <w:szCs w:val="22"/>
        </w:rPr>
      </w:pPr>
    </w:p>
    <w:p w14:paraId="39F3779D" w14:textId="54205A78" w:rsidR="00AA657B" w:rsidRDefault="00AA657B" w:rsidP="00AA657B">
      <w:pPr>
        <w:pStyle w:val="Sansinterligne"/>
        <w:rPr>
          <w:sz w:val="22"/>
          <w:szCs w:val="22"/>
        </w:rPr>
      </w:pPr>
      <w:r>
        <w:rPr>
          <w:sz w:val="22"/>
          <w:szCs w:val="22"/>
        </w:rPr>
        <w:t xml:space="preserve">Le besoin de renommer le GT/Standard a été soulevé afin d’englober l’ensemble des problématiques de la v2 du standard. </w:t>
      </w:r>
    </w:p>
    <w:p w14:paraId="783B9BBC" w14:textId="21D27BF3" w:rsidR="00AA657B" w:rsidRDefault="00AA657B" w:rsidP="00AA657B">
      <w:pPr>
        <w:pStyle w:val="Sansinterligne"/>
        <w:rPr>
          <w:sz w:val="22"/>
          <w:szCs w:val="22"/>
        </w:rPr>
      </w:pPr>
    </w:p>
    <w:p w14:paraId="71966382" w14:textId="78A83385" w:rsidR="00AA657B" w:rsidRDefault="00AA657B" w:rsidP="00AA657B">
      <w:pPr>
        <w:pStyle w:val="Sansinterligne"/>
        <w:rPr>
          <w:sz w:val="22"/>
          <w:szCs w:val="22"/>
        </w:rPr>
      </w:pPr>
      <w:r>
        <w:rPr>
          <w:sz w:val="22"/>
          <w:szCs w:val="22"/>
        </w:rPr>
        <w:t xml:space="preserve">Le processus de travail du GT sera : </w:t>
      </w:r>
    </w:p>
    <w:p w14:paraId="0BDB7471" w14:textId="4994D873" w:rsidR="00B454D7" w:rsidRDefault="00B454D7" w:rsidP="00B454D7">
      <w:pPr>
        <w:pStyle w:val="Sansinterligne"/>
        <w:numPr>
          <w:ilvl w:val="0"/>
          <w:numId w:val="16"/>
        </w:numPr>
        <w:rPr>
          <w:sz w:val="22"/>
          <w:szCs w:val="22"/>
        </w:rPr>
      </w:pPr>
      <w:r w:rsidRPr="74881F70">
        <w:rPr>
          <w:sz w:val="22"/>
          <w:szCs w:val="22"/>
        </w:rPr>
        <w:t>Aligner les attributs du standard Dessertes avec la BD</w:t>
      </w:r>
      <w:r w:rsidR="00A63FA3">
        <w:rPr>
          <w:sz w:val="22"/>
          <w:szCs w:val="22"/>
        </w:rPr>
        <w:t xml:space="preserve"> </w:t>
      </w:r>
      <w:r w:rsidR="00A63FA3" w:rsidRPr="74881F70">
        <w:rPr>
          <w:sz w:val="22"/>
          <w:szCs w:val="22"/>
        </w:rPr>
        <w:t>T</w:t>
      </w:r>
      <w:r w:rsidR="00A63FA3">
        <w:rPr>
          <w:sz w:val="22"/>
          <w:szCs w:val="22"/>
        </w:rPr>
        <w:t>OPO</w:t>
      </w:r>
    </w:p>
    <w:p w14:paraId="5BE7A6C4" w14:textId="3B46D1F0" w:rsidR="00B454D7" w:rsidRDefault="00B454D7" w:rsidP="00B454D7">
      <w:pPr>
        <w:pStyle w:val="Sansinterligne"/>
        <w:numPr>
          <w:ilvl w:val="0"/>
          <w:numId w:val="16"/>
        </w:numPr>
        <w:rPr>
          <w:sz w:val="22"/>
          <w:szCs w:val="22"/>
        </w:rPr>
      </w:pPr>
      <w:r w:rsidRPr="74881F70">
        <w:rPr>
          <w:sz w:val="22"/>
          <w:szCs w:val="22"/>
        </w:rPr>
        <w:t xml:space="preserve">Voir si certains attributs ont besoin de </w:t>
      </w:r>
      <w:r w:rsidR="00733DB3">
        <w:rPr>
          <w:sz w:val="22"/>
          <w:szCs w:val="22"/>
        </w:rPr>
        <w:t>mise à jour</w:t>
      </w:r>
      <w:r w:rsidR="00733DB3" w:rsidRPr="74881F70">
        <w:rPr>
          <w:sz w:val="22"/>
          <w:szCs w:val="22"/>
        </w:rPr>
        <w:t xml:space="preserve"> </w:t>
      </w:r>
      <w:r w:rsidRPr="74881F70">
        <w:rPr>
          <w:sz w:val="22"/>
          <w:szCs w:val="22"/>
        </w:rPr>
        <w:t xml:space="preserve">avec le RETEX de la </w:t>
      </w:r>
      <w:r w:rsidR="30186DB8" w:rsidRPr="74881F70">
        <w:rPr>
          <w:sz w:val="22"/>
          <w:szCs w:val="22"/>
        </w:rPr>
        <w:t>v</w:t>
      </w:r>
      <w:r w:rsidRPr="74881F70">
        <w:rPr>
          <w:sz w:val="22"/>
          <w:szCs w:val="22"/>
        </w:rPr>
        <w:t>1 du standard</w:t>
      </w:r>
    </w:p>
    <w:p w14:paraId="7F945162" w14:textId="79B486DF" w:rsidR="00B454D7" w:rsidRDefault="00B454D7" w:rsidP="00B454D7">
      <w:pPr>
        <w:pStyle w:val="Sansinterligne"/>
        <w:numPr>
          <w:ilvl w:val="0"/>
          <w:numId w:val="16"/>
        </w:numPr>
        <w:rPr>
          <w:sz w:val="22"/>
          <w:szCs w:val="22"/>
        </w:rPr>
      </w:pPr>
      <w:r w:rsidRPr="74881F70">
        <w:rPr>
          <w:sz w:val="22"/>
          <w:szCs w:val="22"/>
        </w:rPr>
        <w:t>Intégrer les besoins DFCI</w:t>
      </w:r>
      <w:r w:rsidR="46AC8997" w:rsidRPr="74881F70">
        <w:rPr>
          <w:sz w:val="22"/>
          <w:szCs w:val="22"/>
        </w:rPr>
        <w:t xml:space="preserve"> au standard v2 et faire un RETEX </w:t>
      </w:r>
      <w:r w:rsidR="200DE9C9" w:rsidRPr="74881F70">
        <w:rPr>
          <w:sz w:val="22"/>
          <w:szCs w:val="22"/>
        </w:rPr>
        <w:t xml:space="preserve">contextuel </w:t>
      </w:r>
      <w:r w:rsidR="46AC8997" w:rsidRPr="74881F70">
        <w:rPr>
          <w:sz w:val="22"/>
          <w:szCs w:val="22"/>
        </w:rPr>
        <w:t xml:space="preserve">des éléments DFCI déjà présent dans la </w:t>
      </w:r>
      <w:r w:rsidR="00A63FA3" w:rsidRPr="74881F70">
        <w:rPr>
          <w:sz w:val="22"/>
          <w:szCs w:val="22"/>
        </w:rPr>
        <w:t>BD</w:t>
      </w:r>
      <w:r w:rsidR="00A63FA3">
        <w:rPr>
          <w:sz w:val="22"/>
          <w:szCs w:val="22"/>
        </w:rPr>
        <w:t xml:space="preserve"> TOPO</w:t>
      </w:r>
    </w:p>
    <w:p w14:paraId="45907B7D" w14:textId="1DA710AD" w:rsidR="00B454D7" w:rsidRDefault="00B454D7" w:rsidP="00B454D7">
      <w:pPr>
        <w:pStyle w:val="Sansinterligne"/>
        <w:numPr>
          <w:ilvl w:val="0"/>
          <w:numId w:val="16"/>
        </w:numPr>
        <w:rPr>
          <w:sz w:val="22"/>
          <w:szCs w:val="22"/>
        </w:rPr>
      </w:pPr>
      <w:r w:rsidRPr="74881F70">
        <w:rPr>
          <w:sz w:val="22"/>
          <w:szCs w:val="22"/>
        </w:rPr>
        <w:t>Intégrer des attributs Points d’eau</w:t>
      </w:r>
      <w:r w:rsidR="6740D7B2" w:rsidRPr="74881F70">
        <w:rPr>
          <w:sz w:val="22"/>
          <w:szCs w:val="22"/>
        </w:rPr>
        <w:t xml:space="preserve"> au standard v2</w:t>
      </w:r>
    </w:p>
    <w:p w14:paraId="22E9EE79" w14:textId="736F89B5" w:rsidR="00AA657B" w:rsidRDefault="3BE4926B" w:rsidP="00B454D7">
      <w:pPr>
        <w:pStyle w:val="Sansinterligne"/>
        <w:numPr>
          <w:ilvl w:val="0"/>
          <w:numId w:val="16"/>
        </w:numPr>
        <w:rPr>
          <w:sz w:val="22"/>
          <w:szCs w:val="22"/>
        </w:rPr>
      </w:pPr>
      <w:r w:rsidRPr="74881F70">
        <w:rPr>
          <w:sz w:val="22"/>
          <w:szCs w:val="22"/>
        </w:rPr>
        <w:t>Définir les besoins concernant les</w:t>
      </w:r>
      <w:r w:rsidR="00B454D7" w:rsidRPr="74881F70">
        <w:rPr>
          <w:sz w:val="22"/>
          <w:szCs w:val="22"/>
        </w:rPr>
        <w:t xml:space="preserve"> attributs transports exceptionnels</w:t>
      </w:r>
    </w:p>
    <w:p w14:paraId="2E1ACDDE" w14:textId="5B79F9E0" w:rsidR="00B454D7" w:rsidRDefault="00B454D7" w:rsidP="00B454D7">
      <w:pPr>
        <w:pStyle w:val="Sansinterligne"/>
        <w:numPr>
          <w:ilvl w:val="0"/>
          <w:numId w:val="16"/>
        </w:numPr>
        <w:rPr>
          <w:sz w:val="22"/>
          <w:szCs w:val="22"/>
        </w:rPr>
      </w:pPr>
      <w:r w:rsidRPr="74881F70">
        <w:rPr>
          <w:sz w:val="22"/>
          <w:szCs w:val="22"/>
        </w:rPr>
        <w:t xml:space="preserve">Aligner </w:t>
      </w:r>
      <w:r w:rsidR="63E01F58" w:rsidRPr="74881F70">
        <w:rPr>
          <w:sz w:val="22"/>
          <w:szCs w:val="22"/>
        </w:rPr>
        <w:t>les</w:t>
      </w:r>
      <w:r w:rsidRPr="74881F70">
        <w:rPr>
          <w:sz w:val="22"/>
          <w:szCs w:val="22"/>
        </w:rPr>
        <w:t xml:space="preserve"> attributs </w:t>
      </w:r>
      <w:r w:rsidR="3ABCE20C" w:rsidRPr="74881F70">
        <w:rPr>
          <w:sz w:val="22"/>
          <w:szCs w:val="22"/>
        </w:rPr>
        <w:t xml:space="preserve">définis pour le standard v2 </w:t>
      </w:r>
      <w:r w:rsidRPr="74881F70">
        <w:rPr>
          <w:sz w:val="22"/>
          <w:szCs w:val="22"/>
        </w:rPr>
        <w:t>avec d’autres GT CNIG (</w:t>
      </w:r>
      <w:r w:rsidR="00C57C9F" w:rsidRPr="74881F70">
        <w:rPr>
          <w:sz w:val="22"/>
          <w:szCs w:val="22"/>
        </w:rPr>
        <w:t>Servitude</w:t>
      </w:r>
      <w:r w:rsidRPr="74881F70">
        <w:rPr>
          <w:sz w:val="22"/>
          <w:szCs w:val="22"/>
        </w:rPr>
        <w:t>, Routes, BAN)</w:t>
      </w:r>
    </w:p>
    <w:p w14:paraId="4F140D38" w14:textId="4F4C0173" w:rsidR="00B454D7" w:rsidRDefault="00B454D7" w:rsidP="00B454D7">
      <w:pPr>
        <w:pStyle w:val="Sansinterligne"/>
        <w:rPr>
          <w:sz w:val="22"/>
          <w:szCs w:val="22"/>
        </w:rPr>
      </w:pPr>
    </w:p>
    <w:p w14:paraId="0991BC32" w14:textId="3D0949F6" w:rsidR="00AA657B" w:rsidRDefault="00B454D7" w:rsidP="00AA657B">
      <w:pPr>
        <w:pStyle w:val="Sansinterligne"/>
        <w:rPr>
          <w:sz w:val="22"/>
          <w:szCs w:val="22"/>
        </w:rPr>
      </w:pPr>
      <w:r w:rsidRPr="74881F70">
        <w:rPr>
          <w:sz w:val="22"/>
          <w:szCs w:val="22"/>
        </w:rPr>
        <w:t>Les travaux se dérouleront en ateliers, qui s</w:t>
      </w:r>
      <w:r w:rsidR="3B818E84" w:rsidRPr="74881F70">
        <w:rPr>
          <w:sz w:val="22"/>
          <w:szCs w:val="22"/>
        </w:rPr>
        <w:t xml:space="preserve">’organiseront </w:t>
      </w:r>
      <w:r w:rsidRPr="74881F70">
        <w:rPr>
          <w:sz w:val="22"/>
          <w:szCs w:val="22"/>
        </w:rPr>
        <w:t>s</w:t>
      </w:r>
      <w:r w:rsidR="7F3CCE7D" w:rsidRPr="74881F70">
        <w:rPr>
          <w:sz w:val="22"/>
          <w:szCs w:val="22"/>
        </w:rPr>
        <w:t>elon</w:t>
      </w:r>
      <w:r w:rsidRPr="74881F70">
        <w:rPr>
          <w:sz w:val="22"/>
          <w:szCs w:val="22"/>
        </w:rPr>
        <w:t xml:space="preserve"> les différents éléments du Standard :</w:t>
      </w:r>
    </w:p>
    <w:p w14:paraId="2FF5D406" w14:textId="2D377379" w:rsidR="00B454D7" w:rsidRPr="00B454D7" w:rsidRDefault="00B454D7" w:rsidP="00B454D7">
      <w:pPr>
        <w:pStyle w:val="Sansinterligne"/>
        <w:numPr>
          <w:ilvl w:val="0"/>
          <w:numId w:val="18"/>
        </w:numPr>
        <w:rPr>
          <w:sz w:val="22"/>
          <w:szCs w:val="22"/>
          <w:lang w:val="en-US"/>
        </w:rPr>
      </w:pPr>
      <w:r w:rsidRPr="00B454D7">
        <w:rPr>
          <w:sz w:val="22"/>
          <w:szCs w:val="22"/>
        </w:rPr>
        <w:t>Linéaires Tronçons</w:t>
      </w:r>
    </w:p>
    <w:p w14:paraId="04D3C05A" w14:textId="4355AC65" w:rsidR="00B454D7" w:rsidRPr="00B454D7" w:rsidRDefault="00B454D7" w:rsidP="00B454D7">
      <w:pPr>
        <w:pStyle w:val="Sansinterligne"/>
        <w:numPr>
          <w:ilvl w:val="0"/>
          <w:numId w:val="18"/>
        </w:numPr>
        <w:rPr>
          <w:sz w:val="22"/>
          <w:szCs w:val="22"/>
          <w:lang w:val="en-US"/>
        </w:rPr>
      </w:pPr>
      <w:r w:rsidRPr="00B454D7">
        <w:rPr>
          <w:sz w:val="22"/>
          <w:szCs w:val="22"/>
        </w:rPr>
        <w:t>Ponctuels</w:t>
      </w:r>
    </w:p>
    <w:p w14:paraId="4A86F754" w14:textId="48C36473" w:rsidR="00B454D7" w:rsidRPr="00B454D7" w:rsidRDefault="00B454D7" w:rsidP="00B454D7">
      <w:pPr>
        <w:pStyle w:val="Sansinterligne"/>
        <w:numPr>
          <w:ilvl w:val="1"/>
          <w:numId w:val="18"/>
        </w:numPr>
        <w:rPr>
          <w:sz w:val="22"/>
          <w:szCs w:val="22"/>
        </w:rPr>
      </w:pPr>
      <w:r w:rsidRPr="00B454D7">
        <w:rPr>
          <w:sz w:val="22"/>
          <w:szCs w:val="22"/>
        </w:rPr>
        <w:t>Équipements</w:t>
      </w:r>
    </w:p>
    <w:p w14:paraId="36CB1D4E" w14:textId="0AF16DBE" w:rsidR="00B454D7" w:rsidRPr="00B454D7" w:rsidRDefault="00B454D7" w:rsidP="00B454D7">
      <w:pPr>
        <w:pStyle w:val="Sansinterligne"/>
        <w:numPr>
          <w:ilvl w:val="1"/>
          <w:numId w:val="18"/>
        </w:numPr>
        <w:rPr>
          <w:sz w:val="22"/>
          <w:szCs w:val="22"/>
        </w:rPr>
      </w:pPr>
      <w:r w:rsidRPr="00B454D7">
        <w:rPr>
          <w:sz w:val="22"/>
          <w:szCs w:val="22"/>
        </w:rPr>
        <w:t>Contraintes</w:t>
      </w:r>
    </w:p>
    <w:p w14:paraId="29301BF1" w14:textId="6B0BBCF4" w:rsidR="00B454D7" w:rsidRPr="00B454D7" w:rsidRDefault="00B454D7" w:rsidP="00B454D7">
      <w:pPr>
        <w:pStyle w:val="Sansinterligne"/>
        <w:numPr>
          <w:ilvl w:val="1"/>
          <w:numId w:val="18"/>
        </w:numPr>
        <w:rPr>
          <w:sz w:val="22"/>
          <w:szCs w:val="22"/>
        </w:rPr>
      </w:pPr>
      <w:r w:rsidRPr="00B454D7">
        <w:rPr>
          <w:sz w:val="22"/>
          <w:szCs w:val="22"/>
        </w:rPr>
        <w:t>Points d’eau (sous-groupe DFCI)</w:t>
      </w:r>
    </w:p>
    <w:p w14:paraId="35ACC7E4" w14:textId="03BA2C80" w:rsidR="00B454D7" w:rsidRPr="00B454D7" w:rsidRDefault="00B454D7" w:rsidP="00B454D7">
      <w:pPr>
        <w:pStyle w:val="Sansinterligne"/>
        <w:numPr>
          <w:ilvl w:val="1"/>
          <w:numId w:val="18"/>
        </w:numPr>
        <w:rPr>
          <w:sz w:val="22"/>
          <w:szCs w:val="22"/>
          <w:lang w:val="en-US"/>
        </w:rPr>
      </w:pPr>
      <w:r w:rsidRPr="74881F70">
        <w:rPr>
          <w:sz w:val="22"/>
          <w:szCs w:val="22"/>
        </w:rPr>
        <w:t>Transports exceptionnels (sous-groupe TE?)</w:t>
      </w:r>
    </w:p>
    <w:p w14:paraId="434DB736" w14:textId="177A68F0" w:rsidR="00B454D7" w:rsidRDefault="00B454D7" w:rsidP="00B454D7">
      <w:pPr>
        <w:pStyle w:val="Sansinterligne"/>
        <w:rPr>
          <w:sz w:val="22"/>
          <w:szCs w:val="22"/>
        </w:rPr>
      </w:pPr>
    </w:p>
    <w:p w14:paraId="2588FF12" w14:textId="0232F587" w:rsidR="00577772" w:rsidRDefault="00B454D7" w:rsidP="1382873A">
      <w:pPr>
        <w:pStyle w:val="Sansinterligne"/>
        <w:rPr>
          <w:sz w:val="22"/>
          <w:szCs w:val="22"/>
          <w:lang w:val="en-US"/>
        </w:rPr>
      </w:pPr>
      <w:r w:rsidRPr="1382873A">
        <w:rPr>
          <w:sz w:val="22"/>
          <w:szCs w:val="22"/>
        </w:rPr>
        <w:lastRenderedPageBreak/>
        <w:t xml:space="preserve">Le mandat de travail a été validé par le GT. </w:t>
      </w:r>
    </w:p>
    <w:p w14:paraId="79914B94" w14:textId="77777777" w:rsidR="00577772" w:rsidRDefault="00E45E2A">
      <w:pPr>
        <w:ind w:left="720"/>
        <w:jc w:val="left"/>
        <w:rPr>
          <w:rFonts w:eastAsia="Calibri"/>
          <w:sz w:val="22"/>
          <w:szCs w:val="22"/>
        </w:rPr>
      </w:pPr>
      <w:r>
        <w:rPr>
          <w:rFonts w:eastAsia="Calibri"/>
          <w:sz w:val="22"/>
          <w:szCs w:val="22"/>
        </w:rPr>
        <w:t xml:space="preserve"> </w:t>
      </w:r>
    </w:p>
    <w:p w14:paraId="560D5F7B" w14:textId="77777777" w:rsidR="00577772" w:rsidRDefault="00E45E2A">
      <w:pPr>
        <w:jc w:val="left"/>
        <w:rPr>
          <w:sz w:val="22"/>
          <w:szCs w:val="22"/>
          <w:u w:val="single"/>
        </w:rPr>
      </w:pPr>
      <w:r>
        <w:rPr>
          <w:sz w:val="22"/>
          <w:szCs w:val="22"/>
          <w:u w:val="single"/>
        </w:rPr>
        <w:t>Décision :</w:t>
      </w:r>
    </w:p>
    <w:p w14:paraId="5A14CF1E" w14:textId="77777777" w:rsidR="00577772" w:rsidRDefault="00577772">
      <w:pPr>
        <w:ind w:left="720"/>
        <w:jc w:val="left"/>
        <w:rPr>
          <w:sz w:val="22"/>
          <w:szCs w:val="22"/>
          <w:u w:val="single"/>
        </w:rPr>
      </w:pPr>
    </w:p>
    <w:p w14:paraId="2B1D5FA8" w14:textId="3C5CDFEA" w:rsidR="1F8E9CA2" w:rsidRDefault="1F8E9CA2" w:rsidP="12D5614F">
      <w:pPr>
        <w:numPr>
          <w:ilvl w:val="0"/>
          <w:numId w:val="10"/>
        </w:numPr>
        <w:pBdr>
          <w:top w:val="single" w:sz="4" w:space="1" w:color="000000"/>
          <w:left w:val="single" w:sz="4" w:space="4" w:color="000000"/>
          <w:bottom w:val="single" w:sz="4" w:space="1" w:color="000000"/>
          <w:right w:val="single" w:sz="4" w:space="4" w:color="000000"/>
        </w:pBdr>
        <w:spacing w:line="259" w:lineRule="auto"/>
        <w:jc w:val="left"/>
        <w:rPr>
          <w:sz w:val="22"/>
          <w:szCs w:val="22"/>
        </w:rPr>
      </w:pPr>
      <w:r w:rsidRPr="12D5614F">
        <w:rPr>
          <w:sz w:val="22"/>
          <w:szCs w:val="22"/>
        </w:rPr>
        <w:t xml:space="preserve">Le mandat </w:t>
      </w:r>
      <w:r w:rsidR="73198A62" w:rsidRPr="12D5614F">
        <w:rPr>
          <w:sz w:val="22"/>
          <w:szCs w:val="22"/>
        </w:rPr>
        <w:t xml:space="preserve">de travail </w:t>
      </w:r>
      <w:r w:rsidR="498758EA" w:rsidRPr="12D5614F">
        <w:rPr>
          <w:sz w:val="22"/>
          <w:szCs w:val="22"/>
        </w:rPr>
        <w:t xml:space="preserve">peut </w:t>
      </w:r>
      <w:r w:rsidRPr="12D5614F">
        <w:rPr>
          <w:sz w:val="22"/>
          <w:szCs w:val="22"/>
        </w:rPr>
        <w:t xml:space="preserve">être envoyé à la </w:t>
      </w:r>
      <w:r w:rsidR="5C901C47" w:rsidRPr="12D5614F">
        <w:rPr>
          <w:sz w:val="22"/>
          <w:szCs w:val="22"/>
        </w:rPr>
        <w:t xml:space="preserve">Commission des standards du CNIG pour </w:t>
      </w:r>
      <w:r w:rsidR="00EB5516">
        <w:rPr>
          <w:sz w:val="22"/>
          <w:szCs w:val="22"/>
        </w:rPr>
        <w:t>sa</w:t>
      </w:r>
      <w:r w:rsidR="00EB5516" w:rsidRPr="12D5614F">
        <w:rPr>
          <w:sz w:val="22"/>
          <w:szCs w:val="22"/>
        </w:rPr>
        <w:t xml:space="preserve"> </w:t>
      </w:r>
      <w:r w:rsidR="5C901C47" w:rsidRPr="12D5614F">
        <w:rPr>
          <w:sz w:val="22"/>
          <w:szCs w:val="22"/>
        </w:rPr>
        <w:t>validation</w:t>
      </w:r>
      <w:r w:rsidR="449B774D" w:rsidRPr="12D5614F">
        <w:rPr>
          <w:sz w:val="22"/>
          <w:szCs w:val="22"/>
        </w:rPr>
        <w:t xml:space="preserve">. Il sera ensuite diffusé sur la </w:t>
      </w:r>
      <w:hyperlink r:id="rId16" w:anchor="H_Mandat-du-GT">
        <w:r w:rsidR="449B774D" w:rsidRPr="12D5614F">
          <w:rPr>
            <w:rStyle w:val="Lienhypertexte"/>
            <w:sz w:val="22"/>
            <w:szCs w:val="22"/>
          </w:rPr>
          <w:t>page du GT</w:t>
        </w:r>
      </w:hyperlink>
    </w:p>
    <w:p w14:paraId="0E9821D7" w14:textId="77777777" w:rsidR="00577772" w:rsidRDefault="00577772">
      <w:pPr>
        <w:rPr>
          <w:sz w:val="24"/>
          <w:szCs w:val="24"/>
        </w:rPr>
      </w:pPr>
    </w:p>
    <w:p w14:paraId="7D56EF06" w14:textId="77777777" w:rsidR="00577772" w:rsidRDefault="00577772">
      <w:pPr>
        <w:jc w:val="left"/>
        <w:rPr>
          <w:b/>
          <w:sz w:val="22"/>
          <w:szCs w:val="22"/>
          <w:u w:val="single"/>
        </w:rPr>
      </w:pPr>
    </w:p>
    <w:p w14:paraId="1F51A8AC" w14:textId="5206F6D6" w:rsidR="00C57C9F" w:rsidRDefault="00C57C9F" w:rsidP="74881F70">
      <w:pPr>
        <w:pStyle w:val="Paragraphedeliste"/>
        <w:numPr>
          <w:ilvl w:val="0"/>
          <w:numId w:val="12"/>
        </w:numPr>
        <w:jc w:val="left"/>
        <w:rPr>
          <w:b/>
          <w:bCs/>
          <w:sz w:val="24"/>
          <w:szCs w:val="24"/>
          <w:u w:val="single"/>
        </w:rPr>
      </w:pPr>
      <w:r w:rsidRPr="74881F70">
        <w:rPr>
          <w:b/>
          <w:bCs/>
          <w:sz w:val="24"/>
          <w:szCs w:val="24"/>
          <w:u w:val="single"/>
        </w:rPr>
        <w:t xml:space="preserve">Rappel sur les complexes de la </w:t>
      </w:r>
      <w:r w:rsidR="00A63FA3" w:rsidRPr="74881F70">
        <w:rPr>
          <w:b/>
          <w:bCs/>
          <w:sz w:val="24"/>
          <w:szCs w:val="24"/>
          <w:u w:val="single"/>
        </w:rPr>
        <w:t>BD</w:t>
      </w:r>
      <w:r w:rsidR="00A63FA3">
        <w:rPr>
          <w:b/>
          <w:bCs/>
          <w:sz w:val="24"/>
          <w:szCs w:val="24"/>
          <w:u w:val="single"/>
        </w:rPr>
        <w:t xml:space="preserve"> TOPO</w:t>
      </w:r>
    </w:p>
    <w:p w14:paraId="6A00E11A" w14:textId="606707A1" w:rsidR="00C57C9F" w:rsidRDefault="00C57C9F" w:rsidP="00C57C9F">
      <w:pPr>
        <w:jc w:val="left"/>
        <w:rPr>
          <w:b/>
          <w:sz w:val="24"/>
          <w:szCs w:val="24"/>
          <w:u w:val="single"/>
        </w:rPr>
      </w:pPr>
    </w:p>
    <w:p w14:paraId="5FFE5489" w14:textId="3DC72422" w:rsidR="23D4FA14" w:rsidRDefault="23D4FA14" w:rsidP="00DF66DF">
      <w:pPr>
        <w:spacing w:line="259" w:lineRule="auto"/>
        <w:rPr>
          <w:sz w:val="22"/>
          <w:szCs w:val="22"/>
        </w:rPr>
      </w:pPr>
      <w:r w:rsidRPr="74881F70">
        <w:rPr>
          <w:sz w:val="22"/>
          <w:szCs w:val="22"/>
        </w:rPr>
        <w:t>Afin de niveler le niveau de connaissance</w:t>
      </w:r>
      <w:r w:rsidR="00EB5516">
        <w:rPr>
          <w:sz w:val="22"/>
          <w:szCs w:val="22"/>
        </w:rPr>
        <w:t>s</w:t>
      </w:r>
      <w:r w:rsidRPr="74881F70">
        <w:rPr>
          <w:sz w:val="22"/>
          <w:szCs w:val="22"/>
        </w:rPr>
        <w:t xml:space="preserve"> des objets de la BD</w:t>
      </w:r>
      <w:r w:rsidR="00A63FA3">
        <w:rPr>
          <w:sz w:val="22"/>
          <w:szCs w:val="22"/>
        </w:rPr>
        <w:t xml:space="preserve"> </w:t>
      </w:r>
      <w:r w:rsidR="00A63FA3" w:rsidRPr="74881F70">
        <w:rPr>
          <w:sz w:val="22"/>
          <w:szCs w:val="22"/>
        </w:rPr>
        <w:t>T</w:t>
      </w:r>
      <w:r w:rsidR="00A63FA3">
        <w:rPr>
          <w:sz w:val="22"/>
          <w:szCs w:val="22"/>
        </w:rPr>
        <w:t>OPO</w:t>
      </w:r>
      <w:r w:rsidRPr="74881F70">
        <w:rPr>
          <w:sz w:val="22"/>
          <w:szCs w:val="22"/>
        </w:rPr>
        <w:t xml:space="preserve">, un rappel a été fait concernant </w:t>
      </w:r>
      <w:r w:rsidR="62B31656" w:rsidRPr="74881F70">
        <w:rPr>
          <w:sz w:val="22"/>
          <w:szCs w:val="22"/>
        </w:rPr>
        <w:t>la relation BD</w:t>
      </w:r>
      <w:r w:rsidR="00A63FA3">
        <w:rPr>
          <w:sz w:val="22"/>
          <w:szCs w:val="22"/>
        </w:rPr>
        <w:t xml:space="preserve"> </w:t>
      </w:r>
      <w:r w:rsidR="00A63FA3" w:rsidRPr="74881F70">
        <w:rPr>
          <w:sz w:val="22"/>
          <w:szCs w:val="22"/>
        </w:rPr>
        <w:t>T</w:t>
      </w:r>
      <w:r w:rsidR="00A63FA3">
        <w:rPr>
          <w:sz w:val="22"/>
          <w:szCs w:val="22"/>
        </w:rPr>
        <w:t>OPO</w:t>
      </w:r>
      <w:r w:rsidR="62B31656" w:rsidRPr="74881F70">
        <w:rPr>
          <w:sz w:val="22"/>
          <w:szCs w:val="22"/>
        </w:rPr>
        <w:t>/BD</w:t>
      </w:r>
      <w:r w:rsidR="00A63FA3">
        <w:rPr>
          <w:sz w:val="22"/>
          <w:szCs w:val="22"/>
        </w:rPr>
        <w:t xml:space="preserve"> </w:t>
      </w:r>
      <w:r w:rsidR="62B31656" w:rsidRPr="74881F70">
        <w:rPr>
          <w:sz w:val="22"/>
          <w:szCs w:val="22"/>
        </w:rPr>
        <w:t xml:space="preserve">Uni et </w:t>
      </w:r>
      <w:r w:rsidRPr="74881F70">
        <w:rPr>
          <w:sz w:val="22"/>
          <w:szCs w:val="22"/>
        </w:rPr>
        <w:t xml:space="preserve">les complexes. </w:t>
      </w:r>
    </w:p>
    <w:p w14:paraId="1019909F" w14:textId="1B646D39" w:rsidR="39309D19" w:rsidRDefault="39309D19" w:rsidP="00DF66DF">
      <w:pPr>
        <w:spacing w:line="259" w:lineRule="auto"/>
        <w:rPr>
          <w:sz w:val="22"/>
          <w:szCs w:val="22"/>
        </w:rPr>
      </w:pPr>
      <w:r w:rsidRPr="74881F70">
        <w:rPr>
          <w:sz w:val="22"/>
          <w:szCs w:val="22"/>
        </w:rPr>
        <w:t>La BD</w:t>
      </w:r>
      <w:r w:rsidR="00A63FA3">
        <w:rPr>
          <w:sz w:val="22"/>
          <w:szCs w:val="22"/>
        </w:rPr>
        <w:t xml:space="preserve"> </w:t>
      </w:r>
      <w:r w:rsidRPr="74881F70">
        <w:rPr>
          <w:sz w:val="22"/>
          <w:szCs w:val="22"/>
        </w:rPr>
        <w:t>Uni est la base de travail interne de l’IGN, fédéralisant toutes les informations géo</w:t>
      </w:r>
      <w:r w:rsidR="00EB5516">
        <w:rPr>
          <w:sz w:val="22"/>
          <w:szCs w:val="22"/>
        </w:rPr>
        <w:t>graphiques</w:t>
      </w:r>
      <w:r w:rsidRPr="74881F70">
        <w:rPr>
          <w:sz w:val="22"/>
          <w:szCs w:val="22"/>
        </w:rPr>
        <w:t xml:space="preserve">. Ces informations sont </w:t>
      </w:r>
      <w:r w:rsidR="47347221" w:rsidRPr="74881F70">
        <w:rPr>
          <w:sz w:val="22"/>
          <w:szCs w:val="22"/>
        </w:rPr>
        <w:t>ensuite</w:t>
      </w:r>
      <w:r w:rsidRPr="74881F70">
        <w:rPr>
          <w:sz w:val="22"/>
          <w:szCs w:val="22"/>
        </w:rPr>
        <w:t xml:space="preserve"> </w:t>
      </w:r>
      <w:r w:rsidR="4F239AB0" w:rsidRPr="74881F70">
        <w:rPr>
          <w:sz w:val="22"/>
          <w:szCs w:val="22"/>
        </w:rPr>
        <w:t>distribuées</w:t>
      </w:r>
      <w:r w:rsidRPr="74881F70">
        <w:rPr>
          <w:sz w:val="22"/>
          <w:szCs w:val="22"/>
        </w:rPr>
        <w:t xml:space="preserve"> dans différentes BDs ou produits. La BD</w:t>
      </w:r>
      <w:r w:rsidR="00A63FA3">
        <w:rPr>
          <w:sz w:val="22"/>
          <w:szCs w:val="22"/>
        </w:rPr>
        <w:t xml:space="preserve"> </w:t>
      </w:r>
      <w:r w:rsidR="00A63FA3" w:rsidRPr="74881F70">
        <w:rPr>
          <w:sz w:val="22"/>
          <w:szCs w:val="22"/>
        </w:rPr>
        <w:t>T</w:t>
      </w:r>
      <w:r w:rsidR="00A63FA3">
        <w:rPr>
          <w:sz w:val="22"/>
          <w:szCs w:val="22"/>
        </w:rPr>
        <w:t>OPO</w:t>
      </w:r>
      <w:r w:rsidR="00C218DF">
        <w:rPr>
          <w:sz w:val="22"/>
          <w:szCs w:val="22"/>
        </w:rPr>
        <w:t xml:space="preserve"> </w:t>
      </w:r>
      <w:r w:rsidRPr="74881F70">
        <w:rPr>
          <w:sz w:val="22"/>
          <w:szCs w:val="22"/>
        </w:rPr>
        <w:t xml:space="preserve">est l’une </w:t>
      </w:r>
      <w:r w:rsidR="739F7CB2" w:rsidRPr="74881F70">
        <w:rPr>
          <w:sz w:val="22"/>
          <w:szCs w:val="22"/>
        </w:rPr>
        <w:t xml:space="preserve">de ces BD distribuée pour les données vecteur. Certaines données remontées </w:t>
      </w:r>
      <w:r w:rsidR="00A63FA3">
        <w:rPr>
          <w:sz w:val="22"/>
          <w:szCs w:val="22"/>
        </w:rPr>
        <w:t xml:space="preserve">via </w:t>
      </w:r>
      <w:r w:rsidR="739F7CB2" w:rsidRPr="74881F70">
        <w:rPr>
          <w:sz w:val="22"/>
          <w:szCs w:val="22"/>
        </w:rPr>
        <w:t>l’outil NaviForest peuvent ne pas être diffusées au sein de la BD</w:t>
      </w:r>
      <w:r w:rsidR="00A63FA3">
        <w:rPr>
          <w:sz w:val="22"/>
          <w:szCs w:val="22"/>
        </w:rPr>
        <w:t xml:space="preserve"> </w:t>
      </w:r>
      <w:r w:rsidR="00A63FA3" w:rsidRPr="74881F70">
        <w:rPr>
          <w:sz w:val="22"/>
          <w:szCs w:val="22"/>
        </w:rPr>
        <w:t>T</w:t>
      </w:r>
      <w:r w:rsidR="00A63FA3">
        <w:rPr>
          <w:sz w:val="22"/>
          <w:szCs w:val="22"/>
        </w:rPr>
        <w:t>OPO</w:t>
      </w:r>
      <w:r w:rsidR="00A63FA3" w:rsidRPr="74881F70">
        <w:rPr>
          <w:sz w:val="22"/>
          <w:szCs w:val="22"/>
        </w:rPr>
        <w:t xml:space="preserve"> </w:t>
      </w:r>
      <w:r w:rsidR="1B5E19F9" w:rsidRPr="74881F70">
        <w:rPr>
          <w:sz w:val="22"/>
          <w:szCs w:val="22"/>
        </w:rPr>
        <w:t>s’il n’y a pas d’obligations, mais sont enregistrées dans la BD</w:t>
      </w:r>
      <w:r w:rsidR="00A63FA3">
        <w:rPr>
          <w:sz w:val="22"/>
          <w:szCs w:val="22"/>
        </w:rPr>
        <w:t xml:space="preserve"> </w:t>
      </w:r>
      <w:r w:rsidR="1B5E19F9" w:rsidRPr="74881F70">
        <w:rPr>
          <w:sz w:val="22"/>
          <w:szCs w:val="22"/>
        </w:rPr>
        <w:t xml:space="preserve">Uni. </w:t>
      </w:r>
    </w:p>
    <w:p w14:paraId="4142CFA1" w14:textId="76BED66F" w:rsidR="7692A766" w:rsidRDefault="7692A766" w:rsidP="00DF66DF">
      <w:pPr>
        <w:spacing w:line="259" w:lineRule="auto"/>
        <w:rPr>
          <w:sz w:val="22"/>
          <w:szCs w:val="22"/>
        </w:rPr>
      </w:pPr>
      <w:r w:rsidRPr="74881F70">
        <w:rPr>
          <w:sz w:val="22"/>
          <w:szCs w:val="22"/>
        </w:rPr>
        <w:t>Un complexe, dans le cadre de la BD</w:t>
      </w:r>
      <w:r w:rsidR="00A63FA3">
        <w:rPr>
          <w:sz w:val="22"/>
          <w:szCs w:val="22"/>
        </w:rPr>
        <w:t xml:space="preserve"> </w:t>
      </w:r>
      <w:r w:rsidRPr="74881F70">
        <w:rPr>
          <w:sz w:val="22"/>
          <w:szCs w:val="22"/>
        </w:rPr>
        <w:t xml:space="preserve">Uni, correspond </w:t>
      </w:r>
      <w:r w:rsidR="00EB5516">
        <w:rPr>
          <w:sz w:val="22"/>
          <w:szCs w:val="22"/>
        </w:rPr>
        <w:t>à</w:t>
      </w:r>
      <w:r w:rsidR="00EB5516" w:rsidRPr="74881F70">
        <w:rPr>
          <w:sz w:val="22"/>
          <w:szCs w:val="22"/>
        </w:rPr>
        <w:t xml:space="preserve"> </w:t>
      </w:r>
      <w:r w:rsidRPr="74881F70">
        <w:rPr>
          <w:sz w:val="22"/>
          <w:szCs w:val="22"/>
        </w:rPr>
        <w:t>un regroupement de géométries simples via des tables de liens. Ce concept est utilisé pour la construction de linéaires routiers.</w:t>
      </w:r>
      <w:r w:rsidR="6A58F717" w:rsidRPr="74881F70">
        <w:rPr>
          <w:sz w:val="22"/>
          <w:szCs w:val="22"/>
        </w:rPr>
        <w:t xml:space="preserve"> </w:t>
      </w:r>
    </w:p>
    <w:p w14:paraId="5DDA49B3" w14:textId="1235500C" w:rsidR="3272CD31" w:rsidRDefault="3272CD31" w:rsidP="00DF66DF">
      <w:pPr>
        <w:spacing w:line="259" w:lineRule="auto"/>
        <w:rPr>
          <w:sz w:val="22"/>
          <w:szCs w:val="22"/>
        </w:rPr>
      </w:pPr>
      <w:r w:rsidRPr="74881F70">
        <w:rPr>
          <w:sz w:val="22"/>
          <w:szCs w:val="22"/>
        </w:rPr>
        <w:t>De plus amples explications sont disponibles dans l</w:t>
      </w:r>
      <w:r w:rsidR="403883D3" w:rsidRPr="74881F70">
        <w:rPr>
          <w:sz w:val="22"/>
          <w:szCs w:val="22"/>
        </w:rPr>
        <w:t xml:space="preserve">e </w:t>
      </w:r>
      <w:r w:rsidR="00EB5516">
        <w:rPr>
          <w:sz w:val="22"/>
          <w:szCs w:val="22"/>
        </w:rPr>
        <w:t>diaporama</w:t>
      </w:r>
      <w:r w:rsidR="00EB5516" w:rsidRPr="74881F70">
        <w:rPr>
          <w:sz w:val="22"/>
          <w:szCs w:val="22"/>
        </w:rPr>
        <w:t xml:space="preserve"> </w:t>
      </w:r>
      <w:r w:rsidRPr="74881F70">
        <w:rPr>
          <w:sz w:val="22"/>
          <w:szCs w:val="22"/>
        </w:rPr>
        <w:t>“Atelier</w:t>
      </w:r>
      <w:r w:rsidR="47CABCDB" w:rsidRPr="74881F70">
        <w:rPr>
          <w:sz w:val="22"/>
          <w:szCs w:val="22"/>
        </w:rPr>
        <w:t>s</w:t>
      </w:r>
      <w:r w:rsidRPr="74881F70">
        <w:rPr>
          <w:sz w:val="22"/>
          <w:szCs w:val="22"/>
        </w:rPr>
        <w:t xml:space="preserve">”. </w:t>
      </w:r>
    </w:p>
    <w:p w14:paraId="076B4EB5" w14:textId="58B78EFC" w:rsidR="74881F70" w:rsidRDefault="74881F70" w:rsidP="74881F70">
      <w:pPr>
        <w:spacing w:line="259" w:lineRule="auto"/>
        <w:jc w:val="left"/>
        <w:rPr>
          <w:sz w:val="22"/>
          <w:szCs w:val="22"/>
        </w:rPr>
      </w:pPr>
    </w:p>
    <w:p w14:paraId="35819BB7" w14:textId="6DE5552D" w:rsidR="74881F70" w:rsidRDefault="74881F70" w:rsidP="74881F70">
      <w:pPr>
        <w:spacing w:line="259" w:lineRule="auto"/>
        <w:jc w:val="left"/>
        <w:rPr>
          <w:sz w:val="22"/>
          <w:szCs w:val="22"/>
        </w:rPr>
      </w:pPr>
    </w:p>
    <w:p w14:paraId="0B1CA2AF" w14:textId="3EC888B9" w:rsidR="00577772" w:rsidRPr="0069510B" w:rsidRDefault="0069510B" w:rsidP="0069510B">
      <w:pPr>
        <w:pStyle w:val="Paragraphedeliste"/>
        <w:numPr>
          <w:ilvl w:val="0"/>
          <w:numId w:val="12"/>
        </w:numPr>
        <w:jc w:val="left"/>
        <w:rPr>
          <w:b/>
          <w:sz w:val="24"/>
          <w:szCs w:val="24"/>
          <w:u w:val="single"/>
        </w:rPr>
      </w:pPr>
      <w:r w:rsidRPr="0069510B">
        <w:rPr>
          <w:b/>
          <w:sz w:val="24"/>
          <w:szCs w:val="24"/>
          <w:u w:val="single"/>
        </w:rPr>
        <w:t>Atelier 1 : Tronçons</w:t>
      </w:r>
    </w:p>
    <w:p w14:paraId="6499BD75" w14:textId="1B4ABFBF" w:rsidR="00577772" w:rsidRDefault="00577772">
      <w:pPr>
        <w:rPr>
          <w:sz w:val="22"/>
          <w:szCs w:val="22"/>
        </w:rPr>
      </w:pPr>
    </w:p>
    <w:p w14:paraId="7FB03C0C" w14:textId="60981384" w:rsidR="00C57C9F" w:rsidRDefault="00B454D7">
      <w:pPr>
        <w:rPr>
          <w:sz w:val="22"/>
          <w:szCs w:val="22"/>
        </w:rPr>
      </w:pPr>
      <w:r w:rsidRPr="74881F70">
        <w:rPr>
          <w:sz w:val="22"/>
          <w:szCs w:val="22"/>
        </w:rPr>
        <w:t xml:space="preserve">Les travaux ont commencé sur les tronçons. </w:t>
      </w:r>
      <w:r w:rsidR="00C57C9F" w:rsidRPr="74881F70">
        <w:rPr>
          <w:sz w:val="22"/>
          <w:szCs w:val="22"/>
        </w:rPr>
        <w:t>Nous sommes partis d’un tableau qui recense les objets linéaires du standard v1</w:t>
      </w:r>
      <w:r w:rsidR="00EB5516">
        <w:rPr>
          <w:sz w:val="22"/>
          <w:szCs w:val="22"/>
        </w:rPr>
        <w:t xml:space="preserve"> et</w:t>
      </w:r>
      <w:r w:rsidR="00C57C9F" w:rsidRPr="74881F70">
        <w:rPr>
          <w:sz w:val="22"/>
          <w:szCs w:val="22"/>
        </w:rPr>
        <w:t xml:space="preserve"> nous les avons passés chacun en revue. Nous avons regardé s</w:t>
      </w:r>
      <w:r w:rsidR="01E06993" w:rsidRPr="74881F70">
        <w:rPr>
          <w:sz w:val="22"/>
          <w:szCs w:val="22"/>
        </w:rPr>
        <w:t>i l’objet</w:t>
      </w:r>
      <w:r w:rsidR="00C57C9F" w:rsidRPr="74881F70">
        <w:rPr>
          <w:sz w:val="22"/>
          <w:szCs w:val="22"/>
        </w:rPr>
        <w:t xml:space="preserve"> était compatible avec un objet déjà présent dans la BD</w:t>
      </w:r>
      <w:r w:rsidR="02741EDD" w:rsidRPr="74881F70">
        <w:rPr>
          <w:sz w:val="22"/>
          <w:szCs w:val="22"/>
        </w:rPr>
        <w:t xml:space="preserve"> </w:t>
      </w:r>
      <w:r w:rsidR="00C57C9F" w:rsidRPr="74881F70">
        <w:rPr>
          <w:sz w:val="22"/>
          <w:szCs w:val="22"/>
        </w:rPr>
        <w:t>T</w:t>
      </w:r>
      <w:r w:rsidR="2709BFAF" w:rsidRPr="74881F70">
        <w:rPr>
          <w:sz w:val="22"/>
          <w:szCs w:val="22"/>
        </w:rPr>
        <w:t>OPO</w:t>
      </w:r>
      <w:r w:rsidR="00C57C9F" w:rsidRPr="74881F70">
        <w:rPr>
          <w:sz w:val="22"/>
          <w:szCs w:val="22"/>
        </w:rPr>
        <w:t xml:space="preserve">, s’il pouvait être remplacé par cet objet </w:t>
      </w:r>
      <w:r w:rsidR="19630D11" w:rsidRPr="74881F70">
        <w:rPr>
          <w:sz w:val="22"/>
          <w:szCs w:val="22"/>
        </w:rPr>
        <w:t>BD</w:t>
      </w:r>
      <w:r w:rsidR="00A63FA3">
        <w:rPr>
          <w:sz w:val="22"/>
          <w:szCs w:val="22"/>
        </w:rPr>
        <w:t xml:space="preserve"> </w:t>
      </w:r>
      <w:r w:rsidR="00A63FA3" w:rsidRPr="74881F70">
        <w:rPr>
          <w:sz w:val="22"/>
          <w:szCs w:val="22"/>
        </w:rPr>
        <w:t>T</w:t>
      </w:r>
      <w:r w:rsidR="00A63FA3">
        <w:rPr>
          <w:sz w:val="22"/>
          <w:szCs w:val="22"/>
        </w:rPr>
        <w:t>OPO</w:t>
      </w:r>
      <w:r w:rsidR="00A63FA3" w:rsidRPr="74881F70">
        <w:rPr>
          <w:sz w:val="22"/>
          <w:szCs w:val="22"/>
        </w:rPr>
        <w:t xml:space="preserve"> </w:t>
      </w:r>
      <w:r w:rsidR="00C57C9F" w:rsidRPr="74881F70">
        <w:rPr>
          <w:sz w:val="22"/>
          <w:szCs w:val="22"/>
        </w:rPr>
        <w:t xml:space="preserve">et s’il était toujours pertinent pour les besoins </w:t>
      </w:r>
      <w:r w:rsidR="00EB5516">
        <w:rPr>
          <w:sz w:val="22"/>
          <w:szCs w:val="22"/>
        </w:rPr>
        <w:t xml:space="preserve">de transport de </w:t>
      </w:r>
      <w:r w:rsidR="00C57C9F" w:rsidRPr="74881F70">
        <w:rPr>
          <w:sz w:val="22"/>
          <w:szCs w:val="22"/>
        </w:rPr>
        <w:t xml:space="preserve">bois et DFCI. </w:t>
      </w:r>
    </w:p>
    <w:p w14:paraId="40875FE3" w14:textId="77777777" w:rsidR="00C57C9F" w:rsidRDefault="00C57C9F">
      <w:pPr>
        <w:rPr>
          <w:sz w:val="22"/>
          <w:szCs w:val="22"/>
        </w:rPr>
      </w:pPr>
    </w:p>
    <w:p w14:paraId="1DAAC2D4" w14:textId="4531A903" w:rsidR="00B454D7" w:rsidRDefault="00C57C9F" w:rsidP="74881F70">
      <w:pPr>
        <w:spacing w:line="259" w:lineRule="auto"/>
        <w:rPr>
          <w:sz w:val="22"/>
          <w:szCs w:val="22"/>
        </w:rPr>
      </w:pPr>
      <w:r w:rsidRPr="12D5614F">
        <w:rPr>
          <w:sz w:val="22"/>
          <w:szCs w:val="22"/>
        </w:rPr>
        <w:t xml:space="preserve">Les résultats de cet atelier sont </w:t>
      </w:r>
      <w:r w:rsidR="596F5291" w:rsidRPr="12D5614F">
        <w:rPr>
          <w:sz w:val="22"/>
          <w:szCs w:val="22"/>
        </w:rPr>
        <w:t xml:space="preserve">recensés </w:t>
      </w:r>
      <w:r w:rsidRPr="12D5614F">
        <w:rPr>
          <w:sz w:val="22"/>
          <w:szCs w:val="22"/>
        </w:rPr>
        <w:t xml:space="preserve">dans le tableau </w:t>
      </w:r>
      <w:r w:rsidR="0EA7F764" w:rsidRPr="12D5614F">
        <w:rPr>
          <w:sz w:val="22"/>
          <w:szCs w:val="22"/>
        </w:rPr>
        <w:t>GT_Dessertes_Tab_troncons</w:t>
      </w:r>
      <w:r w:rsidR="2D2B1AB9" w:rsidRPr="12D5614F">
        <w:rPr>
          <w:sz w:val="22"/>
          <w:szCs w:val="22"/>
        </w:rPr>
        <w:t>,</w:t>
      </w:r>
      <w:r w:rsidRPr="12D5614F">
        <w:rPr>
          <w:sz w:val="22"/>
          <w:szCs w:val="22"/>
        </w:rPr>
        <w:t xml:space="preserve"> disponible dans l’onglet </w:t>
      </w:r>
      <w:hyperlink r:id="rId17" w:anchor="H_Reunions">
        <w:r w:rsidRPr="12D5614F">
          <w:rPr>
            <w:rStyle w:val="Lienhypertexte"/>
            <w:sz w:val="22"/>
            <w:szCs w:val="22"/>
          </w:rPr>
          <w:t>Réunion</w:t>
        </w:r>
        <w:r w:rsidR="708AB649" w:rsidRPr="12D5614F">
          <w:rPr>
            <w:rStyle w:val="Lienhypertexte"/>
            <w:sz w:val="22"/>
            <w:szCs w:val="22"/>
          </w:rPr>
          <w:t>s</w:t>
        </w:r>
      </w:hyperlink>
      <w:r w:rsidR="708AB649" w:rsidRPr="12D5614F">
        <w:rPr>
          <w:sz w:val="22"/>
          <w:szCs w:val="22"/>
        </w:rPr>
        <w:t xml:space="preserve"> </w:t>
      </w:r>
      <w:r w:rsidRPr="12D5614F">
        <w:rPr>
          <w:sz w:val="22"/>
          <w:szCs w:val="22"/>
        </w:rPr>
        <w:t>de la page CNIG du GT.</w:t>
      </w:r>
      <w:r w:rsidR="063EBB11" w:rsidRPr="12D5614F">
        <w:rPr>
          <w:sz w:val="22"/>
          <w:szCs w:val="22"/>
        </w:rPr>
        <w:t xml:space="preserve"> Ce tableau a vocation de centraliser les travaux autour de la </w:t>
      </w:r>
      <w:r w:rsidR="00EB5516">
        <w:rPr>
          <w:sz w:val="22"/>
          <w:szCs w:val="22"/>
        </w:rPr>
        <w:t>mise à jour</w:t>
      </w:r>
      <w:r w:rsidR="00EB5516" w:rsidRPr="12D5614F">
        <w:rPr>
          <w:sz w:val="22"/>
          <w:szCs w:val="22"/>
        </w:rPr>
        <w:t xml:space="preserve"> </w:t>
      </w:r>
      <w:r w:rsidR="063EBB11" w:rsidRPr="12D5614F">
        <w:rPr>
          <w:sz w:val="22"/>
          <w:szCs w:val="22"/>
        </w:rPr>
        <w:t>du standard. Y sont inscrits les proposit</w:t>
      </w:r>
      <w:r w:rsidR="71753209" w:rsidRPr="12D5614F">
        <w:rPr>
          <w:sz w:val="22"/>
          <w:szCs w:val="22"/>
        </w:rPr>
        <w:t>ions d’évolution</w:t>
      </w:r>
      <w:r w:rsidR="00EB5516">
        <w:rPr>
          <w:sz w:val="22"/>
          <w:szCs w:val="22"/>
        </w:rPr>
        <w:t>s</w:t>
      </w:r>
      <w:r w:rsidR="71753209" w:rsidRPr="12D5614F">
        <w:rPr>
          <w:sz w:val="22"/>
          <w:szCs w:val="22"/>
        </w:rPr>
        <w:t>, les commentaires faits pendant les travaux et les décisions du GT pour chaque attribut.</w:t>
      </w:r>
    </w:p>
    <w:p w14:paraId="6EBBC545" w14:textId="348BD95C" w:rsidR="00C57C9F" w:rsidRDefault="00C57C9F">
      <w:pPr>
        <w:rPr>
          <w:sz w:val="22"/>
          <w:szCs w:val="22"/>
        </w:rPr>
      </w:pPr>
    </w:p>
    <w:p w14:paraId="741E6A79" w14:textId="1D2DADCF" w:rsidR="00C57C9F" w:rsidRDefault="00C57C9F">
      <w:pPr>
        <w:rPr>
          <w:sz w:val="22"/>
          <w:szCs w:val="22"/>
        </w:rPr>
      </w:pPr>
      <w:r w:rsidRPr="74881F70">
        <w:rPr>
          <w:sz w:val="22"/>
          <w:szCs w:val="22"/>
        </w:rPr>
        <w:t>Certains éléments on</w:t>
      </w:r>
      <w:r w:rsidR="1B07D021" w:rsidRPr="74881F70">
        <w:rPr>
          <w:sz w:val="22"/>
          <w:szCs w:val="22"/>
        </w:rPr>
        <w:t>t déjà été validés. Pour d’autres, des discussions ont été entamées et seront poursuivies par mail</w:t>
      </w:r>
      <w:r w:rsidRPr="74881F70">
        <w:rPr>
          <w:sz w:val="22"/>
          <w:szCs w:val="22"/>
        </w:rPr>
        <w:t xml:space="preserve"> : </w:t>
      </w:r>
    </w:p>
    <w:p w14:paraId="74E6B826" w14:textId="47197030" w:rsidR="00C57C9F" w:rsidRDefault="533E239B" w:rsidP="74881F70">
      <w:pPr>
        <w:pStyle w:val="Paragraphedeliste"/>
        <w:numPr>
          <w:ilvl w:val="0"/>
          <w:numId w:val="5"/>
        </w:numPr>
      </w:pPr>
      <w:r w:rsidRPr="1382873A">
        <w:t>Code INSEE du département</w:t>
      </w:r>
    </w:p>
    <w:p w14:paraId="7CFB0772" w14:textId="308336C1" w:rsidR="3588079F" w:rsidRDefault="3588079F" w:rsidP="12D5614F">
      <w:pPr>
        <w:pStyle w:val="Paragraphedeliste"/>
        <w:numPr>
          <w:ilvl w:val="1"/>
          <w:numId w:val="5"/>
        </w:numPr>
      </w:pPr>
      <w:r w:rsidRPr="12D5614F">
        <w:t>Pb avec la BD</w:t>
      </w:r>
      <w:r w:rsidR="00A63FA3">
        <w:t xml:space="preserve"> </w:t>
      </w:r>
      <w:r w:rsidR="00A63FA3" w:rsidRPr="12D5614F">
        <w:t>T</w:t>
      </w:r>
      <w:r w:rsidR="00A63FA3">
        <w:t>OPO</w:t>
      </w:r>
      <w:r w:rsidR="00A63FA3" w:rsidRPr="12D5614F">
        <w:t xml:space="preserve"> </w:t>
      </w:r>
      <w:r w:rsidRPr="12D5614F">
        <w:t xml:space="preserve">: le code INSEE n'est pas </w:t>
      </w:r>
      <w:r w:rsidR="00EB5516">
        <w:t>toujours</w:t>
      </w:r>
      <w:r w:rsidR="00EB5516" w:rsidRPr="12D5614F">
        <w:t xml:space="preserve"> </w:t>
      </w:r>
      <w:r w:rsidRPr="12D5614F">
        <w:t xml:space="preserve">renseigné. L'absence de numéro de département est </w:t>
      </w:r>
      <w:r w:rsidR="650FBCDA" w:rsidRPr="12D5614F">
        <w:t>contraignante</w:t>
      </w:r>
      <w:r w:rsidRPr="12D5614F">
        <w:t>. Question en cascade avec le code INSEE de la commune et le gestionnaire :</w:t>
      </w:r>
    </w:p>
    <w:p w14:paraId="12A32114" w14:textId="34D86A3F" w:rsidR="3588079F" w:rsidRDefault="3588079F" w:rsidP="1382873A">
      <w:pPr>
        <w:pStyle w:val="Paragraphedeliste"/>
        <w:numPr>
          <w:ilvl w:val="2"/>
          <w:numId w:val="5"/>
        </w:numPr>
      </w:pPr>
      <w:r w:rsidRPr="1382873A">
        <w:t xml:space="preserve">Les besoins sont différents entre la DFCI et le </w:t>
      </w:r>
      <w:r w:rsidR="00EB5516">
        <w:t>transport de bois</w:t>
      </w:r>
    </w:p>
    <w:p w14:paraId="001F5812" w14:textId="6D70CE72" w:rsidR="3588079F" w:rsidRDefault="00EB5516" w:rsidP="12D5614F">
      <w:pPr>
        <w:pStyle w:val="Paragraphedeliste"/>
        <w:numPr>
          <w:ilvl w:val="2"/>
          <w:numId w:val="5"/>
        </w:numPr>
      </w:pPr>
      <w:r>
        <w:t>Y</w:t>
      </w:r>
      <w:r w:rsidR="3588079F" w:rsidRPr="12D5614F">
        <w:t xml:space="preserve"> </w:t>
      </w:r>
      <w:r w:rsidR="606B4EB8" w:rsidRPr="12D5614F">
        <w:t>a-t</w:t>
      </w:r>
      <w:r w:rsidR="3588079F" w:rsidRPr="12D5614F">
        <w:t>-il un besoin purement géo</w:t>
      </w:r>
      <w:r>
        <w:t>graphique</w:t>
      </w:r>
      <w:r w:rsidR="3588079F" w:rsidRPr="12D5614F">
        <w:t xml:space="preserve"> ou alors y a-t-il un besoin d'identifier le département gestionnaire ?</w:t>
      </w:r>
    </w:p>
    <w:p w14:paraId="6F9A2ED6" w14:textId="51A0AF83" w:rsidR="3588079F" w:rsidRDefault="3588079F" w:rsidP="1382873A">
      <w:pPr>
        <w:pStyle w:val="Paragraphedeliste"/>
        <w:numPr>
          <w:ilvl w:val="2"/>
          <w:numId w:val="5"/>
        </w:numPr>
      </w:pPr>
      <w:r w:rsidRPr="1382873A">
        <w:t>Changer le nom DEPT en DEPT GESTIONNAIRE ?</w:t>
      </w:r>
    </w:p>
    <w:p w14:paraId="59A6D721" w14:textId="1D7FA9ED" w:rsidR="73F7DD0A" w:rsidRDefault="73F7DD0A" w:rsidP="1382873A">
      <w:pPr>
        <w:pStyle w:val="Paragraphedeliste"/>
        <w:numPr>
          <w:ilvl w:val="0"/>
          <w:numId w:val="1"/>
        </w:numPr>
      </w:pPr>
      <w:r w:rsidRPr="1382873A">
        <w:t xml:space="preserve">-&gt; il faut </w:t>
      </w:r>
      <w:r w:rsidRPr="1382873A">
        <w:rPr>
          <w:b/>
          <w:bCs/>
        </w:rPr>
        <w:t xml:space="preserve">identifier les besoins </w:t>
      </w:r>
    </w:p>
    <w:p w14:paraId="50AA246C" w14:textId="041824CA" w:rsidR="1382873A" w:rsidRDefault="1382873A" w:rsidP="1382873A">
      <w:pPr>
        <w:pStyle w:val="Paragraphedeliste"/>
        <w:ind w:left="2160"/>
      </w:pPr>
    </w:p>
    <w:p w14:paraId="5506C011" w14:textId="7FCC6ED7" w:rsidR="533E239B" w:rsidRDefault="533E239B" w:rsidP="74881F70">
      <w:pPr>
        <w:pStyle w:val="Paragraphedeliste"/>
        <w:numPr>
          <w:ilvl w:val="0"/>
          <w:numId w:val="5"/>
        </w:numPr>
      </w:pPr>
      <w:r w:rsidRPr="1382873A">
        <w:t>Gestionnaire</w:t>
      </w:r>
    </w:p>
    <w:p w14:paraId="0E648823" w14:textId="1BACEA45" w:rsidR="5BD82290" w:rsidRDefault="5BD82290" w:rsidP="1382873A">
      <w:pPr>
        <w:pStyle w:val="Paragraphedeliste"/>
        <w:numPr>
          <w:ilvl w:val="1"/>
          <w:numId w:val="5"/>
        </w:numPr>
      </w:pPr>
      <w:r w:rsidRPr="1382873A">
        <w:t xml:space="preserve">Besoin de redéfinir ce que l'on veut dans cet élément : quel type de gestionnaire, </w:t>
      </w:r>
      <w:r w:rsidR="00EB5516">
        <w:t>c’est-à-dire</w:t>
      </w:r>
      <w:r w:rsidR="00EB5516" w:rsidRPr="1382873A">
        <w:t xml:space="preserve"> </w:t>
      </w:r>
      <w:r w:rsidRPr="1382873A">
        <w:t>celui qui entretien</w:t>
      </w:r>
      <w:r w:rsidR="00EB5516">
        <w:t>t</w:t>
      </w:r>
      <w:r w:rsidRPr="1382873A">
        <w:t xml:space="preserve"> la route ?</w:t>
      </w:r>
    </w:p>
    <w:p w14:paraId="48905E93" w14:textId="46C40BED" w:rsidR="5BD82290" w:rsidRDefault="5BD82290" w:rsidP="1382873A">
      <w:pPr>
        <w:pStyle w:val="Paragraphedeliste"/>
        <w:numPr>
          <w:ilvl w:val="2"/>
          <w:numId w:val="5"/>
        </w:numPr>
      </w:pPr>
      <w:r w:rsidRPr="1382873A">
        <w:t>Gestionnaire administratif (besoin</w:t>
      </w:r>
      <w:r w:rsidR="6535170F" w:rsidRPr="1382873A">
        <w:t xml:space="preserve"> </w:t>
      </w:r>
      <w:r w:rsidR="00EB5516">
        <w:t>plutôt transport</w:t>
      </w:r>
      <w:r w:rsidR="00EB5516" w:rsidRPr="1382873A">
        <w:t xml:space="preserve"> </w:t>
      </w:r>
      <w:r w:rsidRPr="1382873A">
        <w:t>bois) : ok pour tel qu'indiqué dans BD</w:t>
      </w:r>
      <w:r w:rsidR="00A63FA3">
        <w:t xml:space="preserve"> </w:t>
      </w:r>
      <w:r w:rsidR="00A63FA3" w:rsidRPr="1382873A">
        <w:t>T</w:t>
      </w:r>
      <w:r w:rsidR="00A63FA3">
        <w:t>OPO</w:t>
      </w:r>
      <w:r w:rsidR="00A63FA3" w:rsidRPr="1382873A">
        <w:t xml:space="preserve"> </w:t>
      </w:r>
      <w:r w:rsidRPr="1382873A">
        <w:t>(nom du gestionnaire) mais on ne le retrouve pas (il n’y a pas d’infos) sur les petits niveaux</w:t>
      </w:r>
    </w:p>
    <w:p w14:paraId="0D6F9EB1" w14:textId="6A0A6840" w:rsidR="5BD82290" w:rsidRDefault="5BD82290" w:rsidP="1382873A">
      <w:pPr>
        <w:pStyle w:val="Paragraphedeliste"/>
        <w:numPr>
          <w:ilvl w:val="2"/>
          <w:numId w:val="5"/>
        </w:numPr>
      </w:pPr>
      <w:r w:rsidRPr="1382873A">
        <w:t xml:space="preserve">Gestionnaire opérationnel (besoin </w:t>
      </w:r>
      <w:r w:rsidR="00EB5516">
        <w:t>plutôt</w:t>
      </w:r>
      <w:r w:rsidR="00EB5516" w:rsidRPr="1382873A">
        <w:t xml:space="preserve"> </w:t>
      </w:r>
      <w:r w:rsidRPr="1382873A">
        <w:t>DFCI) : besoin d'un champ en + qui indique celui qui fait l'entretien. Le mettre en facultatif</w:t>
      </w:r>
      <w:r w:rsidR="6975DC76" w:rsidRPr="1382873A">
        <w:t xml:space="preserve"> </w:t>
      </w:r>
      <w:r w:rsidRPr="1382873A">
        <w:t xml:space="preserve">? mettre un sans valeur+inconnu et </w:t>
      </w:r>
      <w:r w:rsidR="1DCA937F" w:rsidRPr="1382873A">
        <w:t>obligatoire ?</w:t>
      </w:r>
    </w:p>
    <w:p w14:paraId="199813EA" w14:textId="31F68D75" w:rsidR="40CE99D6" w:rsidRDefault="40CE99D6" w:rsidP="1382873A">
      <w:pPr>
        <w:pStyle w:val="Paragraphedeliste"/>
        <w:numPr>
          <w:ilvl w:val="1"/>
          <w:numId w:val="5"/>
        </w:numPr>
        <w:rPr>
          <w:b/>
          <w:bCs/>
        </w:rPr>
      </w:pPr>
      <w:r w:rsidRPr="1382873A">
        <w:t xml:space="preserve">-&gt; </w:t>
      </w:r>
      <w:r w:rsidR="5BD82290" w:rsidRPr="1382873A">
        <w:t xml:space="preserve">Il faut </w:t>
      </w:r>
      <w:r w:rsidR="5BD82290" w:rsidRPr="1382873A">
        <w:rPr>
          <w:b/>
          <w:bCs/>
        </w:rPr>
        <w:t>définir des exemples/cas d’usage</w:t>
      </w:r>
      <w:r w:rsidR="001F49B6">
        <w:rPr>
          <w:b/>
          <w:bCs/>
        </w:rPr>
        <w:t>s</w:t>
      </w:r>
    </w:p>
    <w:p w14:paraId="08C7E35D" w14:textId="78C42DEA" w:rsidR="1382873A" w:rsidRDefault="1382873A" w:rsidP="1382873A"/>
    <w:p w14:paraId="589FE659" w14:textId="40EA7C54" w:rsidR="533E239B" w:rsidRDefault="533E239B" w:rsidP="74881F70">
      <w:pPr>
        <w:pStyle w:val="Paragraphedeliste"/>
        <w:numPr>
          <w:ilvl w:val="0"/>
          <w:numId w:val="5"/>
        </w:numPr>
      </w:pPr>
      <w:r w:rsidRPr="1382873A">
        <w:t>Largeur de la chaussée</w:t>
      </w:r>
    </w:p>
    <w:p w14:paraId="773C21C0" w14:textId="1A231725" w:rsidR="036B4530" w:rsidRDefault="036B4530" w:rsidP="1382873A">
      <w:pPr>
        <w:pStyle w:val="Paragraphedeliste"/>
        <w:numPr>
          <w:ilvl w:val="1"/>
          <w:numId w:val="5"/>
        </w:numPr>
      </w:pPr>
      <w:r w:rsidRPr="1382873A">
        <w:t>Problème de définition :</w:t>
      </w:r>
    </w:p>
    <w:p w14:paraId="5BA0F395" w14:textId="2C4E4155" w:rsidR="036B4530" w:rsidRDefault="036B4530" w:rsidP="1382873A">
      <w:pPr>
        <w:pStyle w:val="Paragraphedeliste"/>
        <w:numPr>
          <w:ilvl w:val="2"/>
          <w:numId w:val="5"/>
        </w:numPr>
      </w:pPr>
      <w:r w:rsidRPr="1382873A">
        <w:t>la largeur de chaussée est différente de la largeur d'accotement. La BD</w:t>
      </w:r>
      <w:r w:rsidR="00A63FA3">
        <w:t xml:space="preserve"> </w:t>
      </w:r>
      <w:r w:rsidR="00A63FA3" w:rsidRPr="1382873A">
        <w:t>T</w:t>
      </w:r>
      <w:r w:rsidR="00A63FA3">
        <w:t xml:space="preserve">OPO </w:t>
      </w:r>
      <w:r w:rsidRPr="1382873A">
        <w:t xml:space="preserve">a l'air d'être définie d'accotement à accotement </w:t>
      </w:r>
    </w:p>
    <w:p w14:paraId="66E93BE9" w14:textId="5AA8999C" w:rsidR="036B4530" w:rsidRDefault="036B4530" w:rsidP="1382873A">
      <w:pPr>
        <w:pStyle w:val="Paragraphedeliste"/>
        <w:numPr>
          <w:ilvl w:val="2"/>
          <w:numId w:val="5"/>
        </w:numPr>
      </w:pPr>
      <w:r w:rsidRPr="1382873A">
        <w:t xml:space="preserve">-&gt; Il faut </w:t>
      </w:r>
      <w:r w:rsidR="60BECB54" w:rsidRPr="1382873A">
        <w:t>é</w:t>
      </w:r>
      <w:r w:rsidR="60BECB54" w:rsidRPr="1382873A">
        <w:rPr>
          <w:b/>
          <w:bCs/>
        </w:rPr>
        <w:t xml:space="preserve">crire </w:t>
      </w:r>
      <w:r w:rsidRPr="1382873A">
        <w:rPr>
          <w:b/>
          <w:bCs/>
        </w:rPr>
        <w:t xml:space="preserve">une définition commune </w:t>
      </w:r>
      <w:r w:rsidRPr="1382873A">
        <w:t>pour l'accotement, la chaussée et la bande roulement</w:t>
      </w:r>
    </w:p>
    <w:p w14:paraId="47C86EE0" w14:textId="512D2ACD" w:rsidR="036B4530" w:rsidRDefault="036B4530" w:rsidP="1382873A">
      <w:pPr>
        <w:pStyle w:val="Paragraphedeliste"/>
        <w:numPr>
          <w:ilvl w:val="2"/>
          <w:numId w:val="5"/>
        </w:numPr>
      </w:pPr>
      <w:r w:rsidRPr="1382873A">
        <w:t>-&gt; Il faut voir comment ces concepts sont définis dans la BD</w:t>
      </w:r>
      <w:r w:rsidR="00A63FA3">
        <w:t xml:space="preserve"> </w:t>
      </w:r>
      <w:r w:rsidR="00A63FA3" w:rsidRPr="1382873A">
        <w:t>T</w:t>
      </w:r>
      <w:r w:rsidR="00A63FA3">
        <w:t>OPO</w:t>
      </w:r>
    </w:p>
    <w:p w14:paraId="571E4D25" w14:textId="74A5B610" w:rsidR="036B4530" w:rsidRDefault="036B4530" w:rsidP="1382873A">
      <w:pPr>
        <w:pStyle w:val="Paragraphedeliste"/>
        <w:numPr>
          <w:ilvl w:val="1"/>
          <w:numId w:val="5"/>
        </w:numPr>
      </w:pPr>
      <w:r w:rsidRPr="1382873A">
        <w:t>L'info</w:t>
      </w:r>
      <w:r w:rsidR="00EB5516">
        <w:t>rmation</w:t>
      </w:r>
      <w:r w:rsidRPr="1382873A">
        <w:t xml:space="preserve"> remontée dans la BD</w:t>
      </w:r>
      <w:r w:rsidR="00A63FA3">
        <w:t xml:space="preserve"> </w:t>
      </w:r>
      <w:r w:rsidRPr="1382873A">
        <w:t>T</w:t>
      </w:r>
      <w:r w:rsidR="00A63FA3">
        <w:t>OPO</w:t>
      </w:r>
      <w:r w:rsidRPr="1382873A">
        <w:t xml:space="preserve"> est-elle numérique ou en classes ? Préférence pour l'info</w:t>
      </w:r>
      <w:r w:rsidR="00EB5516">
        <w:t>rmation</w:t>
      </w:r>
      <w:r w:rsidRPr="1382873A">
        <w:t xml:space="preserve"> en décimale si elle existe déj</w:t>
      </w:r>
      <w:r w:rsidR="00EB5516">
        <w:t>à</w:t>
      </w:r>
      <w:r w:rsidRPr="1382873A">
        <w:t>, plutôt qu'en classes</w:t>
      </w:r>
    </w:p>
    <w:p w14:paraId="5BB057CF" w14:textId="14467302" w:rsidR="50441D84" w:rsidRDefault="50441D84" w:rsidP="1382873A">
      <w:pPr>
        <w:pStyle w:val="Paragraphedeliste"/>
        <w:numPr>
          <w:ilvl w:val="2"/>
          <w:numId w:val="5"/>
        </w:numPr>
      </w:pPr>
      <w:r w:rsidRPr="1382873A">
        <w:t xml:space="preserve">-&gt; </w:t>
      </w:r>
      <w:r w:rsidR="00EB5516">
        <w:t>à</w:t>
      </w:r>
      <w:r w:rsidRPr="1382873A">
        <w:t xml:space="preserve"> voir avec l’IGN</w:t>
      </w:r>
    </w:p>
    <w:p w14:paraId="58E0576E" w14:textId="6DB6DC7B" w:rsidR="036B4530" w:rsidRDefault="036B4530" w:rsidP="1382873A">
      <w:pPr>
        <w:pStyle w:val="Paragraphedeliste"/>
        <w:numPr>
          <w:ilvl w:val="1"/>
          <w:numId w:val="5"/>
        </w:numPr>
      </w:pPr>
      <w:r w:rsidRPr="1382873A">
        <w:t>Valeur non obligatoire dans la BD</w:t>
      </w:r>
      <w:r w:rsidR="00A63FA3">
        <w:t xml:space="preserve"> </w:t>
      </w:r>
      <w:r w:rsidR="00A63FA3" w:rsidRPr="1382873A">
        <w:t>T</w:t>
      </w:r>
      <w:r w:rsidR="00A63FA3">
        <w:t>OPO</w:t>
      </w:r>
      <w:r w:rsidR="00A63FA3" w:rsidRPr="1382873A">
        <w:t xml:space="preserve"> </w:t>
      </w:r>
      <w:r w:rsidRPr="1382873A">
        <w:t>&gt; info nécessaire</w:t>
      </w:r>
      <w:r w:rsidR="012B4E94" w:rsidRPr="1382873A">
        <w:t xml:space="preserve"> </w:t>
      </w:r>
    </w:p>
    <w:p w14:paraId="63F5D4A3" w14:textId="25B6F4B7" w:rsidR="036B4530" w:rsidRDefault="036B4530" w:rsidP="1382873A">
      <w:pPr>
        <w:pStyle w:val="Paragraphedeliste"/>
        <w:numPr>
          <w:ilvl w:val="1"/>
          <w:numId w:val="5"/>
        </w:numPr>
      </w:pPr>
      <w:r w:rsidRPr="1382873A">
        <w:t xml:space="preserve">-&gt; Après une définition commune, il y aura </w:t>
      </w:r>
      <w:r w:rsidR="2E1EB259" w:rsidRPr="1382873A">
        <w:t>peut-être</w:t>
      </w:r>
      <w:r w:rsidRPr="1382873A">
        <w:t xml:space="preserve"> besoin de spécifier comment sont collectées ces données</w:t>
      </w:r>
      <w:r w:rsidR="295F8E0F" w:rsidRPr="1382873A">
        <w:t xml:space="preserve"> (rôle du GT </w:t>
      </w:r>
      <w:r w:rsidR="5B7FC924" w:rsidRPr="1382873A">
        <w:t>Dessertes ?</w:t>
      </w:r>
      <w:r w:rsidR="295F8E0F" w:rsidRPr="1382873A">
        <w:t>)</w:t>
      </w:r>
    </w:p>
    <w:p w14:paraId="23B51E82" w14:textId="4B18702B" w:rsidR="0EEBDC9C" w:rsidRDefault="0EEBDC9C" w:rsidP="1382873A">
      <w:pPr>
        <w:pStyle w:val="Paragraphedeliste"/>
        <w:numPr>
          <w:ilvl w:val="1"/>
          <w:numId w:val="5"/>
        </w:numPr>
      </w:pPr>
      <w:r w:rsidRPr="1382873A">
        <w:t>Un</w:t>
      </w:r>
      <w:r w:rsidR="036B4530" w:rsidRPr="1382873A">
        <w:t xml:space="preserve"> schéma </w:t>
      </w:r>
      <w:r w:rsidR="4F39D57C" w:rsidRPr="1382873A">
        <w:t xml:space="preserve">de définition potentielle </w:t>
      </w:r>
      <w:r w:rsidR="036B4530" w:rsidRPr="1382873A">
        <w:t xml:space="preserve">a été construit pendant la séance </w:t>
      </w:r>
      <w:r w:rsidR="2B3D790E">
        <w:t>pour la notion de Chaussée</w:t>
      </w:r>
      <w:r w:rsidR="036B4530">
        <w:t xml:space="preserve"> </w:t>
      </w:r>
      <w:r w:rsidR="036B4530" w:rsidRPr="1382873A">
        <w:t>(</w:t>
      </w:r>
      <w:r w:rsidR="06F4F03A" w:rsidRPr="1382873A">
        <w:t xml:space="preserve">schéma 1 </w:t>
      </w:r>
      <w:r w:rsidR="005971C7" w:rsidRPr="1382873A">
        <w:t>ci-dessous</w:t>
      </w:r>
      <w:r w:rsidR="036B4530">
        <w:t>)</w:t>
      </w:r>
      <w:r w:rsidR="41753803">
        <w:t>. Il s’inspire d’une définition commune à la zone Sud et en Aquitaine.</w:t>
      </w:r>
    </w:p>
    <w:p w14:paraId="486CA745" w14:textId="3D27E0B0" w:rsidR="1382873A" w:rsidRDefault="1382873A" w:rsidP="1382873A">
      <w:pPr>
        <w:pStyle w:val="Paragraphedeliste"/>
        <w:ind w:left="1440"/>
      </w:pPr>
    </w:p>
    <w:p w14:paraId="61167968" w14:textId="4F0AEEF6" w:rsidR="558EE0EE" w:rsidRDefault="558EE0EE" w:rsidP="1382873A">
      <w:pPr>
        <w:pStyle w:val="Paragraphedeliste"/>
        <w:numPr>
          <w:ilvl w:val="0"/>
          <w:numId w:val="5"/>
        </w:numPr>
      </w:pPr>
      <w:r w:rsidRPr="1382873A">
        <w:t>Piste DFCI</w:t>
      </w:r>
    </w:p>
    <w:p w14:paraId="01AFEF59" w14:textId="0DFCAF08" w:rsidR="558EE0EE" w:rsidRDefault="29F6D6A1" w:rsidP="12D5614F">
      <w:pPr>
        <w:pStyle w:val="Paragraphedeliste"/>
        <w:numPr>
          <w:ilvl w:val="1"/>
          <w:numId w:val="5"/>
        </w:numPr>
        <w:spacing w:line="259" w:lineRule="auto"/>
        <w:rPr>
          <w:color w:val="000000" w:themeColor="text1"/>
        </w:rPr>
      </w:pPr>
      <w:r w:rsidRPr="12D5614F">
        <w:rPr>
          <w:color w:val="000000" w:themeColor="text1"/>
        </w:rPr>
        <w:t>Ok</w:t>
      </w:r>
      <w:r w:rsidR="558EE0EE" w:rsidRPr="12D5614F">
        <w:rPr>
          <w:color w:val="000000" w:themeColor="text1"/>
        </w:rPr>
        <w:t xml:space="preserve"> pour la modélisation des pistes DF</w:t>
      </w:r>
      <w:r w:rsidR="45E117F3" w:rsidRPr="12D5614F">
        <w:rPr>
          <w:color w:val="000000" w:themeColor="text1"/>
        </w:rPr>
        <w:t>CI (</w:t>
      </w:r>
      <w:r w:rsidR="32964497" w:rsidRPr="12D5614F">
        <w:rPr>
          <w:color w:val="000000" w:themeColor="text1"/>
        </w:rPr>
        <w:t xml:space="preserve">schéma 2 </w:t>
      </w:r>
      <w:r w:rsidR="45E117F3" w:rsidRPr="12D5614F">
        <w:rPr>
          <w:color w:val="000000" w:themeColor="text1"/>
        </w:rPr>
        <w:t>ci-dessous)</w:t>
      </w:r>
    </w:p>
    <w:p w14:paraId="206CEAEF" w14:textId="0E6FBB05" w:rsidR="558EE0EE" w:rsidRDefault="558EE0EE" w:rsidP="1382873A">
      <w:pPr>
        <w:pStyle w:val="Paragraphedeliste"/>
        <w:numPr>
          <w:ilvl w:val="2"/>
          <w:numId w:val="5"/>
        </w:numPr>
        <w:rPr>
          <w:color w:val="000000" w:themeColor="text1"/>
        </w:rPr>
      </w:pPr>
      <w:r w:rsidRPr="1382873A">
        <w:rPr>
          <w:color w:val="000000" w:themeColor="text1"/>
        </w:rPr>
        <w:t>-&gt; voir avec IGN si c'est possible</w:t>
      </w:r>
    </w:p>
    <w:p w14:paraId="5492C4EF" w14:textId="366ABBCC" w:rsidR="558EE0EE" w:rsidRDefault="4BC9547E" w:rsidP="12D5614F">
      <w:pPr>
        <w:pStyle w:val="Paragraphedeliste"/>
        <w:numPr>
          <w:ilvl w:val="1"/>
          <w:numId w:val="5"/>
        </w:numPr>
        <w:rPr>
          <w:color w:val="000000" w:themeColor="text1"/>
        </w:rPr>
      </w:pPr>
      <w:r w:rsidRPr="12D5614F">
        <w:rPr>
          <w:color w:val="000000" w:themeColor="text1"/>
        </w:rPr>
        <w:t>Booléen</w:t>
      </w:r>
      <w:r w:rsidR="558EE0EE" w:rsidRPr="12D5614F">
        <w:rPr>
          <w:color w:val="000000" w:themeColor="text1"/>
        </w:rPr>
        <w:t xml:space="preserve"> décidé pour NexSIS </w:t>
      </w:r>
    </w:p>
    <w:p w14:paraId="22F7A778" w14:textId="19F98635" w:rsidR="558EE0EE" w:rsidRDefault="558EE0EE" w:rsidP="1382873A">
      <w:pPr>
        <w:pStyle w:val="Paragraphedeliste"/>
        <w:numPr>
          <w:ilvl w:val="2"/>
          <w:numId w:val="5"/>
        </w:numPr>
        <w:rPr>
          <w:color w:val="000000" w:themeColor="text1"/>
        </w:rPr>
      </w:pPr>
      <w:r w:rsidRPr="1382873A">
        <w:rPr>
          <w:color w:val="000000" w:themeColor="text1"/>
        </w:rPr>
        <w:t>-&gt; voir avec ANSC si une liste peut être mise</w:t>
      </w:r>
    </w:p>
    <w:p w14:paraId="4C0057A5" w14:textId="11329B36" w:rsidR="558EE0EE" w:rsidRDefault="558EE0EE" w:rsidP="1382873A">
      <w:pPr>
        <w:pStyle w:val="Paragraphedeliste"/>
        <w:numPr>
          <w:ilvl w:val="1"/>
          <w:numId w:val="5"/>
        </w:numPr>
        <w:rPr>
          <w:color w:val="000000" w:themeColor="text1"/>
        </w:rPr>
      </w:pPr>
      <w:r w:rsidRPr="1382873A">
        <w:rPr>
          <w:color w:val="000000" w:themeColor="text1"/>
        </w:rPr>
        <w:t>-&gt; un alignement doit être fait avec le GT Servitude concernant les pistes DFCI</w:t>
      </w:r>
    </w:p>
    <w:p w14:paraId="20FDB5C3" w14:textId="2B5A38E9" w:rsidR="1382873A" w:rsidRDefault="1382873A" w:rsidP="12D5614F">
      <w:pPr>
        <w:rPr>
          <w:color w:val="000000" w:themeColor="text1"/>
        </w:rPr>
      </w:pPr>
    </w:p>
    <w:p w14:paraId="2ED2F69F" w14:textId="79A8FDA7" w:rsidR="12D5614F" w:rsidRDefault="12D5614F" w:rsidP="12D5614F">
      <w:pPr>
        <w:rPr>
          <w:color w:val="000000" w:themeColor="text1"/>
        </w:rPr>
      </w:pPr>
    </w:p>
    <w:p w14:paraId="5822DB92" w14:textId="3710A9CB" w:rsidR="7745565C" w:rsidRDefault="7745565C" w:rsidP="1382873A">
      <w:pPr>
        <w:rPr>
          <w:color w:val="000000" w:themeColor="text1"/>
        </w:rPr>
      </w:pPr>
      <w:r w:rsidRPr="1382873A">
        <w:rPr>
          <w:color w:val="000000" w:themeColor="text1"/>
        </w:rPr>
        <w:t xml:space="preserve">Schéma </w:t>
      </w:r>
      <w:r w:rsidR="0404A783" w:rsidRPr="1382873A">
        <w:rPr>
          <w:color w:val="000000" w:themeColor="text1"/>
        </w:rPr>
        <w:t xml:space="preserve">1 </w:t>
      </w:r>
      <w:r w:rsidRPr="1382873A">
        <w:rPr>
          <w:color w:val="000000" w:themeColor="text1"/>
        </w:rPr>
        <w:t xml:space="preserve">de </w:t>
      </w:r>
      <w:r w:rsidR="30F849C3" w:rsidRPr="2F7EA105">
        <w:rPr>
          <w:color w:val="000000" w:themeColor="text1"/>
        </w:rPr>
        <w:t xml:space="preserve">proposition de </w:t>
      </w:r>
      <w:r w:rsidRPr="1382873A">
        <w:rPr>
          <w:color w:val="000000" w:themeColor="text1"/>
        </w:rPr>
        <w:t>définition de la largeur de la chaussée défini</w:t>
      </w:r>
      <w:r w:rsidR="001F49B6">
        <w:rPr>
          <w:color w:val="000000" w:themeColor="text1"/>
        </w:rPr>
        <w:t>e</w:t>
      </w:r>
      <w:r w:rsidRPr="1382873A">
        <w:rPr>
          <w:color w:val="000000" w:themeColor="text1"/>
        </w:rPr>
        <w:t xml:space="preserve"> en séance :</w:t>
      </w:r>
    </w:p>
    <w:p w14:paraId="7236B0A8" w14:textId="2DE87B47" w:rsidR="78503E8D" w:rsidRDefault="78503E8D" w:rsidP="1382873A">
      <w:pPr>
        <w:jc w:val="center"/>
      </w:pPr>
      <w:r>
        <w:rPr>
          <w:noProof/>
        </w:rPr>
        <w:lastRenderedPageBreak/>
        <w:drawing>
          <wp:inline distT="0" distB="0" distL="0" distR="0" wp14:anchorId="3094C72A" wp14:editId="6B32F064">
            <wp:extent cx="2573822" cy="2739540"/>
            <wp:effectExtent l="0" t="0" r="0" b="0"/>
            <wp:docPr id="1628290813" name="Image 16282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3822" cy="2739540"/>
                    </a:xfrm>
                    <a:prstGeom prst="rect">
                      <a:avLst/>
                    </a:prstGeom>
                  </pic:spPr>
                </pic:pic>
              </a:graphicData>
            </a:graphic>
          </wp:inline>
        </w:drawing>
      </w:r>
    </w:p>
    <w:p w14:paraId="4E551BB3" w14:textId="04BA5B80" w:rsidR="1382873A" w:rsidRDefault="1382873A" w:rsidP="1382873A">
      <w:pPr>
        <w:rPr>
          <w:color w:val="000000" w:themeColor="text1"/>
        </w:rPr>
      </w:pPr>
    </w:p>
    <w:p w14:paraId="3E137A55" w14:textId="591F1171" w:rsidR="7745565C" w:rsidRDefault="7745565C" w:rsidP="1382873A">
      <w:pPr>
        <w:rPr>
          <w:color w:val="000000" w:themeColor="text1"/>
        </w:rPr>
      </w:pPr>
      <w:r w:rsidRPr="1382873A">
        <w:rPr>
          <w:color w:val="000000" w:themeColor="text1"/>
        </w:rPr>
        <w:t xml:space="preserve">Schéma </w:t>
      </w:r>
      <w:r w:rsidR="125FA1A9" w:rsidRPr="1382873A">
        <w:rPr>
          <w:color w:val="000000" w:themeColor="text1"/>
        </w:rPr>
        <w:t xml:space="preserve">2 </w:t>
      </w:r>
      <w:r w:rsidRPr="1382873A">
        <w:rPr>
          <w:color w:val="000000" w:themeColor="text1"/>
        </w:rPr>
        <w:t xml:space="preserve">de </w:t>
      </w:r>
      <w:r w:rsidR="272FB5CD" w:rsidRPr="2F7EA105">
        <w:rPr>
          <w:color w:val="000000" w:themeColor="text1"/>
        </w:rPr>
        <w:t>proposition de</w:t>
      </w:r>
      <w:r w:rsidRPr="2F7EA105">
        <w:rPr>
          <w:color w:val="000000" w:themeColor="text1"/>
        </w:rPr>
        <w:t xml:space="preserve"> </w:t>
      </w:r>
      <w:r w:rsidRPr="1382873A">
        <w:rPr>
          <w:color w:val="000000" w:themeColor="text1"/>
        </w:rPr>
        <w:t>modélisation des pistes forestières défini</w:t>
      </w:r>
      <w:r w:rsidR="001F49B6">
        <w:rPr>
          <w:color w:val="000000" w:themeColor="text1"/>
        </w:rPr>
        <w:t>e</w:t>
      </w:r>
      <w:r w:rsidRPr="1382873A">
        <w:rPr>
          <w:color w:val="000000" w:themeColor="text1"/>
        </w:rPr>
        <w:t xml:space="preserve"> en séance : </w:t>
      </w:r>
    </w:p>
    <w:p w14:paraId="016400A4" w14:textId="41416C3F" w:rsidR="004ADBE6" w:rsidRDefault="004ADBE6" w:rsidP="1382873A">
      <w:pPr>
        <w:jc w:val="left"/>
      </w:pPr>
      <w:r>
        <w:rPr>
          <w:noProof/>
        </w:rPr>
        <w:drawing>
          <wp:inline distT="0" distB="0" distL="0" distR="0" wp14:anchorId="7AA8AC6B" wp14:editId="49DE2B60">
            <wp:extent cx="5038724" cy="1514475"/>
            <wp:effectExtent l="0" t="0" r="0" b="0"/>
            <wp:docPr id="1522721640" name="Image 152272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38724" cy="1514475"/>
                    </a:xfrm>
                    <a:prstGeom prst="rect">
                      <a:avLst/>
                    </a:prstGeom>
                  </pic:spPr>
                </pic:pic>
              </a:graphicData>
            </a:graphic>
          </wp:inline>
        </w:drawing>
      </w:r>
    </w:p>
    <w:p w14:paraId="3AD90712" w14:textId="6FC0BBFA" w:rsidR="1382873A" w:rsidRPr="00DF66DF" w:rsidRDefault="1382873A" w:rsidP="1382873A">
      <w:pPr>
        <w:pStyle w:val="Paragraphedeliste"/>
        <w:ind w:left="1440"/>
        <w:rPr>
          <w:sz w:val="22"/>
          <w:szCs w:val="22"/>
        </w:rPr>
      </w:pPr>
    </w:p>
    <w:p w14:paraId="50C89CBD" w14:textId="533A3892" w:rsidR="2F3B53BC" w:rsidRPr="00DF66DF" w:rsidRDefault="2F3B53BC" w:rsidP="74881F70">
      <w:pPr>
        <w:rPr>
          <w:sz w:val="22"/>
          <w:szCs w:val="22"/>
        </w:rPr>
      </w:pPr>
      <w:r w:rsidRPr="00DF66DF">
        <w:rPr>
          <w:sz w:val="22"/>
          <w:szCs w:val="22"/>
        </w:rPr>
        <w:t xml:space="preserve">Certains éléments ont besoin de décisions en interne ou avec des partenaires extérieurs : </w:t>
      </w:r>
    </w:p>
    <w:tbl>
      <w:tblPr>
        <w:tblStyle w:val="Grilledutableau"/>
        <w:tblW w:w="0" w:type="auto"/>
        <w:tblLayout w:type="fixed"/>
        <w:tblLook w:val="06A0" w:firstRow="1" w:lastRow="0" w:firstColumn="1" w:lastColumn="0" w:noHBand="1" w:noVBand="1"/>
      </w:tblPr>
      <w:tblGrid>
        <w:gridCol w:w="2250"/>
        <w:gridCol w:w="5685"/>
      </w:tblGrid>
      <w:tr w:rsidR="74881F70" w14:paraId="4FB681F3" w14:textId="77777777" w:rsidTr="1382873A">
        <w:trPr>
          <w:trHeight w:val="300"/>
        </w:trPr>
        <w:tc>
          <w:tcPr>
            <w:tcW w:w="2250" w:type="dxa"/>
            <w:shd w:val="clear" w:color="auto" w:fill="F2F2F2" w:themeFill="background1" w:themeFillShade="F2"/>
            <w:vAlign w:val="center"/>
          </w:tcPr>
          <w:p w14:paraId="702E909C" w14:textId="06DAA776" w:rsidR="2F3B53BC" w:rsidRDefault="2F3B53BC" w:rsidP="74881F70">
            <w:pPr>
              <w:jc w:val="center"/>
              <w:rPr>
                <w:sz w:val="22"/>
                <w:szCs w:val="22"/>
              </w:rPr>
            </w:pPr>
            <w:r w:rsidRPr="74881F70">
              <w:rPr>
                <w:sz w:val="22"/>
                <w:szCs w:val="22"/>
              </w:rPr>
              <w:t>Acteur décisionnaire</w:t>
            </w:r>
          </w:p>
        </w:tc>
        <w:tc>
          <w:tcPr>
            <w:tcW w:w="5685" w:type="dxa"/>
            <w:shd w:val="clear" w:color="auto" w:fill="F2F2F2" w:themeFill="background1" w:themeFillShade="F2"/>
            <w:vAlign w:val="center"/>
          </w:tcPr>
          <w:p w14:paraId="103F6EEB" w14:textId="037E16FA" w:rsidR="2F3B53BC" w:rsidRDefault="2F3B53BC" w:rsidP="74881F70">
            <w:pPr>
              <w:jc w:val="center"/>
              <w:rPr>
                <w:sz w:val="22"/>
                <w:szCs w:val="22"/>
              </w:rPr>
            </w:pPr>
            <w:r w:rsidRPr="74881F70">
              <w:rPr>
                <w:sz w:val="22"/>
                <w:szCs w:val="22"/>
              </w:rPr>
              <w:t>Attribut</w:t>
            </w:r>
          </w:p>
        </w:tc>
      </w:tr>
      <w:tr w:rsidR="74881F70" w14:paraId="764CC967" w14:textId="77777777" w:rsidTr="1382873A">
        <w:trPr>
          <w:trHeight w:val="300"/>
        </w:trPr>
        <w:tc>
          <w:tcPr>
            <w:tcW w:w="2250" w:type="dxa"/>
            <w:vAlign w:val="center"/>
          </w:tcPr>
          <w:p w14:paraId="5EE0AE22" w14:textId="1B3542D6" w:rsidR="2F3B53BC" w:rsidRDefault="2F3B53BC" w:rsidP="74881F70">
            <w:pPr>
              <w:jc w:val="right"/>
              <w:rPr>
                <w:sz w:val="22"/>
                <w:szCs w:val="22"/>
              </w:rPr>
            </w:pPr>
            <w:r w:rsidRPr="1382873A">
              <w:rPr>
                <w:sz w:val="22"/>
                <w:szCs w:val="22"/>
              </w:rPr>
              <w:t>IGN</w:t>
            </w:r>
            <w:r w:rsidR="33CF85F9" w:rsidRPr="1382873A">
              <w:rPr>
                <w:sz w:val="22"/>
                <w:szCs w:val="22"/>
              </w:rPr>
              <w:t xml:space="preserve"> (BD</w:t>
            </w:r>
            <w:r w:rsidR="00A63FA3">
              <w:rPr>
                <w:sz w:val="22"/>
                <w:szCs w:val="22"/>
              </w:rPr>
              <w:t xml:space="preserve"> </w:t>
            </w:r>
            <w:r w:rsidR="00A63FA3" w:rsidRPr="1382873A">
              <w:rPr>
                <w:sz w:val="22"/>
                <w:szCs w:val="22"/>
              </w:rPr>
              <w:t>T</w:t>
            </w:r>
            <w:r w:rsidR="00A63FA3">
              <w:rPr>
                <w:sz w:val="22"/>
                <w:szCs w:val="22"/>
              </w:rPr>
              <w:t>OPO</w:t>
            </w:r>
            <w:r w:rsidR="33CF85F9" w:rsidRPr="1382873A">
              <w:rPr>
                <w:sz w:val="22"/>
                <w:szCs w:val="22"/>
              </w:rPr>
              <w:t>)</w:t>
            </w:r>
          </w:p>
        </w:tc>
        <w:tc>
          <w:tcPr>
            <w:tcW w:w="5685" w:type="dxa"/>
          </w:tcPr>
          <w:p w14:paraId="0E660A5D" w14:textId="4FD52159" w:rsidR="2F3B53BC" w:rsidRDefault="2F3B53BC" w:rsidP="74881F70">
            <w:pPr>
              <w:pStyle w:val="Paragraphedeliste"/>
              <w:numPr>
                <w:ilvl w:val="0"/>
                <w:numId w:val="4"/>
              </w:numPr>
              <w:rPr>
                <w:sz w:val="22"/>
                <w:szCs w:val="22"/>
              </w:rPr>
            </w:pPr>
            <w:r w:rsidRPr="74881F70">
              <w:rPr>
                <w:sz w:val="22"/>
                <w:szCs w:val="22"/>
              </w:rPr>
              <w:t>Code INSEE de la commune</w:t>
            </w:r>
          </w:p>
          <w:p w14:paraId="42119761" w14:textId="33635944" w:rsidR="2F3B53BC" w:rsidRDefault="2F3B53BC" w:rsidP="74881F70">
            <w:pPr>
              <w:pStyle w:val="Paragraphedeliste"/>
              <w:numPr>
                <w:ilvl w:val="0"/>
                <w:numId w:val="4"/>
              </w:numPr>
              <w:rPr>
                <w:sz w:val="22"/>
                <w:szCs w:val="22"/>
              </w:rPr>
            </w:pPr>
            <w:r w:rsidRPr="1382873A">
              <w:rPr>
                <w:sz w:val="22"/>
                <w:szCs w:val="22"/>
              </w:rPr>
              <w:t>Poids total roulant autorisé maximal</w:t>
            </w:r>
          </w:p>
          <w:p w14:paraId="360EEDAA" w14:textId="078F877A" w:rsidR="6A3DD83C" w:rsidRPr="00DF66DF" w:rsidRDefault="6A3DD83C" w:rsidP="1382873A">
            <w:pPr>
              <w:pStyle w:val="Paragraphedeliste"/>
              <w:numPr>
                <w:ilvl w:val="0"/>
                <w:numId w:val="4"/>
              </w:numPr>
              <w:rPr>
                <w:sz w:val="22"/>
                <w:szCs w:val="22"/>
              </w:rPr>
            </w:pPr>
            <w:r w:rsidRPr="00DF66DF">
              <w:rPr>
                <w:sz w:val="22"/>
                <w:szCs w:val="22"/>
              </w:rPr>
              <w:t>Largeur de la chaussée</w:t>
            </w:r>
          </w:p>
          <w:p w14:paraId="2F6BB364" w14:textId="566CD179" w:rsidR="4DF325FE" w:rsidRPr="00DF66DF" w:rsidRDefault="4DF325FE" w:rsidP="1382873A">
            <w:pPr>
              <w:pStyle w:val="Paragraphedeliste"/>
              <w:numPr>
                <w:ilvl w:val="0"/>
                <w:numId w:val="4"/>
              </w:numPr>
              <w:rPr>
                <w:sz w:val="22"/>
                <w:szCs w:val="22"/>
              </w:rPr>
            </w:pPr>
            <w:r w:rsidRPr="00DF66DF">
              <w:rPr>
                <w:sz w:val="22"/>
                <w:szCs w:val="22"/>
              </w:rPr>
              <w:t>Code INSEE du département</w:t>
            </w:r>
          </w:p>
          <w:p w14:paraId="640C3F33" w14:textId="6D367307" w:rsidR="2F3B53BC" w:rsidRDefault="2F3B53BC" w:rsidP="74881F70">
            <w:pPr>
              <w:pStyle w:val="Paragraphedeliste"/>
              <w:numPr>
                <w:ilvl w:val="0"/>
                <w:numId w:val="4"/>
              </w:numPr>
              <w:rPr>
                <w:sz w:val="22"/>
                <w:szCs w:val="22"/>
              </w:rPr>
            </w:pPr>
            <w:r w:rsidRPr="74881F70">
              <w:rPr>
                <w:sz w:val="22"/>
                <w:szCs w:val="22"/>
              </w:rPr>
              <w:t>Largeur maximale autorisée</w:t>
            </w:r>
          </w:p>
          <w:p w14:paraId="4A60A27A" w14:textId="1A404B06" w:rsidR="2F3B53BC" w:rsidRDefault="2F3B53BC" w:rsidP="74881F70">
            <w:pPr>
              <w:pStyle w:val="Paragraphedeliste"/>
              <w:numPr>
                <w:ilvl w:val="0"/>
                <w:numId w:val="4"/>
              </w:numPr>
              <w:rPr>
                <w:sz w:val="22"/>
                <w:szCs w:val="22"/>
              </w:rPr>
            </w:pPr>
            <w:r w:rsidRPr="74881F70">
              <w:rPr>
                <w:sz w:val="22"/>
                <w:szCs w:val="22"/>
              </w:rPr>
              <w:t>Hauteur maximale autorisée</w:t>
            </w:r>
          </w:p>
          <w:p w14:paraId="6B467C39" w14:textId="516D80D0" w:rsidR="2F3B53BC" w:rsidRDefault="2F3B53BC" w:rsidP="74881F70">
            <w:pPr>
              <w:pStyle w:val="Paragraphedeliste"/>
              <w:numPr>
                <w:ilvl w:val="0"/>
                <w:numId w:val="4"/>
              </w:numPr>
              <w:rPr>
                <w:sz w:val="22"/>
                <w:szCs w:val="22"/>
              </w:rPr>
            </w:pPr>
            <w:r w:rsidRPr="74881F70">
              <w:rPr>
                <w:sz w:val="22"/>
                <w:szCs w:val="22"/>
              </w:rPr>
              <w:t>Longueur maximale autorisée</w:t>
            </w:r>
          </w:p>
          <w:p w14:paraId="69DBE8ED" w14:textId="7B0FD3E8" w:rsidR="2F3B53BC" w:rsidRDefault="2F3B53BC" w:rsidP="74881F70">
            <w:pPr>
              <w:pStyle w:val="Paragraphedeliste"/>
              <w:numPr>
                <w:ilvl w:val="0"/>
                <w:numId w:val="4"/>
              </w:numPr>
              <w:rPr>
                <w:sz w:val="22"/>
                <w:szCs w:val="22"/>
              </w:rPr>
            </w:pPr>
            <w:r w:rsidRPr="1382873A">
              <w:rPr>
                <w:sz w:val="22"/>
                <w:szCs w:val="22"/>
              </w:rPr>
              <w:t>Type de revêtement (ou Nature ?)</w:t>
            </w:r>
          </w:p>
          <w:p w14:paraId="4506979D" w14:textId="1C0EE173" w:rsidR="2F3B53BC" w:rsidRPr="00DF66DF" w:rsidRDefault="512A75DC" w:rsidP="1382873A">
            <w:pPr>
              <w:pStyle w:val="Paragraphedeliste"/>
              <w:numPr>
                <w:ilvl w:val="0"/>
                <w:numId w:val="4"/>
              </w:numPr>
              <w:rPr>
                <w:sz w:val="22"/>
                <w:szCs w:val="22"/>
              </w:rPr>
            </w:pPr>
            <w:r w:rsidRPr="00DF66DF">
              <w:rPr>
                <w:sz w:val="22"/>
                <w:szCs w:val="22"/>
              </w:rPr>
              <w:t>Piste DFCI</w:t>
            </w:r>
          </w:p>
        </w:tc>
      </w:tr>
      <w:tr w:rsidR="74881F70" w14:paraId="5C05C4CC" w14:textId="77777777" w:rsidTr="1382873A">
        <w:trPr>
          <w:trHeight w:val="300"/>
        </w:trPr>
        <w:tc>
          <w:tcPr>
            <w:tcW w:w="2250" w:type="dxa"/>
            <w:vAlign w:val="center"/>
          </w:tcPr>
          <w:p w14:paraId="52D6AB92" w14:textId="20B937FB" w:rsidR="2F3B53BC" w:rsidRDefault="2F3B53BC" w:rsidP="74881F70">
            <w:pPr>
              <w:jc w:val="right"/>
              <w:rPr>
                <w:sz w:val="22"/>
                <w:szCs w:val="22"/>
              </w:rPr>
            </w:pPr>
            <w:r w:rsidRPr="74881F70">
              <w:rPr>
                <w:sz w:val="22"/>
                <w:szCs w:val="22"/>
              </w:rPr>
              <w:t>GT Routes</w:t>
            </w:r>
          </w:p>
        </w:tc>
        <w:tc>
          <w:tcPr>
            <w:tcW w:w="5685" w:type="dxa"/>
          </w:tcPr>
          <w:p w14:paraId="23478069" w14:textId="18591CD9" w:rsidR="2F3B53BC" w:rsidRDefault="2F3B53BC" w:rsidP="74881F70">
            <w:pPr>
              <w:pStyle w:val="Paragraphedeliste"/>
              <w:numPr>
                <w:ilvl w:val="0"/>
                <w:numId w:val="3"/>
              </w:numPr>
              <w:rPr>
                <w:sz w:val="22"/>
                <w:szCs w:val="22"/>
              </w:rPr>
            </w:pPr>
            <w:r w:rsidRPr="74881F70">
              <w:rPr>
                <w:sz w:val="22"/>
                <w:szCs w:val="22"/>
              </w:rPr>
              <w:t>Numéro de la route où se situe le tronçon</w:t>
            </w:r>
          </w:p>
        </w:tc>
      </w:tr>
      <w:tr w:rsidR="74881F70" w14:paraId="6240D990" w14:textId="77777777" w:rsidTr="1382873A">
        <w:trPr>
          <w:trHeight w:val="300"/>
        </w:trPr>
        <w:tc>
          <w:tcPr>
            <w:tcW w:w="2250" w:type="dxa"/>
            <w:vAlign w:val="center"/>
          </w:tcPr>
          <w:p w14:paraId="228165A6" w14:textId="7560B533" w:rsidR="2F3B53BC" w:rsidRDefault="2F3B53BC" w:rsidP="74881F70">
            <w:pPr>
              <w:jc w:val="right"/>
              <w:rPr>
                <w:sz w:val="22"/>
                <w:szCs w:val="22"/>
              </w:rPr>
            </w:pPr>
            <w:r w:rsidRPr="74881F70">
              <w:rPr>
                <w:sz w:val="22"/>
                <w:szCs w:val="22"/>
              </w:rPr>
              <w:t>GT Dessertes</w:t>
            </w:r>
          </w:p>
        </w:tc>
        <w:tc>
          <w:tcPr>
            <w:tcW w:w="5685" w:type="dxa"/>
          </w:tcPr>
          <w:p w14:paraId="48D8814B" w14:textId="60276C0A" w:rsidR="2F3B53BC" w:rsidRDefault="2F3B53BC" w:rsidP="74881F70">
            <w:pPr>
              <w:pStyle w:val="Paragraphedeliste"/>
              <w:numPr>
                <w:ilvl w:val="0"/>
                <w:numId w:val="2"/>
              </w:numPr>
              <w:rPr>
                <w:sz w:val="22"/>
                <w:szCs w:val="22"/>
              </w:rPr>
            </w:pPr>
            <w:r w:rsidRPr="74881F70">
              <w:rPr>
                <w:sz w:val="22"/>
                <w:szCs w:val="22"/>
              </w:rPr>
              <w:t>Importance de la route</w:t>
            </w:r>
          </w:p>
          <w:p w14:paraId="51A9A1A1" w14:textId="0B48550B" w:rsidR="2F3B53BC" w:rsidRDefault="2F3B53BC" w:rsidP="74881F70">
            <w:pPr>
              <w:pStyle w:val="Paragraphedeliste"/>
              <w:numPr>
                <w:ilvl w:val="0"/>
                <w:numId w:val="2"/>
              </w:numPr>
              <w:rPr>
                <w:sz w:val="22"/>
                <w:szCs w:val="22"/>
              </w:rPr>
            </w:pPr>
            <w:r w:rsidRPr="74881F70">
              <w:rPr>
                <w:sz w:val="22"/>
                <w:szCs w:val="22"/>
              </w:rPr>
              <w:t>Sources</w:t>
            </w:r>
          </w:p>
        </w:tc>
      </w:tr>
      <w:tr w:rsidR="74881F70" w14:paraId="723ADC6E" w14:textId="77777777" w:rsidTr="1382873A">
        <w:trPr>
          <w:trHeight w:val="300"/>
        </w:trPr>
        <w:tc>
          <w:tcPr>
            <w:tcW w:w="2250" w:type="dxa"/>
            <w:vAlign w:val="center"/>
          </w:tcPr>
          <w:p w14:paraId="5F7B03AC" w14:textId="29D075E5" w:rsidR="2F3B53BC" w:rsidRDefault="2F3B53BC" w:rsidP="74881F70">
            <w:pPr>
              <w:jc w:val="right"/>
              <w:rPr>
                <w:sz w:val="22"/>
                <w:szCs w:val="22"/>
              </w:rPr>
            </w:pPr>
            <w:r w:rsidRPr="74881F70">
              <w:rPr>
                <w:sz w:val="22"/>
                <w:szCs w:val="22"/>
              </w:rPr>
              <w:t>ANSC</w:t>
            </w:r>
          </w:p>
        </w:tc>
        <w:tc>
          <w:tcPr>
            <w:tcW w:w="5685" w:type="dxa"/>
          </w:tcPr>
          <w:p w14:paraId="189302A6" w14:textId="006B0ED9" w:rsidR="2F3B53BC" w:rsidRDefault="2F3B53BC" w:rsidP="74881F70">
            <w:pPr>
              <w:pStyle w:val="Paragraphedeliste"/>
              <w:numPr>
                <w:ilvl w:val="0"/>
                <w:numId w:val="2"/>
              </w:numPr>
              <w:rPr>
                <w:sz w:val="22"/>
                <w:szCs w:val="22"/>
              </w:rPr>
            </w:pPr>
            <w:r w:rsidRPr="74881F70">
              <w:rPr>
                <w:sz w:val="22"/>
                <w:szCs w:val="22"/>
              </w:rPr>
              <w:t>Nature détaillée DFCI</w:t>
            </w:r>
          </w:p>
          <w:p w14:paraId="394DE6BD" w14:textId="56ECC09E" w:rsidR="2F3B53BC" w:rsidRDefault="2F3B53BC" w:rsidP="74881F70">
            <w:pPr>
              <w:pStyle w:val="Paragraphedeliste"/>
              <w:numPr>
                <w:ilvl w:val="0"/>
                <w:numId w:val="2"/>
              </w:numPr>
              <w:rPr>
                <w:sz w:val="22"/>
                <w:szCs w:val="22"/>
              </w:rPr>
            </w:pPr>
            <w:r w:rsidRPr="74881F70">
              <w:rPr>
                <w:sz w:val="22"/>
                <w:szCs w:val="22"/>
              </w:rPr>
              <w:t>Piste DFCI</w:t>
            </w:r>
          </w:p>
          <w:p w14:paraId="60CB0AFD" w14:textId="04383EA6" w:rsidR="2F3B53BC" w:rsidRDefault="2F3B53BC" w:rsidP="74881F70">
            <w:pPr>
              <w:pStyle w:val="Paragraphedeliste"/>
              <w:numPr>
                <w:ilvl w:val="0"/>
                <w:numId w:val="2"/>
              </w:numPr>
              <w:rPr>
                <w:sz w:val="22"/>
                <w:szCs w:val="22"/>
              </w:rPr>
            </w:pPr>
            <w:r w:rsidRPr="1382873A">
              <w:rPr>
                <w:sz w:val="22"/>
                <w:szCs w:val="22"/>
              </w:rPr>
              <w:t>Tout terrain DFCI</w:t>
            </w:r>
          </w:p>
        </w:tc>
      </w:tr>
      <w:tr w:rsidR="74881F70" w14:paraId="3CB74865" w14:textId="77777777" w:rsidTr="1382873A">
        <w:trPr>
          <w:trHeight w:val="300"/>
        </w:trPr>
        <w:tc>
          <w:tcPr>
            <w:tcW w:w="2250" w:type="dxa"/>
            <w:vAlign w:val="center"/>
          </w:tcPr>
          <w:p w14:paraId="54E1753F" w14:textId="18D1DAEE" w:rsidR="4C2D5032" w:rsidRDefault="4C2D5032" w:rsidP="74881F70">
            <w:pPr>
              <w:jc w:val="right"/>
              <w:rPr>
                <w:sz w:val="22"/>
                <w:szCs w:val="22"/>
              </w:rPr>
            </w:pPr>
            <w:r w:rsidRPr="74881F70">
              <w:rPr>
                <w:sz w:val="22"/>
                <w:szCs w:val="22"/>
              </w:rPr>
              <w:t>GT Servitude</w:t>
            </w:r>
          </w:p>
        </w:tc>
        <w:tc>
          <w:tcPr>
            <w:tcW w:w="5685" w:type="dxa"/>
          </w:tcPr>
          <w:p w14:paraId="272B579B" w14:textId="0AC52959" w:rsidR="4C2D5032" w:rsidRDefault="4C2D5032" w:rsidP="74881F70">
            <w:pPr>
              <w:pStyle w:val="Paragraphedeliste"/>
              <w:numPr>
                <w:ilvl w:val="0"/>
                <w:numId w:val="2"/>
              </w:numPr>
              <w:rPr>
                <w:sz w:val="22"/>
                <w:szCs w:val="22"/>
              </w:rPr>
            </w:pPr>
            <w:r w:rsidRPr="74881F70">
              <w:rPr>
                <w:sz w:val="22"/>
                <w:szCs w:val="22"/>
              </w:rPr>
              <w:t>Piste DFCI</w:t>
            </w:r>
          </w:p>
        </w:tc>
      </w:tr>
    </w:tbl>
    <w:p w14:paraId="44436DF7" w14:textId="2B011DA9" w:rsidR="74881F70" w:rsidRPr="00DF66DF" w:rsidRDefault="74881F70">
      <w:pPr>
        <w:rPr>
          <w:sz w:val="22"/>
          <w:szCs w:val="22"/>
        </w:rPr>
      </w:pPr>
    </w:p>
    <w:p w14:paraId="53DB2FC6" w14:textId="62762912" w:rsidR="4A5DA47C" w:rsidRPr="00DF66DF" w:rsidRDefault="4A5DA47C">
      <w:pPr>
        <w:rPr>
          <w:sz w:val="22"/>
          <w:szCs w:val="22"/>
        </w:rPr>
      </w:pPr>
      <w:r w:rsidRPr="00DF66DF">
        <w:rPr>
          <w:sz w:val="22"/>
          <w:szCs w:val="22"/>
        </w:rPr>
        <w:t xml:space="preserve">Tous les éléments linéaires </w:t>
      </w:r>
      <w:r w:rsidR="704ED829" w:rsidRPr="00DF66DF">
        <w:rPr>
          <w:sz w:val="22"/>
          <w:szCs w:val="22"/>
        </w:rPr>
        <w:t>Tronçons</w:t>
      </w:r>
      <w:r w:rsidRPr="00DF66DF">
        <w:rPr>
          <w:sz w:val="22"/>
          <w:szCs w:val="22"/>
        </w:rPr>
        <w:t xml:space="preserve"> n’ont pas été </w:t>
      </w:r>
      <w:r w:rsidR="7B234FB9" w:rsidRPr="00DF66DF">
        <w:rPr>
          <w:sz w:val="22"/>
          <w:szCs w:val="22"/>
        </w:rPr>
        <w:t>abordés</w:t>
      </w:r>
      <w:r w:rsidRPr="00DF66DF">
        <w:rPr>
          <w:sz w:val="22"/>
          <w:szCs w:val="22"/>
        </w:rPr>
        <w:t xml:space="preserve">, mais les </w:t>
      </w:r>
      <w:r w:rsidR="00B41A5A" w:rsidRPr="00DF66DF">
        <w:rPr>
          <w:sz w:val="22"/>
          <w:szCs w:val="22"/>
        </w:rPr>
        <w:t xml:space="preserve">discussions ont été riches et les </w:t>
      </w:r>
      <w:r w:rsidRPr="00DF66DF">
        <w:rPr>
          <w:sz w:val="22"/>
          <w:szCs w:val="22"/>
        </w:rPr>
        <w:t xml:space="preserve">travaux ont bien </w:t>
      </w:r>
      <w:r w:rsidR="2D037031" w:rsidRPr="00DF66DF">
        <w:rPr>
          <w:sz w:val="22"/>
          <w:szCs w:val="22"/>
        </w:rPr>
        <w:t>avancé</w:t>
      </w:r>
      <w:r w:rsidRPr="00DF66DF">
        <w:rPr>
          <w:sz w:val="22"/>
          <w:szCs w:val="22"/>
        </w:rPr>
        <w:t xml:space="preserve"> pour une première journée d’atelier.</w:t>
      </w:r>
      <w:r w:rsidR="0E268891" w:rsidRPr="00DF66DF">
        <w:rPr>
          <w:sz w:val="22"/>
          <w:szCs w:val="22"/>
        </w:rPr>
        <w:t xml:space="preserve"> </w:t>
      </w:r>
      <w:r w:rsidRPr="00DF66DF">
        <w:rPr>
          <w:sz w:val="22"/>
          <w:szCs w:val="22"/>
        </w:rPr>
        <w:t xml:space="preserve"> </w:t>
      </w:r>
    </w:p>
    <w:p w14:paraId="4C6CA900" w14:textId="4F2D986D" w:rsidR="74881F70" w:rsidRPr="00DF66DF" w:rsidRDefault="74881F70">
      <w:pPr>
        <w:rPr>
          <w:sz w:val="22"/>
          <w:szCs w:val="22"/>
        </w:rPr>
      </w:pPr>
    </w:p>
    <w:p w14:paraId="57443BEF" w14:textId="70C9FFA6" w:rsidR="2F3B53BC" w:rsidRPr="00DF66DF" w:rsidRDefault="2F3B53BC">
      <w:pPr>
        <w:rPr>
          <w:sz w:val="22"/>
          <w:szCs w:val="22"/>
        </w:rPr>
      </w:pPr>
      <w:r w:rsidRPr="00DF66DF">
        <w:rPr>
          <w:sz w:val="22"/>
          <w:szCs w:val="22"/>
        </w:rPr>
        <w:t>Plus d’informations sur les commentaires et propositions sont disponibles dans le tableau centralisateur.</w:t>
      </w:r>
    </w:p>
    <w:p w14:paraId="3EE28490" w14:textId="76BCEBB6" w:rsidR="74881F70" w:rsidRPr="00DF66DF" w:rsidRDefault="74881F70">
      <w:pPr>
        <w:rPr>
          <w:sz w:val="22"/>
          <w:szCs w:val="22"/>
        </w:rPr>
      </w:pPr>
    </w:p>
    <w:p w14:paraId="726B7DB5" w14:textId="0B1F3B74" w:rsidR="79F479E3" w:rsidRPr="001F49B6" w:rsidRDefault="79F479E3" w:rsidP="61E52116">
      <w:pPr>
        <w:rPr>
          <w:sz w:val="22"/>
          <w:szCs w:val="22"/>
          <w:u w:val="single"/>
        </w:rPr>
      </w:pPr>
      <w:r w:rsidRPr="001F49B6">
        <w:rPr>
          <w:sz w:val="22"/>
          <w:szCs w:val="22"/>
          <w:u w:val="single"/>
        </w:rPr>
        <w:t>Remarques :</w:t>
      </w:r>
    </w:p>
    <w:p w14:paraId="1D30CFCD" w14:textId="4689573C" w:rsidR="7E95CB5E" w:rsidRDefault="7E95CB5E" w:rsidP="00DF66DF">
      <w:pPr>
        <w:numPr>
          <w:ilvl w:val="0"/>
          <w:numId w:val="11"/>
        </w:numPr>
        <w:rPr>
          <w:sz w:val="22"/>
          <w:szCs w:val="22"/>
        </w:rPr>
      </w:pPr>
      <w:r w:rsidRPr="00DF66DF">
        <w:rPr>
          <w:sz w:val="22"/>
          <w:szCs w:val="22"/>
        </w:rPr>
        <w:t xml:space="preserve">En parallèle, le besoin de définir les cas d’usages du standard v2 a été remonté et acté par les animateurs. </w:t>
      </w:r>
    </w:p>
    <w:p w14:paraId="3CF8894E" w14:textId="77777777" w:rsidR="005F20C2" w:rsidRDefault="005F20C2" w:rsidP="2F7EA105">
      <w:pPr>
        <w:ind w:left="720"/>
        <w:rPr>
          <w:sz w:val="22"/>
          <w:szCs w:val="22"/>
        </w:rPr>
      </w:pPr>
    </w:p>
    <w:p w14:paraId="15EFBB68" w14:textId="77777777" w:rsidR="00094400" w:rsidRDefault="005F20C2" w:rsidP="005A2433">
      <w:pPr>
        <w:numPr>
          <w:ilvl w:val="0"/>
          <w:numId w:val="11"/>
        </w:numPr>
        <w:rPr>
          <w:sz w:val="22"/>
          <w:szCs w:val="22"/>
        </w:rPr>
      </w:pPr>
      <w:r>
        <w:rPr>
          <w:sz w:val="22"/>
          <w:szCs w:val="22"/>
        </w:rPr>
        <w:t>Fransylva a soulevé une demande de maîtrise de l’information concernant la fermeture de certains accès au massif pour le public.</w:t>
      </w:r>
      <w:bookmarkStart w:id="0" w:name="_Hlk193993820"/>
      <w:r w:rsidR="005A2433">
        <w:rPr>
          <w:sz w:val="22"/>
          <w:szCs w:val="22"/>
        </w:rPr>
        <w:t xml:space="preserve"> </w:t>
      </w:r>
    </w:p>
    <w:p w14:paraId="28F53257" w14:textId="77777777" w:rsidR="00094400" w:rsidRDefault="00094400" w:rsidP="00094400">
      <w:pPr>
        <w:pStyle w:val="Paragraphedeliste"/>
        <w:rPr>
          <w:sz w:val="22"/>
          <w:szCs w:val="22"/>
        </w:rPr>
      </w:pPr>
    </w:p>
    <w:p w14:paraId="4BF24FE0" w14:textId="6198F7DD" w:rsidR="001C60C1" w:rsidRPr="00094400" w:rsidRDefault="001C60C1" w:rsidP="00094400">
      <w:pPr>
        <w:numPr>
          <w:ilvl w:val="0"/>
          <w:numId w:val="11"/>
        </w:numPr>
        <w:rPr>
          <w:sz w:val="22"/>
          <w:szCs w:val="22"/>
        </w:rPr>
      </w:pPr>
      <w:r w:rsidRPr="00094400">
        <w:rPr>
          <w:sz w:val="22"/>
          <w:szCs w:val="22"/>
        </w:rPr>
        <w:t>Des questionnements ont eu lieu concernant la représentation des voies labellisées DFCI (avec/sans servitude) sur les cartes, notamment celles de l’IGN. L’absence de réponse n’est pas bloquante dans le cadre du GT (qui ne traite pas de la représentation cartographique), néanmoins cela constitue une question de fond. Le sujet pourrait être abordé dans le cadre des travaux sur les cas d’usages.</w:t>
      </w:r>
    </w:p>
    <w:bookmarkEnd w:id="0"/>
    <w:p w14:paraId="245D0E54" w14:textId="09AD0578" w:rsidR="74881F70" w:rsidRPr="00DF66DF" w:rsidRDefault="74881F70" w:rsidP="00DF66DF">
      <w:pPr>
        <w:ind w:left="720"/>
        <w:rPr>
          <w:sz w:val="22"/>
          <w:szCs w:val="22"/>
        </w:rPr>
      </w:pPr>
    </w:p>
    <w:p w14:paraId="4B4E3EF8" w14:textId="0EEA78F2" w:rsidR="7E95CB5E" w:rsidRPr="00DF66DF" w:rsidRDefault="7E95CB5E" w:rsidP="00DF66DF">
      <w:pPr>
        <w:numPr>
          <w:ilvl w:val="0"/>
          <w:numId w:val="11"/>
        </w:numPr>
        <w:rPr>
          <w:sz w:val="22"/>
          <w:szCs w:val="22"/>
        </w:rPr>
      </w:pPr>
      <w:r w:rsidRPr="00DF66DF">
        <w:rPr>
          <w:sz w:val="22"/>
          <w:szCs w:val="22"/>
        </w:rPr>
        <w:t xml:space="preserve">A été discuté le besoin de réussir à </w:t>
      </w:r>
      <w:r w:rsidR="00A63FA3">
        <w:rPr>
          <w:sz w:val="22"/>
          <w:szCs w:val="22"/>
        </w:rPr>
        <w:t xml:space="preserve">mieux </w:t>
      </w:r>
      <w:r w:rsidRPr="00DF66DF">
        <w:rPr>
          <w:sz w:val="22"/>
          <w:szCs w:val="22"/>
        </w:rPr>
        <w:t xml:space="preserve">mobiliser les acteurs des SDIS, des Départements et les </w:t>
      </w:r>
      <w:r w:rsidR="00A63FA3">
        <w:rPr>
          <w:sz w:val="22"/>
          <w:szCs w:val="22"/>
        </w:rPr>
        <w:t>acteurs</w:t>
      </w:r>
      <w:r w:rsidR="00A63FA3" w:rsidRPr="00DF66DF">
        <w:rPr>
          <w:sz w:val="22"/>
          <w:szCs w:val="22"/>
        </w:rPr>
        <w:t xml:space="preserve"> </w:t>
      </w:r>
      <w:r w:rsidRPr="00DF66DF">
        <w:rPr>
          <w:sz w:val="22"/>
          <w:szCs w:val="22"/>
        </w:rPr>
        <w:t xml:space="preserve">de la filière bois </w:t>
      </w:r>
      <w:r w:rsidR="001F49B6">
        <w:rPr>
          <w:sz w:val="22"/>
          <w:szCs w:val="22"/>
        </w:rPr>
        <w:t>présents pour</w:t>
      </w:r>
      <w:r w:rsidR="001F49B6" w:rsidRPr="00DF66DF">
        <w:rPr>
          <w:sz w:val="22"/>
          <w:szCs w:val="22"/>
        </w:rPr>
        <w:t xml:space="preserve"> </w:t>
      </w:r>
      <w:r w:rsidRPr="00DF66DF">
        <w:rPr>
          <w:sz w:val="22"/>
          <w:szCs w:val="22"/>
        </w:rPr>
        <w:t>la v1, afin que le standard soit le plus opérationnel possible et ne supprime pas des éléments de la v1 encore nécessaires aux transporteurs de bois.</w:t>
      </w:r>
    </w:p>
    <w:p w14:paraId="496B40FE" w14:textId="685DDF78" w:rsidR="74881F70" w:rsidRPr="00DF66DF" w:rsidRDefault="74881F70" w:rsidP="00DF66DF">
      <w:pPr>
        <w:rPr>
          <w:sz w:val="22"/>
          <w:szCs w:val="22"/>
        </w:rPr>
      </w:pPr>
    </w:p>
    <w:p w14:paraId="7C98658A" w14:textId="542E9CBA" w:rsidR="7E95CB5E" w:rsidRPr="00DF66DF" w:rsidRDefault="7E95CB5E" w:rsidP="00DF66DF">
      <w:pPr>
        <w:numPr>
          <w:ilvl w:val="0"/>
          <w:numId w:val="11"/>
        </w:numPr>
        <w:rPr>
          <w:sz w:val="22"/>
          <w:szCs w:val="22"/>
        </w:rPr>
      </w:pPr>
      <w:r w:rsidRPr="00DF66DF">
        <w:rPr>
          <w:sz w:val="22"/>
          <w:szCs w:val="22"/>
        </w:rPr>
        <w:t>Pour l’organisation future, une prochaine réunion plénière en présentiel aura lieu en mai/juin 2025 (à préciser). Des échanges par mail auront lieu concernant les 3 éléments en discussion et l’évolution du nom du groupe. Le sous-groupe concernant les points d’eau sera lancé. Il se réunira en visio. Une 3</w:t>
      </w:r>
      <w:r w:rsidR="001F49B6" w:rsidRPr="00DF66DF">
        <w:rPr>
          <w:sz w:val="22"/>
          <w:szCs w:val="22"/>
          <w:vertAlign w:val="superscript"/>
        </w:rPr>
        <w:t>è</w:t>
      </w:r>
      <w:r w:rsidRPr="00DF66DF">
        <w:rPr>
          <w:sz w:val="22"/>
          <w:szCs w:val="22"/>
          <w:vertAlign w:val="superscript"/>
        </w:rPr>
        <w:t>me</w:t>
      </w:r>
      <w:r w:rsidRPr="00DF66DF">
        <w:rPr>
          <w:sz w:val="22"/>
          <w:szCs w:val="22"/>
        </w:rPr>
        <w:t xml:space="preserve"> réunion plénière en présentiel est envisagé pour l'automne 2025.   </w:t>
      </w:r>
    </w:p>
    <w:p w14:paraId="573C7E1B" w14:textId="15D49D13" w:rsidR="61E52116" w:rsidRPr="001F49B6" w:rsidRDefault="79F479E3" w:rsidP="1382873A">
      <w:pPr>
        <w:ind w:left="720"/>
        <w:jc w:val="left"/>
        <w:rPr>
          <w:rFonts w:eastAsia="Calibri"/>
          <w:sz w:val="22"/>
          <w:szCs w:val="22"/>
        </w:rPr>
      </w:pPr>
      <w:r w:rsidRPr="001F49B6">
        <w:rPr>
          <w:rFonts w:eastAsia="Calibri"/>
          <w:sz w:val="22"/>
          <w:szCs w:val="22"/>
        </w:rPr>
        <w:t xml:space="preserve"> </w:t>
      </w:r>
    </w:p>
    <w:sectPr w:rsidR="61E52116" w:rsidRPr="001F49B6">
      <w:headerReference w:type="default" r:id="rId20"/>
      <w:footerReference w:type="default" r:id="rId21"/>
      <w:pgSz w:w="11906" w:h="16838"/>
      <w:pgMar w:top="1662" w:right="1985" w:bottom="1701" w:left="1985" w:header="72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3B74A" w14:textId="77777777" w:rsidR="00D04F54" w:rsidRDefault="00D04F54">
      <w:r>
        <w:separator/>
      </w:r>
    </w:p>
  </w:endnote>
  <w:endnote w:type="continuationSeparator" w:id="0">
    <w:p w14:paraId="61AD1808" w14:textId="77777777" w:rsidR="00D04F54" w:rsidRDefault="00D04F54">
      <w:r>
        <w:continuationSeparator/>
      </w:r>
    </w:p>
  </w:endnote>
  <w:endnote w:type="continuationNotice" w:id="1">
    <w:p w14:paraId="699D1A31" w14:textId="77777777" w:rsidR="00D04F54" w:rsidRDefault="00D04F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mbria"/>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Symbol;Arial Unicode MS">
    <w:panose1 w:val="00000000000000000000"/>
    <w:charset w:val="00"/>
    <w:family w:val="roman"/>
    <w:notTrueType/>
    <w:pitch w:val="default"/>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Liberation Mon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Times New Roma">
    <w:panose1 w:val="00000000000000000000"/>
    <w:charset w:val="00"/>
    <w:family w:val="roman"/>
    <w:notTrueType/>
    <w:pitch w:val="default"/>
  </w:font>
  <w:font w:name="SimSun;宋体">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D1BE" w14:textId="77777777" w:rsidR="00577772" w:rsidRDefault="005777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2EF71" w14:textId="77777777" w:rsidR="00D04F54" w:rsidRDefault="00D04F54">
      <w:r>
        <w:separator/>
      </w:r>
    </w:p>
  </w:footnote>
  <w:footnote w:type="continuationSeparator" w:id="0">
    <w:p w14:paraId="748DDA71" w14:textId="77777777" w:rsidR="00D04F54" w:rsidRDefault="00D04F54">
      <w:r>
        <w:continuationSeparator/>
      </w:r>
    </w:p>
  </w:footnote>
  <w:footnote w:type="continuationNotice" w:id="1">
    <w:p w14:paraId="49A8AD99" w14:textId="77777777" w:rsidR="00D04F54" w:rsidRDefault="00D04F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19196" w14:textId="77777777" w:rsidR="00577772" w:rsidRDefault="00577772">
    <w:pPr>
      <w:pStyle w:val="En-tt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0D1"/>
    <w:multiLevelType w:val="hybridMultilevel"/>
    <w:tmpl w:val="C776A0EE"/>
    <w:lvl w:ilvl="0" w:tplc="335CC430">
      <w:start w:val="1"/>
      <w:numFmt w:val="bullet"/>
      <w:lvlText w:val="-"/>
      <w:lvlJc w:val="left"/>
      <w:pPr>
        <w:ind w:left="720" w:hanging="360"/>
      </w:pPr>
      <w:rPr>
        <w:rFonts w:ascii="Aptos" w:hAnsi="Aptos" w:hint="default"/>
      </w:rPr>
    </w:lvl>
    <w:lvl w:ilvl="1" w:tplc="E2D0C6B8">
      <w:start w:val="1"/>
      <w:numFmt w:val="bullet"/>
      <w:lvlText w:val="o"/>
      <w:lvlJc w:val="left"/>
      <w:pPr>
        <w:ind w:left="1440" w:hanging="360"/>
      </w:pPr>
      <w:rPr>
        <w:rFonts w:ascii="Courier New" w:hAnsi="Courier New" w:hint="default"/>
      </w:rPr>
    </w:lvl>
    <w:lvl w:ilvl="2" w:tplc="2D683CC4">
      <w:start w:val="1"/>
      <w:numFmt w:val="bullet"/>
      <w:lvlText w:val=""/>
      <w:lvlJc w:val="left"/>
      <w:pPr>
        <w:ind w:left="2160" w:hanging="360"/>
      </w:pPr>
      <w:rPr>
        <w:rFonts w:ascii="Wingdings" w:hAnsi="Wingdings" w:hint="default"/>
      </w:rPr>
    </w:lvl>
    <w:lvl w:ilvl="3" w:tplc="78FA852E">
      <w:start w:val="1"/>
      <w:numFmt w:val="bullet"/>
      <w:lvlText w:val=""/>
      <w:lvlJc w:val="left"/>
      <w:pPr>
        <w:ind w:left="2880" w:hanging="360"/>
      </w:pPr>
      <w:rPr>
        <w:rFonts w:ascii="Symbol" w:hAnsi="Symbol" w:hint="default"/>
      </w:rPr>
    </w:lvl>
    <w:lvl w:ilvl="4" w:tplc="9DCAD530">
      <w:start w:val="1"/>
      <w:numFmt w:val="bullet"/>
      <w:lvlText w:val="o"/>
      <w:lvlJc w:val="left"/>
      <w:pPr>
        <w:ind w:left="3600" w:hanging="360"/>
      </w:pPr>
      <w:rPr>
        <w:rFonts w:ascii="Courier New" w:hAnsi="Courier New" w:hint="default"/>
      </w:rPr>
    </w:lvl>
    <w:lvl w:ilvl="5" w:tplc="43B034D6">
      <w:start w:val="1"/>
      <w:numFmt w:val="bullet"/>
      <w:lvlText w:val=""/>
      <w:lvlJc w:val="left"/>
      <w:pPr>
        <w:ind w:left="4320" w:hanging="360"/>
      </w:pPr>
      <w:rPr>
        <w:rFonts w:ascii="Wingdings" w:hAnsi="Wingdings" w:hint="default"/>
      </w:rPr>
    </w:lvl>
    <w:lvl w:ilvl="6" w:tplc="6FA0AEA6">
      <w:start w:val="1"/>
      <w:numFmt w:val="bullet"/>
      <w:lvlText w:val=""/>
      <w:lvlJc w:val="left"/>
      <w:pPr>
        <w:ind w:left="5040" w:hanging="360"/>
      </w:pPr>
      <w:rPr>
        <w:rFonts w:ascii="Symbol" w:hAnsi="Symbol" w:hint="default"/>
      </w:rPr>
    </w:lvl>
    <w:lvl w:ilvl="7" w:tplc="B7DABB54">
      <w:start w:val="1"/>
      <w:numFmt w:val="bullet"/>
      <w:lvlText w:val="o"/>
      <w:lvlJc w:val="left"/>
      <w:pPr>
        <w:ind w:left="5760" w:hanging="360"/>
      </w:pPr>
      <w:rPr>
        <w:rFonts w:ascii="Courier New" w:hAnsi="Courier New" w:hint="default"/>
      </w:rPr>
    </w:lvl>
    <w:lvl w:ilvl="8" w:tplc="10E20F60">
      <w:start w:val="1"/>
      <w:numFmt w:val="bullet"/>
      <w:lvlText w:val=""/>
      <w:lvlJc w:val="left"/>
      <w:pPr>
        <w:ind w:left="6480" w:hanging="360"/>
      </w:pPr>
      <w:rPr>
        <w:rFonts w:ascii="Wingdings" w:hAnsi="Wingdings" w:hint="default"/>
      </w:rPr>
    </w:lvl>
  </w:abstractNum>
  <w:abstractNum w:abstractNumId="1" w15:restartNumberingAfterBreak="0">
    <w:nsid w:val="186107DC"/>
    <w:multiLevelType w:val="hybridMultilevel"/>
    <w:tmpl w:val="579EB6E0"/>
    <w:lvl w:ilvl="0" w:tplc="AB02FF30">
      <w:start w:val="1"/>
      <w:numFmt w:val="decimal"/>
      <w:lvlText w:val="%1."/>
      <w:lvlJc w:val="left"/>
      <w:pPr>
        <w:ind w:left="720" w:hanging="360"/>
      </w:pPr>
      <w:rPr>
        <w:rFonts w:hint="default"/>
        <w:b/>
        <w:sz w:val="22"/>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F555EA"/>
    <w:multiLevelType w:val="hybridMultilevel"/>
    <w:tmpl w:val="16287D08"/>
    <w:lvl w:ilvl="0" w:tplc="2FDC9544">
      <w:start w:val="1"/>
      <w:numFmt w:val="bullet"/>
      <w:lvlText w:val="-"/>
      <w:lvlJc w:val="left"/>
      <w:pPr>
        <w:ind w:left="720" w:hanging="360"/>
      </w:pPr>
      <w:rPr>
        <w:rFonts w:ascii="Aptos" w:hAnsi="Aptos" w:hint="default"/>
      </w:rPr>
    </w:lvl>
    <w:lvl w:ilvl="1" w:tplc="E4B45912">
      <w:start w:val="1"/>
      <w:numFmt w:val="bullet"/>
      <w:lvlText w:val="o"/>
      <w:lvlJc w:val="left"/>
      <w:pPr>
        <w:ind w:left="1440" w:hanging="360"/>
      </w:pPr>
      <w:rPr>
        <w:rFonts w:ascii="Courier New" w:hAnsi="Courier New" w:hint="default"/>
      </w:rPr>
    </w:lvl>
    <w:lvl w:ilvl="2" w:tplc="642EB730">
      <w:start w:val="1"/>
      <w:numFmt w:val="bullet"/>
      <w:lvlText w:val=""/>
      <w:lvlJc w:val="left"/>
      <w:pPr>
        <w:ind w:left="2160" w:hanging="360"/>
      </w:pPr>
      <w:rPr>
        <w:rFonts w:ascii="Wingdings" w:hAnsi="Wingdings" w:hint="default"/>
      </w:rPr>
    </w:lvl>
    <w:lvl w:ilvl="3" w:tplc="27925A40">
      <w:start w:val="1"/>
      <w:numFmt w:val="bullet"/>
      <w:lvlText w:val=""/>
      <w:lvlJc w:val="left"/>
      <w:pPr>
        <w:ind w:left="2880" w:hanging="360"/>
      </w:pPr>
      <w:rPr>
        <w:rFonts w:ascii="Symbol" w:hAnsi="Symbol" w:hint="default"/>
      </w:rPr>
    </w:lvl>
    <w:lvl w:ilvl="4" w:tplc="D98C8F12">
      <w:start w:val="1"/>
      <w:numFmt w:val="bullet"/>
      <w:lvlText w:val="o"/>
      <w:lvlJc w:val="left"/>
      <w:pPr>
        <w:ind w:left="3600" w:hanging="360"/>
      </w:pPr>
      <w:rPr>
        <w:rFonts w:ascii="Courier New" w:hAnsi="Courier New" w:hint="default"/>
      </w:rPr>
    </w:lvl>
    <w:lvl w:ilvl="5" w:tplc="0E7877C4">
      <w:start w:val="1"/>
      <w:numFmt w:val="bullet"/>
      <w:lvlText w:val=""/>
      <w:lvlJc w:val="left"/>
      <w:pPr>
        <w:ind w:left="4320" w:hanging="360"/>
      </w:pPr>
      <w:rPr>
        <w:rFonts w:ascii="Wingdings" w:hAnsi="Wingdings" w:hint="default"/>
      </w:rPr>
    </w:lvl>
    <w:lvl w:ilvl="6" w:tplc="0676370E">
      <w:start w:val="1"/>
      <w:numFmt w:val="bullet"/>
      <w:lvlText w:val=""/>
      <w:lvlJc w:val="left"/>
      <w:pPr>
        <w:ind w:left="5040" w:hanging="360"/>
      </w:pPr>
      <w:rPr>
        <w:rFonts w:ascii="Symbol" w:hAnsi="Symbol" w:hint="default"/>
      </w:rPr>
    </w:lvl>
    <w:lvl w:ilvl="7" w:tplc="6CD250E8">
      <w:start w:val="1"/>
      <w:numFmt w:val="bullet"/>
      <w:lvlText w:val="o"/>
      <w:lvlJc w:val="left"/>
      <w:pPr>
        <w:ind w:left="5760" w:hanging="360"/>
      </w:pPr>
      <w:rPr>
        <w:rFonts w:ascii="Courier New" w:hAnsi="Courier New" w:hint="default"/>
      </w:rPr>
    </w:lvl>
    <w:lvl w:ilvl="8" w:tplc="5BA64D9E">
      <w:start w:val="1"/>
      <w:numFmt w:val="bullet"/>
      <w:lvlText w:val=""/>
      <w:lvlJc w:val="left"/>
      <w:pPr>
        <w:ind w:left="6480" w:hanging="360"/>
      </w:pPr>
      <w:rPr>
        <w:rFonts w:ascii="Wingdings" w:hAnsi="Wingdings" w:hint="default"/>
      </w:rPr>
    </w:lvl>
  </w:abstractNum>
  <w:abstractNum w:abstractNumId="3" w15:restartNumberingAfterBreak="0">
    <w:nsid w:val="2A315A9F"/>
    <w:multiLevelType w:val="multilevel"/>
    <w:tmpl w:val="52EEE47E"/>
    <w:lvl w:ilvl="0">
      <w:start w:val="1"/>
      <w:numFmt w:val="decimal"/>
      <w:lvlText w:val="%1."/>
      <w:lvlJc w:val="left"/>
      <w:pPr>
        <w:ind w:left="1068" w:hanging="360"/>
      </w:pPr>
      <w:rPr>
        <w:b w:val="0"/>
        <w:bCs/>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E664A1"/>
    <w:multiLevelType w:val="hybridMultilevel"/>
    <w:tmpl w:val="51A21F5E"/>
    <w:lvl w:ilvl="0" w:tplc="CB5065C0">
      <w:start w:val="1"/>
      <w:numFmt w:val="bullet"/>
      <w:lvlText w:val="-"/>
      <w:lvlJc w:val="left"/>
      <w:pPr>
        <w:ind w:left="720" w:hanging="360"/>
      </w:pPr>
      <w:rPr>
        <w:rFonts w:ascii="Aptos" w:hAnsi="Aptos" w:hint="default"/>
      </w:rPr>
    </w:lvl>
    <w:lvl w:ilvl="1" w:tplc="D7DCA2C0">
      <w:start w:val="1"/>
      <w:numFmt w:val="bullet"/>
      <w:lvlText w:val="o"/>
      <w:lvlJc w:val="left"/>
      <w:pPr>
        <w:ind w:left="1440" w:hanging="360"/>
      </w:pPr>
      <w:rPr>
        <w:rFonts w:ascii="Courier New" w:hAnsi="Courier New" w:hint="default"/>
      </w:rPr>
    </w:lvl>
    <w:lvl w:ilvl="2" w:tplc="0EA2C524">
      <w:start w:val="1"/>
      <w:numFmt w:val="bullet"/>
      <w:lvlText w:val=""/>
      <w:lvlJc w:val="left"/>
      <w:pPr>
        <w:ind w:left="2160" w:hanging="360"/>
      </w:pPr>
      <w:rPr>
        <w:rFonts w:ascii="Wingdings" w:hAnsi="Wingdings" w:hint="default"/>
      </w:rPr>
    </w:lvl>
    <w:lvl w:ilvl="3" w:tplc="9B663CC6">
      <w:start w:val="1"/>
      <w:numFmt w:val="bullet"/>
      <w:lvlText w:val=""/>
      <w:lvlJc w:val="left"/>
      <w:pPr>
        <w:ind w:left="2880" w:hanging="360"/>
      </w:pPr>
      <w:rPr>
        <w:rFonts w:ascii="Symbol" w:hAnsi="Symbol" w:hint="default"/>
      </w:rPr>
    </w:lvl>
    <w:lvl w:ilvl="4" w:tplc="02D02C00">
      <w:start w:val="1"/>
      <w:numFmt w:val="bullet"/>
      <w:lvlText w:val="o"/>
      <w:lvlJc w:val="left"/>
      <w:pPr>
        <w:ind w:left="3600" w:hanging="360"/>
      </w:pPr>
      <w:rPr>
        <w:rFonts w:ascii="Courier New" w:hAnsi="Courier New" w:hint="default"/>
      </w:rPr>
    </w:lvl>
    <w:lvl w:ilvl="5" w:tplc="6B308B62">
      <w:start w:val="1"/>
      <w:numFmt w:val="bullet"/>
      <w:lvlText w:val=""/>
      <w:lvlJc w:val="left"/>
      <w:pPr>
        <w:ind w:left="4320" w:hanging="360"/>
      </w:pPr>
      <w:rPr>
        <w:rFonts w:ascii="Wingdings" w:hAnsi="Wingdings" w:hint="default"/>
      </w:rPr>
    </w:lvl>
    <w:lvl w:ilvl="6" w:tplc="B248FD6E">
      <w:start w:val="1"/>
      <w:numFmt w:val="bullet"/>
      <w:lvlText w:val=""/>
      <w:lvlJc w:val="left"/>
      <w:pPr>
        <w:ind w:left="5040" w:hanging="360"/>
      </w:pPr>
      <w:rPr>
        <w:rFonts w:ascii="Symbol" w:hAnsi="Symbol" w:hint="default"/>
      </w:rPr>
    </w:lvl>
    <w:lvl w:ilvl="7" w:tplc="20085002">
      <w:start w:val="1"/>
      <w:numFmt w:val="bullet"/>
      <w:lvlText w:val="o"/>
      <w:lvlJc w:val="left"/>
      <w:pPr>
        <w:ind w:left="5760" w:hanging="360"/>
      </w:pPr>
      <w:rPr>
        <w:rFonts w:ascii="Courier New" w:hAnsi="Courier New" w:hint="default"/>
      </w:rPr>
    </w:lvl>
    <w:lvl w:ilvl="8" w:tplc="B560A5F0">
      <w:start w:val="1"/>
      <w:numFmt w:val="bullet"/>
      <w:lvlText w:val=""/>
      <w:lvlJc w:val="left"/>
      <w:pPr>
        <w:ind w:left="6480" w:hanging="360"/>
      </w:pPr>
      <w:rPr>
        <w:rFonts w:ascii="Wingdings" w:hAnsi="Wingdings" w:hint="default"/>
      </w:rPr>
    </w:lvl>
  </w:abstractNum>
  <w:abstractNum w:abstractNumId="5" w15:restartNumberingAfterBreak="0">
    <w:nsid w:val="3DBF1009"/>
    <w:multiLevelType w:val="multilevel"/>
    <w:tmpl w:val="A524E506"/>
    <w:lvl w:ilvl="0">
      <w:start w:val="1"/>
      <w:numFmt w:val="bullet"/>
      <w:pStyle w:val="Listepuces21"/>
      <w:lvlText w:val=""/>
      <w:lvlJc w:val="left"/>
      <w:pPr>
        <w:tabs>
          <w:tab w:val="num" w:pos="227"/>
        </w:tabs>
        <w:ind w:left="227" w:hanging="22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D1E4D53"/>
    <w:multiLevelType w:val="multilevel"/>
    <w:tmpl w:val="5294614A"/>
    <w:lvl w:ilvl="0">
      <w:numFmt w:val="bullet"/>
      <w:lvlText w:val=""/>
      <w:lvlJc w:val="left"/>
      <w:pPr>
        <w:ind w:left="720" w:hanging="360"/>
      </w:pPr>
      <w:rPr>
        <w:rFonts w:ascii="Wingdings" w:hAnsi="Wingdings" w:cs="Calibri" w:hint="default"/>
        <w:sz w:val="24"/>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40758BE"/>
    <w:multiLevelType w:val="multilevel"/>
    <w:tmpl w:val="64440EF0"/>
    <w:lvl w:ilvl="0">
      <w:numFmt w:val="bullet"/>
      <w:pStyle w:val="Listepuces1"/>
      <w:lvlText w:val="-"/>
      <w:lvlJc w:val="left"/>
      <w:pPr>
        <w:tabs>
          <w:tab w:val="num" w:pos="227"/>
        </w:tabs>
        <w:ind w:left="227" w:hanging="227"/>
      </w:pPr>
      <w:rPr>
        <w:rFonts w:ascii="Arial"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7760C74"/>
    <w:multiLevelType w:val="multilevel"/>
    <w:tmpl w:val="E854690E"/>
    <w:lvl w:ilvl="0">
      <w:start w:val="2"/>
      <w:numFmt w:val="bullet"/>
      <w:lvlText w:val="-"/>
      <w:lvlJc w:val="left"/>
      <w:pPr>
        <w:ind w:left="720" w:hanging="360"/>
      </w:pPr>
      <w:rPr>
        <w:rFonts w:ascii="Calibri" w:hAnsi="Calibri" w:cs="Calibri"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D5F41C0"/>
    <w:multiLevelType w:val="hybridMultilevel"/>
    <w:tmpl w:val="9BE8BD50"/>
    <w:lvl w:ilvl="0" w:tplc="3F88C400">
      <w:start w:val="1"/>
      <w:numFmt w:val="bullet"/>
      <w:lvlText w:val="-"/>
      <w:lvlJc w:val="left"/>
      <w:pPr>
        <w:ind w:left="720" w:hanging="360"/>
      </w:pPr>
      <w:rPr>
        <w:rFonts w:ascii="Aptos" w:hAnsi="Aptos" w:hint="default"/>
      </w:rPr>
    </w:lvl>
    <w:lvl w:ilvl="1" w:tplc="A590186A">
      <w:start w:val="1"/>
      <w:numFmt w:val="bullet"/>
      <w:lvlText w:val="o"/>
      <w:lvlJc w:val="left"/>
      <w:pPr>
        <w:ind w:left="1440" w:hanging="360"/>
      </w:pPr>
      <w:rPr>
        <w:rFonts w:ascii="Courier New" w:hAnsi="Courier New" w:hint="default"/>
      </w:rPr>
    </w:lvl>
    <w:lvl w:ilvl="2" w:tplc="F4B0BAC2">
      <w:start w:val="1"/>
      <w:numFmt w:val="bullet"/>
      <w:lvlText w:val=""/>
      <w:lvlJc w:val="left"/>
      <w:pPr>
        <w:ind w:left="2160" w:hanging="360"/>
      </w:pPr>
      <w:rPr>
        <w:rFonts w:ascii="Wingdings" w:hAnsi="Wingdings" w:hint="default"/>
      </w:rPr>
    </w:lvl>
    <w:lvl w:ilvl="3" w:tplc="3FE813D2">
      <w:start w:val="1"/>
      <w:numFmt w:val="bullet"/>
      <w:lvlText w:val=""/>
      <w:lvlJc w:val="left"/>
      <w:pPr>
        <w:ind w:left="2880" w:hanging="360"/>
      </w:pPr>
      <w:rPr>
        <w:rFonts w:ascii="Symbol" w:hAnsi="Symbol" w:hint="default"/>
      </w:rPr>
    </w:lvl>
    <w:lvl w:ilvl="4" w:tplc="A6F469B2">
      <w:start w:val="1"/>
      <w:numFmt w:val="bullet"/>
      <w:lvlText w:val="o"/>
      <w:lvlJc w:val="left"/>
      <w:pPr>
        <w:ind w:left="3600" w:hanging="360"/>
      </w:pPr>
      <w:rPr>
        <w:rFonts w:ascii="Courier New" w:hAnsi="Courier New" w:hint="default"/>
      </w:rPr>
    </w:lvl>
    <w:lvl w:ilvl="5" w:tplc="278C9950">
      <w:start w:val="1"/>
      <w:numFmt w:val="bullet"/>
      <w:lvlText w:val=""/>
      <w:lvlJc w:val="left"/>
      <w:pPr>
        <w:ind w:left="4320" w:hanging="360"/>
      </w:pPr>
      <w:rPr>
        <w:rFonts w:ascii="Wingdings" w:hAnsi="Wingdings" w:hint="default"/>
      </w:rPr>
    </w:lvl>
    <w:lvl w:ilvl="6" w:tplc="3250B238">
      <w:start w:val="1"/>
      <w:numFmt w:val="bullet"/>
      <w:lvlText w:val=""/>
      <w:lvlJc w:val="left"/>
      <w:pPr>
        <w:ind w:left="5040" w:hanging="360"/>
      </w:pPr>
      <w:rPr>
        <w:rFonts w:ascii="Symbol" w:hAnsi="Symbol" w:hint="default"/>
      </w:rPr>
    </w:lvl>
    <w:lvl w:ilvl="7" w:tplc="85BC0868">
      <w:start w:val="1"/>
      <w:numFmt w:val="bullet"/>
      <w:lvlText w:val="o"/>
      <w:lvlJc w:val="left"/>
      <w:pPr>
        <w:ind w:left="5760" w:hanging="360"/>
      </w:pPr>
      <w:rPr>
        <w:rFonts w:ascii="Courier New" w:hAnsi="Courier New" w:hint="default"/>
      </w:rPr>
    </w:lvl>
    <w:lvl w:ilvl="8" w:tplc="DEA88D20">
      <w:start w:val="1"/>
      <w:numFmt w:val="bullet"/>
      <w:lvlText w:val=""/>
      <w:lvlJc w:val="left"/>
      <w:pPr>
        <w:ind w:left="6480" w:hanging="360"/>
      </w:pPr>
      <w:rPr>
        <w:rFonts w:ascii="Wingdings" w:hAnsi="Wingdings" w:hint="default"/>
      </w:rPr>
    </w:lvl>
  </w:abstractNum>
  <w:abstractNum w:abstractNumId="10" w15:restartNumberingAfterBreak="0">
    <w:nsid w:val="62029A03"/>
    <w:multiLevelType w:val="hybridMultilevel"/>
    <w:tmpl w:val="F6B881AA"/>
    <w:lvl w:ilvl="0" w:tplc="D8408B20">
      <w:start w:val="1"/>
      <w:numFmt w:val="bullet"/>
      <w:lvlText w:val="o"/>
      <w:lvlJc w:val="left"/>
      <w:pPr>
        <w:ind w:left="1440" w:hanging="360"/>
      </w:pPr>
      <w:rPr>
        <w:rFonts w:ascii="Courier New" w:hAnsi="Courier New" w:hint="default"/>
      </w:rPr>
    </w:lvl>
    <w:lvl w:ilvl="1" w:tplc="C8B6979E">
      <w:start w:val="1"/>
      <w:numFmt w:val="bullet"/>
      <w:lvlText w:val="o"/>
      <w:lvlJc w:val="left"/>
      <w:pPr>
        <w:ind w:left="2160" w:hanging="360"/>
      </w:pPr>
      <w:rPr>
        <w:rFonts w:ascii="Courier New" w:hAnsi="Courier New" w:hint="default"/>
      </w:rPr>
    </w:lvl>
    <w:lvl w:ilvl="2" w:tplc="1A408BD6">
      <w:start w:val="1"/>
      <w:numFmt w:val="bullet"/>
      <w:lvlText w:val=""/>
      <w:lvlJc w:val="left"/>
      <w:pPr>
        <w:ind w:left="2880" w:hanging="360"/>
      </w:pPr>
      <w:rPr>
        <w:rFonts w:ascii="Wingdings" w:hAnsi="Wingdings" w:hint="default"/>
      </w:rPr>
    </w:lvl>
    <w:lvl w:ilvl="3" w:tplc="17A67EE6">
      <w:start w:val="1"/>
      <w:numFmt w:val="bullet"/>
      <w:lvlText w:val=""/>
      <w:lvlJc w:val="left"/>
      <w:pPr>
        <w:ind w:left="3600" w:hanging="360"/>
      </w:pPr>
      <w:rPr>
        <w:rFonts w:ascii="Symbol" w:hAnsi="Symbol" w:hint="default"/>
      </w:rPr>
    </w:lvl>
    <w:lvl w:ilvl="4" w:tplc="DA6E3AE6">
      <w:start w:val="1"/>
      <w:numFmt w:val="bullet"/>
      <w:lvlText w:val="o"/>
      <w:lvlJc w:val="left"/>
      <w:pPr>
        <w:ind w:left="4320" w:hanging="360"/>
      </w:pPr>
      <w:rPr>
        <w:rFonts w:ascii="Courier New" w:hAnsi="Courier New" w:hint="default"/>
      </w:rPr>
    </w:lvl>
    <w:lvl w:ilvl="5" w:tplc="07D8669A">
      <w:start w:val="1"/>
      <w:numFmt w:val="bullet"/>
      <w:lvlText w:val=""/>
      <w:lvlJc w:val="left"/>
      <w:pPr>
        <w:ind w:left="5040" w:hanging="360"/>
      </w:pPr>
      <w:rPr>
        <w:rFonts w:ascii="Wingdings" w:hAnsi="Wingdings" w:hint="default"/>
      </w:rPr>
    </w:lvl>
    <w:lvl w:ilvl="6" w:tplc="BD2AADD2">
      <w:start w:val="1"/>
      <w:numFmt w:val="bullet"/>
      <w:lvlText w:val=""/>
      <w:lvlJc w:val="left"/>
      <w:pPr>
        <w:ind w:left="5760" w:hanging="360"/>
      </w:pPr>
      <w:rPr>
        <w:rFonts w:ascii="Symbol" w:hAnsi="Symbol" w:hint="default"/>
      </w:rPr>
    </w:lvl>
    <w:lvl w:ilvl="7" w:tplc="EECE17F6">
      <w:start w:val="1"/>
      <w:numFmt w:val="bullet"/>
      <w:lvlText w:val="o"/>
      <w:lvlJc w:val="left"/>
      <w:pPr>
        <w:ind w:left="6480" w:hanging="360"/>
      </w:pPr>
      <w:rPr>
        <w:rFonts w:ascii="Courier New" w:hAnsi="Courier New" w:hint="default"/>
      </w:rPr>
    </w:lvl>
    <w:lvl w:ilvl="8" w:tplc="90409342">
      <w:start w:val="1"/>
      <w:numFmt w:val="bullet"/>
      <w:lvlText w:val=""/>
      <w:lvlJc w:val="left"/>
      <w:pPr>
        <w:ind w:left="7200" w:hanging="360"/>
      </w:pPr>
      <w:rPr>
        <w:rFonts w:ascii="Wingdings" w:hAnsi="Wingdings" w:hint="default"/>
      </w:rPr>
    </w:lvl>
  </w:abstractNum>
  <w:abstractNum w:abstractNumId="11" w15:restartNumberingAfterBreak="0">
    <w:nsid w:val="674475A8"/>
    <w:multiLevelType w:val="multilevel"/>
    <w:tmpl w:val="F606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4F3BD3"/>
    <w:multiLevelType w:val="hybridMultilevel"/>
    <w:tmpl w:val="B5AE89CE"/>
    <w:lvl w:ilvl="0" w:tplc="9AD45D5A">
      <w:start w:val="2"/>
      <w:numFmt w:val="bullet"/>
      <w:lvlText w:val="-"/>
      <w:lvlJc w:val="left"/>
      <w:pPr>
        <w:ind w:left="1080" w:hanging="360"/>
      </w:pPr>
      <w:rPr>
        <w:rFonts w:ascii="Calibri" w:eastAsia="Times New Roman" w:hAnsi="Calibri" w:cs="Calibri" w:hint="default"/>
        <w:b/>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69634466"/>
    <w:multiLevelType w:val="multilevel"/>
    <w:tmpl w:val="A28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3B2EF3"/>
    <w:multiLevelType w:val="multilevel"/>
    <w:tmpl w:val="A63E0D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6C070A12"/>
    <w:multiLevelType w:val="hybridMultilevel"/>
    <w:tmpl w:val="9D0ED0F2"/>
    <w:lvl w:ilvl="0" w:tplc="68CE25E8">
      <w:start w:val="2"/>
      <w:numFmt w:val="bullet"/>
      <w:lvlText w:val="-"/>
      <w:lvlJc w:val="left"/>
      <w:pPr>
        <w:ind w:left="720" w:hanging="360"/>
      </w:pPr>
      <w:rPr>
        <w:rFonts w:ascii="Calibri" w:eastAsia="Times New Roman"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AAE32FE"/>
    <w:multiLevelType w:val="multilevel"/>
    <w:tmpl w:val="10C22720"/>
    <w:lvl w:ilvl="0">
      <w:start w:val="1"/>
      <w:numFmt w:val="none"/>
      <w:pStyle w:val="Titre1"/>
      <w:suff w:val="nothing"/>
      <w:lvlText w:val=""/>
      <w:lvlJc w:val="left"/>
      <w:pPr>
        <w:ind w:left="432" w:hanging="432"/>
      </w:pPr>
    </w:lvl>
    <w:lvl w:ilvl="1">
      <w:start w:val="1"/>
      <w:numFmt w:val="none"/>
      <w:pStyle w:val="Titre2"/>
      <w:suff w:val="nothing"/>
      <w:lvlText w:val=""/>
      <w:lvlJc w:val="left"/>
      <w:pPr>
        <w:ind w:left="576" w:hanging="576"/>
      </w:pPr>
    </w:lvl>
    <w:lvl w:ilvl="2">
      <w:start w:val="1"/>
      <w:numFmt w:val="none"/>
      <w:pStyle w:val="Titre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DE87299"/>
    <w:multiLevelType w:val="multilevel"/>
    <w:tmpl w:val="40F41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4"/>
  </w:num>
  <w:num w:numId="4">
    <w:abstractNumId w:val="2"/>
  </w:num>
  <w:num w:numId="5">
    <w:abstractNumId w:val="0"/>
  </w:num>
  <w:num w:numId="6">
    <w:abstractNumId w:val="16"/>
  </w:num>
  <w:num w:numId="7">
    <w:abstractNumId w:val="5"/>
  </w:num>
  <w:num w:numId="8">
    <w:abstractNumId w:val="7"/>
  </w:num>
  <w:num w:numId="9">
    <w:abstractNumId w:val="3"/>
  </w:num>
  <w:num w:numId="10">
    <w:abstractNumId w:val="6"/>
  </w:num>
  <w:num w:numId="11">
    <w:abstractNumId w:val="8"/>
  </w:num>
  <w:num w:numId="12">
    <w:abstractNumId w:val="1"/>
  </w:num>
  <w:num w:numId="13">
    <w:abstractNumId w:val="14"/>
  </w:num>
  <w:num w:numId="14">
    <w:abstractNumId w:val="13"/>
  </w:num>
  <w:num w:numId="15">
    <w:abstractNumId w:val="12"/>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72"/>
    <w:rsid w:val="00052A12"/>
    <w:rsid w:val="00094400"/>
    <w:rsid w:val="001678E2"/>
    <w:rsid w:val="001C60C1"/>
    <w:rsid w:val="001F49B6"/>
    <w:rsid w:val="002B5B3A"/>
    <w:rsid w:val="002E4956"/>
    <w:rsid w:val="003505E5"/>
    <w:rsid w:val="003F66C0"/>
    <w:rsid w:val="00436DC9"/>
    <w:rsid w:val="004ADBE6"/>
    <w:rsid w:val="00577772"/>
    <w:rsid w:val="005971C7"/>
    <w:rsid w:val="005A2433"/>
    <w:rsid w:val="005F20C2"/>
    <w:rsid w:val="0069510B"/>
    <w:rsid w:val="00733DB3"/>
    <w:rsid w:val="007B2A05"/>
    <w:rsid w:val="008B4FB2"/>
    <w:rsid w:val="00967230"/>
    <w:rsid w:val="009A1A78"/>
    <w:rsid w:val="009C3839"/>
    <w:rsid w:val="00A63FA3"/>
    <w:rsid w:val="00AA657B"/>
    <w:rsid w:val="00B41A5A"/>
    <w:rsid w:val="00B454D7"/>
    <w:rsid w:val="00C218DF"/>
    <w:rsid w:val="00C266F7"/>
    <w:rsid w:val="00C57C9F"/>
    <w:rsid w:val="00D02143"/>
    <w:rsid w:val="00D04F54"/>
    <w:rsid w:val="00D11059"/>
    <w:rsid w:val="00D65428"/>
    <w:rsid w:val="00DC58CE"/>
    <w:rsid w:val="00DC7904"/>
    <w:rsid w:val="00DF66DF"/>
    <w:rsid w:val="00E45E2A"/>
    <w:rsid w:val="00EB5516"/>
    <w:rsid w:val="00F6529B"/>
    <w:rsid w:val="00F75E06"/>
    <w:rsid w:val="012B4E94"/>
    <w:rsid w:val="018E6B2E"/>
    <w:rsid w:val="01E06993"/>
    <w:rsid w:val="0258540B"/>
    <w:rsid w:val="0260B67E"/>
    <w:rsid w:val="02741EDD"/>
    <w:rsid w:val="02FA95E6"/>
    <w:rsid w:val="0333D5EC"/>
    <w:rsid w:val="036B4530"/>
    <w:rsid w:val="03EC78CF"/>
    <w:rsid w:val="0404A783"/>
    <w:rsid w:val="0477067E"/>
    <w:rsid w:val="050348B7"/>
    <w:rsid w:val="05275039"/>
    <w:rsid w:val="05A4D3AB"/>
    <w:rsid w:val="05F10A85"/>
    <w:rsid w:val="05F1975D"/>
    <w:rsid w:val="063EBB11"/>
    <w:rsid w:val="06F4F03A"/>
    <w:rsid w:val="075CA83C"/>
    <w:rsid w:val="08C44AE7"/>
    <w:rsid w:val="09750315"/>
    <w:rsid w:val="0A7129AF"/>
    <w:rsid w:val="0DB5904C"/>
    <w:rsid w:val="0E268891"/>
    <w:rsid w:val="0EA7F764"/>
    <w:rsid w:val="0EEBDC9C"/>
    <w:rsid w:val="0EF02E1E"/>
    <w:rsid w:val="1095329D"/>
    <w:rsid w:val="10DCFC4E"/>
    <w:rsid w:val="11747900"/>
    <w:rsid w:val="11F22E7B"/>
    <w:rsid w:val="125FA1A9"/>
    <w:rsid w:val="12A6382B"/>
    <w:rsid w:val="12D5614F"/>
    <w:rsid w:val="137B1B23"/>
    <w:rsid w:val="1382873A"/>
    <w:rsid w:val="141F3E57"/>
    <w:rsid w:val="149668AD"/>
    <w:rsid w:val="169540E1"/>
    <w:rsid w:val="16D23684"/>
    <w:rsid w:val="1725F8ED"/>
    <w:rsid w:val="18DDD01E"/>
    <w:rsid w:val="19630D11"/>
    <w:rsid w:val="1ACCA68B"/>
    <w:rsid w:val="1B07D021"/>
    <w:rsid w:val="1B24A972"/>
    <w:rsid w:val="1B5E19F9"/>
    <w:rsid w:val="1B6ED425"/>
    <w:rsid w:val="1BB724F5"/>
    <w:rsid w:val="1BF47775"/>
    <w:rsid w:val="1C2B9B20"/>
    <w:rsid w:val="1C651BEA"/>
    <w:rsid w:val="1C65F602"/>
    <w:rsid w:val="1D905B5B"/>
    <w:rsid w:val="1DCA937F"/>
    <w:rsid w:val="1EBC548A"/>
    <w:rsid w:val="1F8E9CA2"/>
    <w:rsid w:val="200DE9C9"/>
    <w:rsid w:val="21BC57D2"/>
    <w:rsid w:val="22F9D972"/>
    <w:rsid w:val="23D4FA14"/>
    <w:rsid w:val="24094ECC"/>
    <w:rsid w:val="24304F3E"/>
    <w:rsid w:val="246C250C"/>
    <w:rsid w:val="265C90B8"/>
    <w:rsid w:val="2709BFAF"/>
    <w:rsid w:val="27249F75"/>
    <w:rsid w:val="272FB5CD"/>
    <w:rsid w:val="27C83F02"/>
    <w:rsid w:val="29340E6C"/>
    <w:rsid w:val="294976B0"/>
    <w:rsid w:val="295F8E0F"/>
    <w:rsid w:val="29F6D6A1"/>
    <w:rsid w:val="2B3D790E"/>
    <w:rsid w:val="2BA01007"/>
    <w:rsid w:val="2D037031"/>
    <w:rsid w:val="2D2B1AB9"/>
    <w:rsid w:val="2D35B012"/>
    <w:rsid w:val="2D3B9D35"/>
    <w:rsid w:val="2E03F403"/>
    <w:rsid w:val="2E1EB259"/>
    <w:rsid w:val="2E2FD0F7"/>
    <w:rsid w:val="2EDD737B"/>
    <w:rsid w:val="2F1E0010"/>
    <w:rsid w:val="2F3B53BC"/>
    <w:rsid w:val="2F7EA105"/>
    <w:rsid w:val="30186DB8"/>
    <w:rsid w:val="305153E8"/>
    <w:rsid w:val="30F849C3"/>
    <w:rsid w:val="3272CD31"/>
    <w:rsid w:val="327F4B4C"/>
    <w:rsid w:val="32889482"/>
    <w:rsid w:val="32964497"/>
    <w:rsid w:val="331D8DDA"/>
    <w:rsid w:val="33613022"/>
    <w:rsid w:val="3396F892"/>
    <w:rsid w:val="33CF85F9"/>
    <w:rsid w:val="344306A6"/>
    <w:rsid w:val="3448C7FE"/>
    <w:rsid w:val="355477E7"/>
    <w:rsid w:val="3588079F"/>
    <w:rsid w:val="361761A7"/>
    <w:rsid w:val="36ED0D71"/>
    <w:rsid w:val="37884FEC"/>
    <w:rsid w:val="382F814E"/>
    <w:rsid w:val="38B59B39"/>
    <w:rsid w:val="39309D19"/>
    <w:rsid w:val="3A0A869C"/>
    <w:rsid w:val="3A738A3E"/>
    <w:rsid w:val="3ABCE20C"/>
    <w:rsid w:val="3B4BE8F9"/>
    <w:rsid w:val="3B818E84"/>
    <w:rsid w:val="3BBC86AD"/>
    <w:rsid w:val="3BE4926B"/>
    <w:rsid w:val="3C46884C"/>
    <w:rsid w:val="3E8D406D"/>
    <w:rsid w:val="3EB61C76"/>
    <w:rsid w:val="3F005019"/>
    <w:rsid w:val="403883D3"/>
    <w:rsid w:val="40CE99D6"/>
    <w:rsid w:val="41753803"/>
    <w:rsid w:val="425E8F82"/>
    <w:rsid w:val="434A64B5"/>
    <w:rsid w:val="435D26DE"/>
    <w:rsid w:val="4458170B"/>
    <w:rsid w:val="449B774D"/>
    <w:rsid w:val="45E117F3"/>
    <w:rsid w:val="46AC8997"/>
    <w:rsid w:val="46DA9ACA"/>
    <w:rsid w:val="47347221"/>
    <w:rsid w:val="47CABCDB"/>
    <w:rsid w:val="4920BABD"/>
    <w:rsid w:val="49280235"/>
    <w:rsid w:val="498758EA"/>
    <w:rsid w:val="4A5DA47C"/>
    <w:rsid w:val="4AD327B4"/>
    <w:rsid w:val="4BC9547E"/>
    <w:rsid w:val="4BFE1A8E"/>
    <w:rsid w:val="4C1E496F"/>
    <w:rsid w:val="4C2D5032"/>
    <w:rsid w:val="4C7BA0B5"/>
    <w:rsid w:val="4D94643B"/>
    <w:rsid w:val="4DA61170"/>
    <w:rsid w:val="4DF325FE"/>
    <w:rsid w:val="4E968095"/>
    <w:rsid w:val="4F239AB0"/>
    <w:rsid w:val="4F39D57C"/>
    <w:rsid w:val="4F936E48"/>
    <w:rsid w:val="50171E21"/>
    <w:rsid w:val="5036311C"/>
    <w:rsid w:val="50441D84"/>
    <w:rsid w:val="512A75DC"/>
    <w:rsid w:val="51405A20"/>
    <w:rsid w:val="526CB44F"/>
    <w:rsid w:val="52AF755F"/>
    <w:rsid w:val="532C2808"/>
    <w:rsid w:val="533E239B"/>
    <w:rsid w:val="53C7D795"/>
    <w:rsid w:val="558EE0EE"/>
    <w:rsid w:val="56AF4DB5"/>
    <w:rsid w:val="571C1DAB"/>
    <w:rsid w:val="58103BB6"/>
    <w:rsid w:val="58DF33EE"/>
    <w:rsid w:val="59297F86"/>
    <w:rsid w:val="5966B603"/>
    <w:rsid w:val="596F5291"/>
    <w:rsid w:val="59FEB872"/>
    <w:rsid w:val="5AAC8B31"/>
    <w:rsid w:val="5B7FC924"/>
    <w:rsid w:val="5BD82290"/>
    <w:rsid w:val="5C1A8E30"/>
    <w:rsid w:val="5C901C47"/>
    <w:rsid w:val="5DDB1464"/>
    <w:rsid w:val="5E861E6D"/>
    <w:rsid w:val="5EEBAA7C"/>
    <w:rsid w:val="605DB55B"/>
    <w:rsid w:val="606B4EB8"/>
    <w:rsid w:val="60ABFC26"/>
    <w:rsid w:val="60BE4D19"/>
    <w:rsid w:val="60BECB54"/>
    <w:rsid w:val="6115D99F"/>
    <w:rsid w:val="6122E249"/>
    <w:rsid w:val="61E52116"/>
    <w:rsid w:val="61FBDDD7"/>
    <w:rsid w:val="62B31656"/>
    <w:rsid w:val="6374230C"/>
    <w:rsid w:val="63E01F58"/>
    <w:rsid w:val="6497A20B"/>
    <w:rsid w:val="64C0AE2B"/>
    <w:rsid w:val="64C485DB"/>
    <w:rsid w:val="64CF2156"/>
    <w:rsid w:val="650FBCDA"/>
    <w:rsid w:val="6535170F"/>
    <w:rsid w:val="6547D7F9"/>
    <w:rsid w:val="6606C7D3"/>
    <w:rsid w:val="66621676"/>
    <w:rsid w:val="6740D7B2"/>
    <w:rsid w:val="674442F7"/>
    <w:rsid w:val="6774299B"/>
    <w:rsid w:val="6953E8AC"/>
    <w:rsid w:val="6975DC76"/>
    <w:rsid w:val="69C13615"/>
    <w:rsid w:val="6A3DD83C"/>
    <w:rsid w:val="6A58F717"/>
    <w:rsid w:val="6A62AC82"/>
    <w:rsid w:val="6BE79DB8"/>
    <w:rsid w:val="6C35ACA6"/>
    <w:rsid w:val="6D58041D"/>
    <w:rsid w:val="6DBEEFD4"/>
    <w:rsid w:val="6DF7ED45"/>
    <w:rsid w:val="6E440CA5"/>
    <w:rsid w:val="6E790D8E"/>
    <w:rsid w:val="704ED829"/>
    <w:rsid w:val="708AB649"/>
    <w:rsid w:val="71753209"/>
    <w:rsid w:val="72119EB7"/>
    <w:rsid w:val="727E1C57"/>
    <w:rsid w:val="73198A62"/>
    <w:rsid w:val="734016C2"/>
    <w:rsid w:val="738C7290"/>
    <w:rsid w:val="739F7CB2"/>
    <w:rsid w:val="73E06FF5"/>
    <w:rsid w:val="73F7DD0A"/>
    <w:rsid w:val="74081BCD"/>
    <w:rsid w:val="742D63C9"/>
    <w:rsid w:val="74881F70"/>
    <w:rsid w:val="7555A818"/>
    <w:rsid w:val="7673BD6D"/>
    <w:rsid w:val="7692A766"/>
    <w:rsid w:val="7745565C"/>
    <w:rsid w:val="78503E8D"/>
    <w:rsid w:val="78802D66"/>
    <w:rsid w:val="78B19FFD"/>
    <w:rsid w:val="78C8BBB0"/>
    <w:rsid w:val="78E1F2E5"/>
    <w:rsid w:val="79F479E3"/>
    <w:rsid w:val="79F895AB"/>
    <w:rsid w:val="79FFF238"/>
    <w:rsid w:val="7A146009"/>
    <w:rsid w:val="7B234FB9"/>
    <w:rsid w:val="7CA82EC8"/>
    <w:rsid w:val="7D563CB3"/>
    <w:rsid w:val="7E7FD1CB"/>
    <w:rsid w:val="7E95CB5E"/>
    <w:rsid w:val="7F3CCE7D"/>
    <w:rsid w:val="7F88D2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7007"/>
  <w15:docId w15:val="{A8174FBC-0B89-465C-836F-7A8AB24C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both"/>
    </w:pPr>
    <w:rPr>
      <w:rFonts w:ascii="Calibri" w:eastAsia="Times New Roman" w:hAnsi="Calibri" w:cs="Calibri"/>
      <w:sz w:val="20"/>
      <w:szCs w:val="20"/>
      <w:lang w:bidi="ar-SA"/>
    </w:rPr>
  </w:style>
  <w:style w:type="paragraph" w:styleId="Titre1">
    <w:name w:val="heading 1"/>
    <w:basedOn w:val="Normal"/>
    <w:next w:val="Normal"/>
    <w:uiPriority w:val="9"/>
    <w:qFormat/>
    <w:pPr>
      <w:keepNext/>
      <w:numPr>
        <w:numId w:val="6"/>
      </w:numPr>
      <w:spacing w:before="240" w:after="60"/>
      <w:outlineLvl w:val="0"/>
    </w:pPr>
    <w:rPr>
      <w:rFonts w:ascii="Arial" w:hAnsi="Arial" w:cs="Arial"/>
      <w:b/>
      <w:bCs/>
      <w:kern w:val="2"/>
      <w:sz w:val="32"/>
      <w:szCs w:val="32"/>
    </w:rPr>
  </w:style>
  <w:style w:type="paragraph" w:styleId="Titre2">
    <w:name w:val="heading 2"/>
    <w:basedOn w:val="Normal"/>
    <w:next w:val="Normal"/>
    <w:uiPriority w:val="9"/>
    <w:semiHidden/>
    <w:unhideWhenUsed/>
    <w:qFormat/>
    <w:pPr>
      <w:keepNext/>
      <w:numPr>
        <w:ilvl w:val="1"/>
        <w:numId w:val="6"/>
      </w:numPr>
      <w:spacing w:before="240" w:after="60"/>
      <w:outlineLvl w:val="1"/>
    </w:pPr>
    <w:rPr>
      <w:rFonts w:ascii="Arial" w:hAnsi="Arial" w:cs="Arial"/>
      <w:b/>
      <w:bCs/>
      <w:iCs/>
      <w:sz w:val="24"/>
      <w:szCs w:val="28"/>
    </w:rPr>
  </w:style>
  <w:style w:type="paragraph" w:styleId="Titre3">
    <w:name w:val="heading 3"/>
    <w:basedOn w:val="Normal"/>
    <w:next w:val="Normal"/>
    <w:uiPriority w:val="9"/>
    <w:semiHidden/>
    <w:unhideWhenUsed/>
    <w:qFormat/>
    <w:pPr>
      <w:keepNext/>
      <w:numPr>
        <w:ilvl w:val="2"/>
        <w:numId w:val="6"/>
      </w:numPr>
      <w:shd w:val="clear" w:color="auto" w:fill="E6E6E6"/>
      <w:spacing w:before="240" w:after="60"/>
      <w:outlineLvl w:val="2"/>
    </w:pPr>
    <w:rPr>
      <w:rFonts w:ascii="Arial Black" w:hAnsi="Arial Black" w:cs="Arial"/>
      <w:bCs/>
      <w:sz w:val="28"/>
      <w:szCs w:val="26"/>
    </w:rPr>
  </w:style>
  <w:style w:type="paragraph" w:styleId="Titre4">
    <w:name w:val="heading 4"/>
    <w:basedOn w:val="Normal"/>
    <w:next w:val="Normal"/>
    <w:uiPriority w:val="9"/>
    <w:semiHidden/>
    <w:unhideWhenUsed/>
    <w:qFormat/>
    <w:pPr>
      <w:keepNext/>
      <w:spacing w:before="240" w:after="60"/>
      <w:outlineLvl w:val="3"/>
    </w:pPr>
    <w:rPr>
      <w:rFonts w:cs="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3z0">
    <w:name w:val="WW8Num3z0"/>
    <w:qFormat/>
    <w:rPr>
      <w:rFonts w:ascii="Arial" w:hAnsi="Arial" w:cs="Arial"/>
    </w:rPr>
  </w:style>
  <w:style w:type="character" w:customStyle="1" w:styleId="WW8Num4z0">
    <w:name w:val="WW8Num4z0"/>
    <w:qFormat/>
    <w:rPr>
      <w:sz w:val="22"/>
      <w:szCs w:val="22"/>
    </w:rPr>
  </w:style>
  <w:style w:type="character" w:customStyle="1" w:styleId="WW8Num5z0">
    <w:name w:val="WW8Num5z0"/>
    <w:qFormat/>
    <w:rPr>
      <w:rFonts w:ascii="Wingdings" w:hAnsi="Wingdings" w:cs="Calibri"/>
      <w:sz w:val="24"/>
      <w:szCs w:val="24"/>
    </w:rPr>
  </w:style>
  <w:style w:type="character" w:customStyle="1" w:styleId="WW8Num6z0">
    <w:name w:val="WW8Num6z0"/>
    <w:qFormat/>
    <w:rPr>
      <w:rFonts w:ascii="Calibri" w:hAnsi="Calibri" w:cs="Calibri"/>
    </w:rPr>
  </w:style>
  <w:style w:type="character" w:customStyle="1" w:styleId="WW8Num5z1">
    <w:name w:val="WW8Num5z1"/>
    <w:qFormat/>
    <w:rPr>
      <w:rFonts w:ascii="Calibri" w:eastAsia="Times New Roman" w:hAnsi="Calibri" w:cs="Calibri"/>
    </w:rPr>
  </w:style>
  <w:style w:type="character" w:customStyle="1" w:styleId="WW8Num5z2">
    <w:name w:val="WW8Num5z2"/>
    <w:qFormat/>
    <w:rPr>
      <w:rFonts w:ascii="Wingdings" w:eastAsia="Times New Roman" w:hAnsi="Wingdings" w:cs="Calibri"/>
    </w:rPr>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7z0">
    <w:name w:val="WW8Num7z0"/>
    <w:qFormat/>
    <w:rPr>
      <w:rFonts w:ascii="Calibri" w:hAnsi="Calibri" w:cs="Calibri"/>
      <w:sz w:val="22"/>
      <w:szCs w:val="22"/>
    </w:rPr>
  </w:style>
  <w:style w:type="character" w:customStyle="1" w:styleId="WW8Num8z0">
    <w:name w:val="WW8Num8z0"/>
    <w:qFormat/>
    <w:rPr>
      <w:rFonts w:ascii="Wingdings" w:hAnsi="Wingdings" w:cs="Calibri"/>
      <w:sz w:val="22"/>
      <w:szCs w:val="22"/>
    </w:rPr>
  </w:style>
  <w:style w:type="character" w:customStyle="1" w:styleId="WW8Num9z0">
    <w:name w:val="WW8Num9z0"/>
    <w:qFormat/>
    <w:rPr>
      <w:sz w:val="22"/>
      <w:szCs w:val="22"/>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Calibri" w:eastAsia="Times New Roman" w:hAnsi="Calibri" w:cs="Calibri"/>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rPr>
      <w:rFonts w:ascii="Wingdings" w:eastAsia="Times New Roman" w:hAnsi="Wingdings" w:cs="Calibri"/>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4z0">
    <w:name w:val="WW8Num14z0"/>
    <w:qFormat/>
  </w:style>
  <w:style w:type="character" w:customStyle="1" w:styleId="WW8Num14z1">
    <w:name w:val="WW8Num14z1"/>
    <w:qFormat/>
    <w:rPr>
      <w:rFonts w:ascii="Calibri" w:eastAsia="Times New Roman" w:hAnsi="Calibri" w:cs="Calibri"/>
    </w:rPr>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Wingdings" w:eastAsia="Times New Roman" w:hAnsi="Wingdings" w:cs="Calibri"/>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Wingdings" w:eastAsia="Times New Roman" w:hAnsi="Wingdings" w:cs="Calibri"/>
      <w:u w:val="none"/>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rPr>
      <w:rFonts w:ascii="Calibri" w:eastAsia="Calibri" w:hAnsi="Calibri" w:cs="Calibri"/>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WW8Num19z3">
    <w:name w:val="WW8Num19z3"/>
    <w:qFormat/>
    <w:rPr>
      <w:rFonts w:ascii="Symbol" w:hAnsi="Symbol" w:cs="Symbol"/>
    </w:rPr>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Wingdings" w:eastAsia="Times New Roman" w:hAnsi="Wingdings" w:cs="Calibri"/>
      <w:sz w:val="24"/>
      <w:szCs w:val="24"/>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Wingdings" w:hAnsi="Wingdings" w:cs="Wingdings"/>
    </w:rPr>
  </w:style>
  <w:style w:type="character" w:customStyle="1" w:styleId="WW8Num22z1">
    <w:name w:val="WW8Num22z1"/>
    <w:qFormat/>
    <w:rPr>
      <w:rFonts w:ascii="Calibri" w:eastAsia="Times New Roman" w:hAnsi="Calibri" w:cs="Calibri"/>
    </w:rPr>
  </w:style>
  <w:style w:type="character" w:customStyle="1" w:styleId="WW8Num22z3">
    <w:name w:val="WW8Num22z3"/>
    <w:qFormat/>
    <w:rPr>
      <w:rFonts w:ascii="Symbol" w:hAnsi="Symbol" w:cs="Symbol"/>
    </w:rPr>
  </w:style>
  <w:style w:type="character" w:customStyle="1" w:styleId="WW8Num22z4">
    <w:name w:val="WW8Num22z4"/>
    <w:qFormat/>
    <w:rPr>
      <w:rFonts w:ascii="Courier New" w:hAnsi="Courier New" w:cs="Courier New"/>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style>
  <w:style w:type="character" w:customStyle="1" w:styleId="WW8Num24z3">
    <w:name w:val="WW8Num24z3"/>
    <w:qFormat/>
  </w:style>
  <w:style w:type="character" w:customStyle="1" w:styleId="WW8Num24z4">
    <w:name w:val="WW8Num24z4"/>
    <w:qFormat/>
  </w:style>
  <w:style w:type="character" w:customStyle="1" w:styleId="WW8Num24z5">
    <w:name w:val="WW8Num24z5"/>
    <w:qFormat/>
  </w:style>
  <w:style w:type="character" w:customStyle="1" w:styleId="WW8Num24z6">
    <w:name w:val="WW8Num24z6"/>
    <w:qFormat/>
  </w:style>
  <w:style w:type="character" w:customStyle="1" w:styleId="WW8Num24z7">
    <w:name w:val="WW8Num24z7"/>
    <w:qFormat/>
  </w:style>
  <w:style w:type="character" w:customStyle="1" w:styleId="WW8Num24z8">
    <w:name w:val="WW8Num24z8"/>
    <w:qFormat/>
  </w:style>
  <w:style w:type="character" w:customStyle="1" w:styleId="WW8Num25z0">
    <w:name w:val="WW8Num25z0"/>
    <w:qFormat/>
    <w:rPr>
      <w:rFonts w:ascii="Calibri" w:eastAsia="Times New Roman" w:hAnsi="Calibri" w:cs="Calibri"/>
    </w:rPr>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Wingdings" w:eastAsia="Calibri" w:hAnsi="Wingdings" w:cs="Times New Roman"/>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rPr>
      <w:rFonts w:ascii="Calibri" w:eastAsia="Times New Roman" w:hAnsi="Calibri" w:cs="Calibri"/>
    </w:rPr>
  </w:style>
  <w:style w:type="character" w:customStyle="1" w:styleId="WW8Num28z1">
    <w:name w:val="WW8Num28z1"/>
    <w:qFormat/>
    <w:rPr>
      <w:rFonts w:ascii="Courier New" w:hAnsi="Courier New" w:cs="Courier New"/>
    </w:rPr>
  </w:style>
  <w:style w:type="character" w:customStyle="1" w:styleId="WW8Num28z2">
    <w:name w:val="WW8Num28z2"/>
    <w:qFormat/>
    <w:rPr>
      <w:rFonts w:ascii="Wingdings" w:hAnsi="Wingdings" w:cs="Wingdings"/>
    </w:rPr>
  </w:style>
  <w:style w:type="character" w:customStyle="1" w:styleId="WW8Num28z3">
    <w:name w:val="WW8Num28z3"/>
    <w:qFormat/>
    <w:rPr>
      <w:rFonts w:ascii="Symbol" w:hAnsi="Symbol" w:cs="Symbol"/>
    </w:rPr>
  </w:style>
  <w:style w:type="character" w:customStyle="1" w:styleId="Policepardfaut5">
    <w:name w:val="Police par défaut5"/>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2">
    <w:name w:val="WW8Num22z2"/>
    <w:qFormat/>
    <w:rPr>
      <w:rFonts w:ascii="Wingdings" w:hAnsi="Wingdings" w:cs="Wingdings"/>
    </w:rPr>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9z0">
    <w:name w:val="WW8Num29z0"/>
    <w:qFormat/>
    <w:rPr>
      <w:rFonts w:ascii="Calibri" w:eastAsia="Times New Roman" w:hAnsi="Calibri" w:cs="Calibri"/>
    </w:rPr>
  </w:style>
  <w:style w:type="character" w:customStyle="1" w:styleId="WW8Num29z1">
    <w:name w:val="WW8Num29z1"/>
    <w:qFormat/>
    <w:rPr>
      <w:rFonts w:ascii="Courier New" w:hAnsi="Courier New" w:cs="Courier New"/>
    </w:rPr>
  </w:style>
  <w:style w:type="character" w:customStyle="1" w:styleId="WW8Num29z2">
    <w:name w:val="WW8Num29z2"/>
    <w:qFormat/>
    <w:rPr>
      <w:rFonts w:ascii="Wingdings" w:hAnsi="Wingdings" w:cs="Wingdings"/>
    </w:rPr>
  </w:style>
  <w:style w:type="character" w:customStyle="1" w:styleId="WW8Num29z3">
    <w:name w:val="WW8Num29z3"/>
    <w:qFormat/>
    <w:rPr>
      <w:rFonts w:ascii="Symbol" w:hAnsi="Symbol" w:cs="Symbol"/>
    </w:rPr>
  </w:style>
  <w:style w:type="character" w:customStyle="1" w:styleId="WW8Num30z0">
    <w:name w:val="WW8Num30z0"/>
    <w:qFormat/>
    <w:rPr>
      <w:rFonts w:ascii="Wingdings" w:eastAsia="Times New Roman" w:hAnsi="Wingdings" w:cs="Times New Roman"/>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31z0">
    <w:name w:val="WW8Num31z0"/>
    <w:qFormat/>
    <w:rPr>
      <w:rFonts w:ascii="Wingdings" w:eastAsia="Times New Roman" w:hAnsi="Wingdings" w:cs="Calibri"/>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1z3">
    <w:name w:val="WW8Num31z3"/>
    <w:qFormat/>
    <w:rPr>
      <w:rFonts w:ascii="Symbol" w:hAnsi="Symbol" w:cs="Symbol"/>
    </w:rPr>
  </w:style>
  <w:style w:type="character" w:customStyle="1" w:styleId="WW8Num32z0">
    <w:name w:val="WW8Num32z0"/>
    <w:qFormat/>
    <w:rPr>
      <w:rFonts w:ascii="Wingdings" w:eastAsia="Times New Roman" w:hAnsi="Wingdings" w:cs="Calibri"/>
      <w:sz w:val="22"/>
      <w:szCs w:val="22"/>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WW8Num32z3">
    <w:name w:val="WW8Num32z3"/>
    <w:qFormat/>
    <w:rPr>
      <w:rFonts w:ascii="Symbol" w:hAnsi="Symbol" w:cs="Symbol"/>
    </w:rPr>
  </w:style>
  <w:style w:type="character" w:customStyle="1" w:styleId="WW8Num33z0">
    <w:name w:val="WW8Num33z0"/>
    <w:qFormat/>
  </w:style>
  <w:style w:type="character" w:customStyle="1" w:styleId="WW8Num33z1">
    <w:name w:val="WW8Num33z1"/>
    <w:qFormat/>
  </w:style>
  <w:style w:type="character" w:customStyle="1" w:styleId="WW8Num33z2">
    <w:name w:val="WW8Num33z2"/>
    <w:qFormat/>
  </w:style>
  <w:style w:type="character" w:customStyle="1" w:styleId="WW8Num33z3">
    <w:name w:val="WW8Num33z3"/>
    <w:qFormat/>
  </w:style>
  <w:style w:type="character" w:customStyle="1" w:styleId="WW8Num33z4">
    <w:name w:val="WW8Num33z4"/>
    <w:qFormat/>
  </w:style>
  <w:style w:type="character" w:customStyle="1" w:styleId="WW8Num33z5">
    <w:name w:val="WW8Num33z5"/>
    <w:qFormat/>
  </w:style>
  <w:style w:type="character" w:customStyle="1" w:styleId="WW8Num33z6">
    <w:name w:val="WW8Num33z6"/>
    <w:qFormat/>
  </w:style>
  <w:style w:type="character" w:customStyle="1" w:styleId="WW8Num33z7">
    <w:name w:val="WW8Num33z7"/>
    <w:qFormat/>
  </w:style>
  <w:style w:type="character" w:customStyle="1" w:styleId="WW8Num33z8">
    <w:name w:val="WW8Num33z8"/>
    <w:qFormat/>
  </w:style>
  <w:style w:type="character" w:customStyle="1" w:styleId="WW8Num34z0">
    <w:name w:val="WW8Num34z0"/>
    <w:qFormat/>
    <w:rPr>
      <w:rFonts w:ascii="Calibri" w:eastAsia="Times New Roman" w:hAnsi="Calibri" w:cs="Calibri"/>
    </w:rPr>
  </w:style>
  <w:style w:type="character" w:customStyle="1" w:styleId="WW8Num34z1">
    <w:name w:val="WW8Num34z1"/>
    <w:qFormat/>
    <w:rPr>
      <w:rFonts w:ascii="Courier New" w:hAnsi="Courier New" w:cs="Courier New"/>
    </w:rPr>
  </w:style>
  <w:style w:type="character" w:customStyle="1" w:styleId="WW8Num34z2">
    <w:name w:val="WW8Num34z2"/>
    <w:qFormat/>
    <w:rPr>
      <w:rFonts w:ascii="Wingdings" w:hAnsi="Wingdings" w:cs="Wingdings"/>
    </w:rPr>
  </w:style>
  <w:style w:type="character" w:customStyle="1" w:styleId="WW8Num34z3">
    <w:name w:val="WW8Num34z3"/>
    <w:qFormat/>
    <w:rPr>
      <w:rFonts w:ascii="Symbol" w:hAnsi="Symbol" w:cs="Symbol"/>
    </w:rPr>
  </w:style>
  <w:style w:type="character" w:customStyle="1" w:styleId="WW8Num35z0">
    <w:name w:val="WW8Num35z0"/>
    <w:qFormat/>
  </w:style>
  <w:style w:type="character" w:customStyle="1" w:styleId="WW8Num35z1">
    <w:name w:val="WW8Num35z1"/>
    <w:qFormat/>
  </w:style>
  <w:style w:type="character" w:customStyle="1" w:styleId="WW8Num35z2">
    <w:name w:val="WW8Num35z2"/>
    <w:qFormat/>
  </w:style>
  <w:style w:type="character" w:customStyle="1" w:styleId="WW8Num35z3">
    <w:name w:val="WW8Num35z3"/>
    <w:qFormat/>
  </w:style>
  <w:style w:type="character" w:customStyle="1" w:styleId="WW8Num35z4">
    <w:name w:val="WW8Num35z4"/>
    <w:qFormat/>
  </w:style>
  <w:style w:type="character" w:customStyle="1" w:styleId="WW8Num35z5">
    <w:name w:val="WW8Num35z5"/>
    <w:qFormat/>
  </w:style>
  <w:style w:type="character" w:customStyle="1" w:styleId="WW8Num35z6">
    <w:name w:val="WW8Num35z6"/>
    <w:qFormat/>
  </w:style>
  <w:style w:type="character" w:customStyle="1" w:styleId="WW8Num35z7">
    <w:name w:val="WW8Num35z7"/>
    <w:qFormat/>
  </w:style>
  <w:style w:type="character" w:customStyle="1" w:styleId="WW8Num35z8">
    <w:name w:val="WW8Num35z8"/>
    <w:qFormat/>
  </w:style>
  <w:style w:type="character" w:customStyle="1" w:styleId="WW8Num36z0">
    <w:name w:val="WW8Num36z0"/>
    <w:qFormat/>
    <w:rPr>
      <w:rFonts w:ascii="Wingdings" w:eastAsia="Times New Roman" w:hAnsi="Wingdings" w:cs="Calibri"/>
    </w:rPr>
  </w:style>
  <w:style w:type="character" w:customStyle="1" w:styleId="WW8Num36z1">
    <w:name w:val="WW8Num36z1"/>
    <w:qFormat/>
    <w:rPr>
      <w:rFonts w:ascii="Courier New" w:hAnsi="Courier New" w:cs="Courier New"/>
    </w:rPr>
  </w:style>
  <w:style w:type="character" w:customStyle="1" w:styleId="WW8Num36z2">
    <w:name w:val="WW8Num36z2"/>
    <w:qFormat/>
    <w:rPr>
      <w:rFonts w:ascii="Wingdings" w:hAnsi="Wingdings" w:cs="Wingdings"/>
    </w:rPr>
  </w:style>
  <w:style w:type="character" w:customStyle="1" w:styleId="WW8Num36z3">
    <w:name w:val="WW8Num36z3"/>
    <w:qFormat/>
    <w:rPr>
      <w:rFonts w:ascii="Symbol" w:hAnsi="Symbol" w:cs="Symbol"/>
    </w:rPr>
  </w:style>
  <w:style w:type="character" w:customStyle="1" w:styleId="WW8Num37z0">
    <w:name w:val="WW8Num37z0"/>
    <w:qFormat/>
    <w:rPr>
      <w:rFonts w:ascii="Calibri" w:eastAsia="Times New Roman" w:hAnsi="Calibri" w:cs="Calibri"/>
    </w:rPr>
  </w:style>
  <w:style w:type="character" w:customStyle="1" w:styleId="WW8Num37z1">
    <w:name w:val="WW8Num37z1"/>
    <w:qFormat/>
    <w:rPr>
      <w:rFonts w:ascii="Courier New" w:hAnsi="Courier New" w:cs="Courier New"/>
    </w:rPr>
  </w:style>
  <w:style w:type="character" w:customStyle="1" w:styleId="WW8Num37z2">
    <w:name w:val="WW8Num37z2"/>
    <w:qFormat/>
    <w:rPr>
      <w:rFonts w:ascii="Wingdings" w:hAnsi="Wingdings" w:cs="Wingdings"/>
    </w:rPr>
  </w:style>
  <w:style w:type="character" w:customStyle="1" w:styleId="WW8Num37z3">
    <w:name w:val="WW8Num37z3"/>
    <w:qFormat/>
    <w:rPr>
      <w:rFonts w:ascii="Symbol" w:hAnsi="Symbol" w:cs="Symbol"/>
    </w:rPr>
  </w:style>
  <w:style w:type="character" w:customStyle="1" w:styleId="WW8Num38z0">
    <w:name w:val="WW8Num38z0"/>
    <w:qFormat/>
    <w:rPr>
      <w:rFonts w:ascii="Calibri" w:eastAsia="Times New Roman" w:hAnsi="Calibri" w:cs="Calibri"/>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38z3">
    <w:name w:val="WW8Num38z3"/>
    <w:qFormat/>
    <w:rPr>
      <w:rFonts w:ascii="Symbol" w:hAnsi="Symbol" w:cs="Symbol"/>
    </w:rPr>
  </w:style>
  <w:style w:type="character" w:customStyle="1" w:styleId="WW8Num39z0">
    <w:name w:val="WW8Num39z0"/>
    <w:qFormat/>
    <w:rPr>
      <w:rFonts w:ascii="Calibri" w:eastAsia="Times New Roman" w:hAnsi="Calibri" w:cs="Times New Roman"/>
    </w:rPr>
  </w:style>
  <w:style w:type="character" w:customStyle="1" w:styleId="WW8Num39z1">
    <w:name w:val="WW8Num39z1"/>
    <w:qFormat/>
    <w:rPr>
      <w:rFonts w:ascii="Courier New" w:hAnsi="Courier New" w:cs="Courier New"/>
    </w:rPr>
  </w:style>
  <w:style w:type="character" w:customStyle="1" w:styleId="WW8Num39z2">
    <w:name w:val="WW8Num39z2"/>
    <w:qFormat/>
    <w:rPr>
      <w:rFonts w:ascii="Wingdings" w:hAnsi="Wingdings" w:cs="Wingdings"/>
    </w:rPr>
  </w:style>
  <w:style w:type="character" w:customStyle="1" w:styleId="WW8Num39z3">
    <w:name w:val="WW8Num39z3"/>
    <w:qFormat/>
    <w:rPr>
      <w:rFonts w:ascii="Symbol" w:hAnsi="Symbol" w:cs="Symbol"/>
    </w:rPr>
  </w:style>
  <w:style w:type="character" w:customStyle="1" w:styleId="WW8Num40z0">
    <w:name w:val="WW8Num40z0"/>
    <w:qFormat/>
    <w:rPr>
      <w:rFonts w:ascii="Calibri" w:eastAsia="Times New Roman" w:hAnsi="Calibri" w:cs="Calibri"/>
    </w:rPr>
  </w:style>
  <w:style w:type="character" w:customStyle="1" w:styleId="WW8Num40z1">
    <w:name w:val="WW8Num40z1"/>
    <w:qFormat/>
    <w:rPr>
      <w:rFonts w:ascii="Courier New" w:hAnsi="Courier New" w:cs="Courier New"/>
    </w:rPr>
  </w:style>
  <w:style w:type="character" w:customStyle="1" w:styleId="WW8Num40z2">
    <w:name w:val="WW8Num40z2"/>
    <w:qFormat/>
    <w:rPr>
      <w:rFonts w:ascii="Wingdings" w:hAnsi="Wingdings" w:cs="Wingdings"/>
    </w:rPr>
  </w:style>
  <w:style w:type="character" w:customStyle="1" w:styleId="WW8Num40z3">
    <w:name w:val="WW8Num40z3"/>
    <w:qFormat/>
    <w:rPr>
      <w:rFonts w:ascii="Symbol" w:hAnsi="Symbol" w:cs="Symbol"/>
    </w:rPr>
  </w:style>
  <w:style w:type="character" w:customStyle="1" w:styleId="WW8Num41z0">
    <w:name w:val="WW8Num41z0"/>
    <w:qFormat/>
  </w:style>
  <w:style w:type="character" w:customStyle="1" w:styleId="WW8Num41z1">
    <w:name w:val="WW8Num41z1"/>
    <w:qFormat/>
  </w:style>
  <w:style w:type="character" w:customStyle="1" w:styleId="WW8Num41z2">
    <w:name w:val="WW8Num41z2"/>
    <w:qFormat/>
  </w:style>
  <w:style w:type="character" w:customStyle="1" w:styleId="WW8Num41z3">
    <w:name w:val="WW8Num41z3"/>
    <w:qFormat/>
  </w:style>
  <w:style w:type="character" w:customStyle="1" w:styleId="WW8Num41z4">
    <w:name w:val="WW8Num41z4"/>
    <w:qFormat/>
  </w:style>
  <w:style w:type="character" w:customStyle="1" w:styleId="WW8Num41z5">
    <w:name w:val="WW8Num41z5"/>
    <w:qFormat/>
  </w:style>
  <w:style w:type="character" w:customStyle="1" w:styleId="WW8Num41z6">
    <w:name w:val="WW8Num41z6"/>
    <w:qFormat/>
  </w:style>
  <w:style w:type="character" w:customStyle="1" w:styleId="WW8Num41z7">
    <w:name w:val="WW8Num41z7"/>
    <w:qFormat/>
  </w:style>
  <w:style w:type="character" w:customStyle="1" w:styleId="WW8Num41z8">
    <w:name w:val="WW8Num41z8"/>
    <w:qFormat/>
  </w:style>
  <w:style w:type="character" w:customStyle="1" w:styleId="WW8Num42z0">
    <w:name w:val="WW8Num42z0"/>
    <w:qFormat/>
    <w:rPr>
      <w:rFonts w:ascii="Calibri" w:eastAsia="Times New Roman" w:hAnsi="Calibri" w:cs="Times New Roman"/>
    </w:rPr>
  </w:style>
  <w:style w:type="character" w:customStyle="1" w:styleId="WW8Num42z1">
    <w:name w:val="WW8Num42z1"/>
    <w:qFormat/>
    <w:rPr>
      <w:rFonts w:ascii="Courier New" w:hAnsi="Courier New" w:cs="Courier New"/>
    </w:rPr>
  </w:style>
  <w:style w:type="character" w:customStyle="1" w:styleId="WW8Num42z2">
    <w:name w:val="WW8Num42z2"/>
    <w:qFormat/>
    <w:rPr>
      <w:rFonts w:ascii="Wingdings" w:hAnsi="Wingdings" w:cs="Wingdings"/>
    </w:rPr>
  </w:style>
  <w:style w:type="character" w:customStyle="1" w:styleId="WW8Num42z3">
    <w:name w:val="WW8Num42z3"/>
    <w:qFormat/>
    <w:rPr>
      <w:rFonts w:ascii="Symbol" w:hAnsi="Symbol" w:cs="Symbol"/>
    </w:rPr>
  </w:style>
  <w:style w:type="character" w:customStyle="1" w:styleId="WW8Num43z0">
    <w:name w:val="WW8Num43z0"/>
    <w:qFormat/>
    <w:rPr>
      <w:rFonts w:ascii="Calibri" w:eastAsia="Times New Roman" w:hAnsi="Calibri" w:cs="Times New Roman"/>
    </w:rPr>
  </w:style>
  <w:style w:type="character" w:customStyle="1" w:styleId="WW8Num43z1">
    <w:name w:val="WW8Num43z1"/>
    <w:qFormat/>
    <w:rPr>
      <w:rFonts w:ascii="Courier New" w:hAnsi="Courier New" w:cs="Courier New"/>
    </w:rPr>
  </w:style>
  <w:style w:type="character" w:customStyle="1" w:styleId="WW8Num43z2">
    <w:name w:val="WW8Num43z2"/>
    <w:qFormat/>
    <w:rPr>
      <w:rFonts w:ascii="Wingdings" w:hAnsi="Wingdings" w:cs="Wingdings"/>
    </w:rPr>
  </w:style>
  <w:style w:type="character" w:customStyle="1" w:styleId="WW8Num43z3">
    <w:name w:val="WW8Num43z3"/>
    <w:qFormat/>
    <w:rPr>
      <w:rFonts w:ascii="Symbol" w:hAnsi="Symbol" w:cs="Symbol"/>
    </w:rPr>
  </w:style>
  <w:style w:type="character" w:customStyle="1" w:styleId="WW8Num44z0">
    <w:name w:val="WW8Num44z0"/>
    <w:qFormat/>
    <w:rPr>
      <w:rFonts w:ascii="Calibri" w:eastAsia="Times New Roman" w:hAnsi="Calibri" w:cs="Calibri"/>
      <w:sz w:val="22"/>
      <w:szCs w:val="22"/>
    </w:rPr>
  </w:style>
  <w:style w:type="character" w:customStyle="1" w:styleId="WW8Num44z1">
    <w:name w:val="WW8Num44z1"/>
    <w:qFormat/>
    <w:rPr>
      <w:rFonts w:ascii="Courier New" w:hAnsi="Courier New" w:cs="Courier New"/>
    </w:rPr>
  </w:style>
  <w:style w:type="character" w:customStyle="1" w:styleId="WW8Num44z2">
    <w:name w:val="WW8Num44z2"/>
    <w:qFormat/>
    <w:rPr>
      <w:rFonts w:ascii="Wingdings" w:hAnsi="Wingdings" w:cs="Wingdings"/>
    </w:rPr>
  </w:style>
  <w:style w:type="character" w:customStyle="1" w:styleId="WW8Num44z3">
    <w:name w:val="WW8Num44z3"/>
    <w:qFormat/>
    <w:rPr>
      <w:rFonts w:ascii="Symbol" w:hAnsi="Symbol" w:cs="Symbol"/>
    </w:rPr>
  </w:style>
  <w:style w:type="character" w:customStyle="1" w:styleId="WW8Num45z0">
    <w:name w:val="WW8Num45z0"/>
    <w:qFormat/>
    <w:rPr>
      <w:rFonts w:ascii="Wingdings" w:eastAsia="Times New Roman" w:hAnsi="Wingdings" w:cs="Calibri"/>
      <w:sz w:val="22"/>
      <w:szCs w:val="22"/>
    </w:rPr>
  </w:style>
  <w:style w:type="character" w:customStyle="1" w:styleId="WW8Num45z1">
    <w:name w:val="WW8Num45z1"/>
    <w:qFormat/>
    <w:rPr>
      <w:rFonts w:ascii="Courier New" w:hAnsi="Courier New" w:cs="Courier New"/>
    </w:rPr>
  </w:style>
  <w:style w:type="character" w:customStyle="1" w:styleId="WW8Num45z2">
    <w:name w:val="WW8Num45z2"/>
    <w:qFormat/>
    <w:rPr>
      <w:rFonts w:ascii="Wingdings" w:hAnsi="Wingdings" w:cs="Wingdings"/>
    </w:rPr>
  </w:style>
  <w:style w:type="character" w:customStyle="1" w:styleId="WW8Num45z3">
    <w:name w:val="WW8Num45z3"/>
    <w:qFormat/>
    <w:rPr>
      <w:rFonts w:ascii="Symbol" w:hAnsi="Symbol" w:cs="Symbol"/>
    </w:rPr>
  </w:style>
  <w:style w:type="character" w:customStyle="1" w:styleId="Policepardfaut4">
    <w:name w:val="Police par défaut4"/>
    <w:qFormat/>
  </w:style>
  <w:style w:type="character" w:customStyle="1" w:styleId="Absatz-Standardschriftart">
    <w:name w:val="Absatz-Standardschriftart"/>
    <w:qFormat/>
  </w:style>
  <w:style w:type="character" w:customStyle="1" w:styleId="Policepardfaut3">
    <w:name w:val="Police par défaut3"/>
    <w:qFormat/>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WW8Num10z3">
    <w:name w:val="WW8Num10z3"/>
    <w:qFormat/>
    <w:rPr>
      <w:rFonts w:ascii="Symbol" w:hAnsi="Symbol" w:cs="Symbol"/>
    </w:rPr>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Policepardfaut2">
    <w:name w:val="Police par défaut2"/>
    <w:qFormat/>
  </w:style>
  <w:style w:type="character" w:customStyle="1" w:styleId="WW8Num2zfalse">
    <w:name w:val="WW8Num2zfalse"/>
    <w:qFormat/>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6zfalse">
    <w:name w:val="WW8Num6zfalse"/>
    <w:qFormat/>
    <w:rPr>
      <w:rFonts w:ascii="Calibri" w:hAnsi="Calibri" w:cs="Calibri"/>
      <w:b w:val="0"/>
      <w:i/>
      <w:sz w:val="22"/>
      <w:szCs w:val="22"/>
    </w:rPr>
  </w:style>
  <w:style w:type="character" w:customStyle="1" w:styleId="WW8Num39zfalse">
    <w:name w:val="WW8Num39zfalse"/>
    <w:qFormat/>
    <w:rPr>
      <w:rFonts w:cs="Arial"/>
      <w:sz w:val="22"/>
      <w:szCs w:val="22"/>
    </w:rPr>
  </w:style>
  <w:style w:type="character" w:customStyle="1" w:styleId="WW8Num39ztrue">
    <w:name w:val="WW8Num39ztrue"/>
    <w:qFormat/>
  </w:style>
  <w:style w:type="character" w:customStyle="1" w:styleId="WW-WW8Num39ztrue">
    <w:name w:val="WW-WW8Num39ztrue"/>
    <w:qFormat/>
  </w:style>
  <w:style w:type="character" w:customStyle="1" w:styleId="WW-WW8Num39ztrue1">
    <w:name w:val="WW-WW8Num39ztrue1"/>
    <w:qFormat/>
  </w:style>
  <w:style w:type="character" w:customStyle="1" w:styleId="WW-WW8Num39ztrue2">
    <w:name w:val="WW-WW8Num39ztrue2"/>
    <w:qFormat/>
  </w:style>
  <w:style w:type="character" w:customStyle="1" w:styleId="WW-WW8Num39ztrue3">
    <w:name w:val="WW-WW8Num39ztrue3"/>
    <w:qFormat/>
  </w:style>
  <w:style w:type="character" w:customStyle="1" w:styleId="WW-WW8Num39ztrue4">
    <w:name w:val="WW-WW8Num39ztrue4"/>
    <w:qFormat/>
  </w:style>
  <w:style w:type="character" w:customStyle="1" w:styleId="WW-WW8Num39ztrue5">
    <w:name w:val="WW-WW8Num39ztrue5"/>
    <w:qFormat/>
  </w:style>
  <w:style w:type="character" w:customStyle="1" w:styleId="WW-WW8Num39ztrue6">
    <w:name w:val="WW-WW8Num39ztrue6"/>
    <w:qFormat/>
  </w:style>
  <w:style w:type="character" w:customStyle="1" w:styleId="Policepardfaut1">
    <w:name w:val="Police par défaut1"/>
    <w:qFormat/>
  </w:style>
  <w:style w:type="character" w:customStyle="1" w:styleId="Titre1Car">
    <w:name w:val="Titre 1 Car"/>
    <w:qFormat/>
    <w:rPr>
      <w:rFonts w:ascii="Arial" w:hAnsi="Arial" w:cs="Arial"/>
      <w:b/>
      <w:bCs/>
      <w:kern w:val="2"/>
      <w:sz w:val="32"/>
      <w:szCs w:val="32"/>
      <w:lang w:val="fr-FR" w:bidi="ar-SA"/>
    </w:rPr>
  </w:style>
  <w:style w:type="character" w:customStyle="1" w:styleId="Titre2Car">
    <w:name w:val="Titre 2 Car"/>
    <w:qFormat/>
    <w:rPr>
      <w:rFonts w:ascii="Arial" w:hAnsi="Arial" w:cs="Arial"/>
      <w:b/>
      <w:bCs/>
      <w:iCs/>
      <w:sz w:val="24"/>
      <w:szCs w:val="28"/>
    </w:rPr>
  </w:style>
  <w:style w:type="character" w:customStyle="1" w:styleId="DateCar">
    <w:name w:val="Date Car"/>
    <w:qFormat/>
    <w:rPr>
      <w:rFonts w:ascii="Arial" w:hAnsi="Arial" w:cs="Arial"/>
      <w:lang w:val="fr-FR" w:bidi="ar-SA"/>
    </w:rPr>
  </w:style>
  <w:style w:type="character" w:customStyle="1" w:styleId="RetraitcorpsdetexteCar">
    <w:name w:val="Retrait corps de texte Car"/>
    <w:qFormat/>
    <w:rPr>
      <w:rFonts w:ascii="Arial" w:hAnsi="Arial" w:cs="Arial"/>
      <w:bCs/>
      <w:color w:val="000000"/>
      <w:szCs w:val="16"/>
    </w:rPr>
  </w:style>
  <w:style w:type="character" w:customStyle="1" w:styleId="CorpsdetexteCar">
    <w:name w:val="Corps de texte Car"/>
    <w:qFormat/>
    <w:rPr>
      <w:rFonts w:ascii="Calibri" w:hAnsi="Calibri" w:cs="Calibri"/>
    </w:rPr>
  </w:style>
  <w:style w:type="character" w:customStyle="1" w:styleId="Retraitcorpsdetexte2Car">
    <w:name w:val="Retrait corps de texte 2 Car"/>
    <w:qFormat/>
    <w:rPr>
      <w:rFonts w:ascii="Arial" w:hAnsi="Arial" w:cs="Arial"/>
    </w:rPr>
  </w:style>
  <w:style w:type="character" w:customStyle="1" w:styleId="LienInternet">
    <w:name w:val="Lien Internet"/>
    <w:rPr>
      <w:color w:val="0000FF"/>
      <w:u w:val="single"/>
    </w:rPr>
  </w:style>
  <w:style w:type="character" w:customStyle="1" w:styleId="Corpsdetexte2Car">
    <w:name w:val="Corps de texte 2 Car"/>
    <w:qFormat/>
    <w:rPr>
      <w:rFonts w:ascii="Arial" w:hAnsi="Arial" w:cs="Arial"/>
    </w:rPr>
  </w:style>
  <w:style w:type="character" w:styleId="Accentuation">
    <w:name w:val="Emphasis"/>
    <w:qFormat/>
    <w:rPr>
      <w:b/>
      <w:bCs/>
      <w:i w:val="0"/>
      <w:iCs w:val="0"/>
    </w:rPr>
  </w:style>
  <w:style w:type="character" w:customStyle="1" w:styleId="Accentuationforte">
    <w:name w:val="Accentuation forte"/>
    <w:qFormat/>
    <w:rPr>
      <w:b/>
      <w:bCs/>
    </w:rPr>
  </w:style>
  <w:style w:type="character" w:customStyle="1" w:styleId="Style12ptGrasCouleurpersonnaliseRVB31">
    <w:name w:val="Style 12 pt Gras Couleur personnalisée(RVB(31"/>
    <w:qFormat/>
    <w:rPr>
      <w:b/>
      <w:bCs/>
      <w:color w:val="000000"/>
      <w:sz w:val="24"/>
    </w:rPr>
  </w:style>
  <w:style w:type="character" w:customStyle="1" w:styleId="Style12ptGrasBleufonc">
    <w:name w:val="Style 12 pt Gras Bleu foncé"/>
    <w:qFormat/>
    <w:rPr>
      <w:b/>
      <w:bCs/>
      <w:color w:val="002060"/>
      <w:sz w:val="24"/>
    </w:rPr>
  </w:style>
  <w:style w:type="character" w:customStyle="1" w:styleId="PrformatHTMLCar">
    <w:name w:val="Préformaté HTML Car"/>
    <w:qFormat/>
    <w:rPr>
      <w:rFonts w:ascii="Courier New" w:hAnsi="Courier New" w:cs="Courier New"/>
    </w:rPr>
  </w:style>
  <w:style w:type="character" w:customStyle="1" w:styleId="TextebrutCar">
    <w:name w:val="Texte brut Car"/>
    <w:qFormat/>
    <w:rPr>
      <w:rFonts w:ascii="Consolas" w:eastAsia="Calibri" w:hAnsi="Consolas" w:cs="Consolas"/>
      <w:sz w:val="21"/>
      <w:szCs w:val="21"/>
    </w:rPr>
  </w:style>
  <w:style w:type="character" w:customStyle="1" w:styleId="10pt">
    <w:name w:val="10 pt"/>
    <w:qFormat/>
    <w:rPr>
      <w:rFonts w:ascii="Calibri" w:hAnsi="Calibri" w:cs="Calibri"/>
      <w:sz w:val="20"/>
    </w:rPr>
  </w:style>
  <w:style w:type="character" w:customStyle="1" w:styleId="ParagraphedelisteCar">
    <w:name w:val="Paragraphe de liste Car"/>
    <w:qFormat/>
    <w:rPr>
      <w:rFonts w:ascii="Calibri" w:hAnsi="Calibri" w:cs="Calibri"/>
    </w:rPr>
  </w:style>
  <w:style w:type="character" w:customStyle="1" w:styleId="Marquedecommentaire1">
    <w:name w:val="Marque de commentaire1"/>
    <w:qFormat/>
    <w:rPr>
      <w:sz w:val="16"/>
      <w:szCs w:val="16"/>
    </w:rPr>
  </w:style>
  <w:style w:type="character" w:customStyle="1" w:styleId="CommentaireCar">
    <w:name w:val="Commentaire Car"/>
    <w:qFormat/>
    <w:rPr>
      <w:rFonts w:ascii="Calibri" w:hAnsi="Calibri" w:cs="Calibri"/>
    </w:rPr>
  </w:style>
  <w:style w:type="character" w:customStyle="1" w:styleId="En-tteCar">
    <w:name w:val="En-tête Car"/>
    <w:qFormat/>
    <w:rPr>
      <w:rFonts w:ascii="Calibri" w:hAnsi="Calibri" w:cs="Calibri"/>
    </w:rPr>
  </w:style>
  <w:style w:type="character" w:customStyle="1" w:styleId="PieddepageCar">
    <w:name w:val="Pied de page Car"/>
    <w:qFormat/>
    <w:rPr>
      <w:rFonts w:ascii="Calibri" w:hAnsi="Calibri" w:cs="Calibri"/>
    </w:rPr>
  </w:style>
  <w:style w:type="character" w:customStyle="1" w:styleId="ObjetducommentaireCar">
    <w:name w:val="Objet du commentaire Car"/>
    <w:qFormat/>
    <w:rPr>
      <w:rFonts w:ascii="Calibri" w:hAnsi="Calibri" w:cs="Calibri"/>
      <w:b/>
      <w:bCs/>
    </w:rPr>
  </w:style>
  <w:style w:type="character" w:customStyle="1" w:styleId="NotedebasdepageCar">
    <w:name w:val="Note de bas de page Car"/>
    <w:qFormat/>
    <w:rPr>
      <w:rFonts w:ascii="Calibri" w:hAnsi="Calibri" w:cs="Calibri"/>
    </w:rPr>
  </w:style>
  <w:style w:type="character" w:customStyle="1" w:styleId="Caractresdenotedebasdepage">
    <w:name w:val="Caractères de note de bas de page"/>
    <w:qFormat/>
    <w:rPr>
      <w:vertAlign w:val="superscript"/>
    </w:rPr>
  </w:style>
  <w:style w:type="character" w:customStyle="1" w:styleId="mw-headline">
    <w:name w:val="mw-headline"/>
    <w:qFormat/>
  </w:style>
  <w:style w:type="character" w:customStyle="1" w:styleId="apple-converted-space">
    <w:name w:val="apple-converted-space"/>
    <w:qFormat/>
  </w:style>
  <w:style w:type="character" w:customStyle="1" w:styleId="TextebrutCar1">
    <w:name w:val="Texte brut Car1"/>
    <w:qFormat/>
    <w:rPr>
      <w:rFonts w:ascii="Courier New" w:hAnsi="Courier New" w:cs="Courier New"/>
      <w:lang w:eastAsia="zh-CN"/>
    </w:rPr>
  </w:style>
  <w:style w:type="character" w:customStyle="1" w:styleId="NotedefinCar">
    <w:name w:val="Note de fin Car"/>
    <w:qFormat/>
    <w:rPr>
      <w:rFonts w:ascii="Verdana" w:hAnsi="Verdana" w:cs="Arial"/>
    </w:rPr>
  </w:style>
  <w:style w:type="character" w:customStyle="1" w:styleId="Caractresdenotedefin">
    <w:name w:val="Caractères de note de fin"/>
    <w:qFormat/>
    <w:rPr>
      <w:vertAlign w:val="superscript"/>
    </w:rPr>
  </w:style>
  <w:style w:type="character" w:customStyle="1" w:styleId="Titre4Car">
    <w:name w:val="Titre 4 Car"/>
    <w:qFormat/>
    <w:rPr>
      <w:rFonts w:ascii="Calibri" w:eastAsia="Times New Roman" w:hAnsi="Calibri" w:cs="Times New Roman"/>
      <w:b/>
      <w:bCs/>
      <w:sz w:val="28"/>
      <w:szCs w:val="28"/>
      <w:lang w:eastAsia="zh-CN"/>
    </w:rPr>
  </w:style>
  <w:style w:type="character" w:customStyle="1" w:styleId="Puces">
    <w:name w:val="Puces"/>
    <w:qFormat/>
    <w:rPr>
      <w:rFonts w:ascii="OpenSymbol;Arial Unicode MS" w:eastAsia="OpenSymbol;Arial Unicode MS" w:hAnsi="OpenSymbol;Arial Unicode MS" w:cs="OpenSymbol;Arial Unicode MS"/>
    </w:rPr>
  </w:style>
  <w:style w:type="character" w:customStyle="1" w:styleId="Marquedecommentaire2">
    <w:name w:val="Marque de commentaire2"/>
    <w:qFormat/>
    <w:rPr>
      <w:sz w:val="16"/>
      <w:szCs w:val="16"/>
    </w:rPr>
  </w:style>
  <w:style w:type="character" w:customStyle="1" w:styleId="CommentaireCar1">
    <w:name w:val="Commentaire Car1"/>
    <w:qFormat/>
    <w:rPr>
      <w:rFonts w:ascii="Calibri" w:hAnsi="Calibri" w:cs="Calibri"/>
      <w:lang w:eastAsia="zh-CN"/>
    </w:rPr>
  </w:style>
  <w:style w:type="character" w:customStyle="1" w:styleId="LienInternetvisit">
    <w:name w:val="Lien Internet visité"/>
    <w:rPr>
      <w:color w:val="800080"/>
      <w:u w:val="single"/>
    </w:rPr>
  </w:style>
  <w:style w:type="character" w:customStyle="1" w:styleId="Appeldenotedefin1">
    <w:name w:val="Appel de note de fin1"/>
    <w:qFormat/>
    <w:rPr>
      <w:vertAlign w:val="superscript"/>
    </w:rPr>
  </w:style>
  <w:style w:type="character" w:customStyle="1" w:styleId="Appelnotedebasdep1">
    <w:name w:val="Appel note de bas de p.1"/>
    <w:qFormat/>
    <w:rPr>
      <w:vertAlign w:val="superscript"/>
    </w:rPr>
  </w:style>
  <w:style w:type="character" w:customStyle="1" w:styleId="Appelnotedebasdep2">
    <w:name w:val="Appel note de bas de p.2"/>
    <w:qFormat/>
    <w:rPr>
      <w:vertAlign w:val="superscript"/>
    </w:rPr>
  </w:style>
  <w:style w:type="character" w:customStyle="1" w:styleId="Appeldenotedefin2">
    <w:name w:val="Appel de note de fin2"/>
    <w:qFormat/>
    <w:rPr>
      <w:vertAlign w:val="superscript"/>
    </w:rPr>
  </w:style>
  <w:style w:type="character" w:customStyle="1" w:styleId="CommentaireCar2">
    <w:name w:val="Commentaire Car2"/>
    <w:qFormat/>
    <w:rPr>
      <w:rFonts w:ascii="Calibri" w:hAnsi="Calibri" w:cs="Calibri"/>
      <w:lang w:eastAsia="zh-CN"/>
    </w:rPr>
  </w:style>
  <w:style w:type="character" w:customStyle="1" w:styleId="Marquedecommentaire3">
    <w:name w:val="Marque de commentaire3"/>
    <w:qFormat/>
    <w:rPr>
      <w:sz w:val="16"/>
      <w:szCs w:val="16"/>
    </w:rPr>
  </w:style>
  <w:style w:type="character" w:customStyle="1" w:styleId="CitationintenseCar">
    <w:name w:val="Citation intense Car"/>
    <w:qFormat/>
    <w:rPr>
      <w:rFonts w:ascii="Calibri" w:hAnsi="Calibri" w:cs="Calibri"/>
      <w:b/>
      <w:bCs/>
      <w:i/>
      <w:iCs/>
      <w:color w:val="4F81BD"/>
      <w:lang w:eastAsia="zh-CN"/>
    </w:rPr>
  </w:style>
  <w:style w:type="paragraph" w:styleId="Titre">
    <w:name w:val="Title"/>
    <w:basedOn w:val="Normal"/>
    <w:next w:val="Corpsdetexte"/>
    <w:uiPriority w:val="10"/>
    <w:qFormat/>
    <w:pPr>
      <w:keepNext/>
      <w:spacing w:before="240" w:after="120"/>
    </w:pPr>
    <w:rPr>
      <w:rFonts w:ascii="Liberation Sans;Arial" w:eastAsia="Microsoft YaHei" w:hAnsi="Liberation Sans;Arial" w:cs="Lucida Sans"/>
      <w:sz w:val="28"/>
      <w:szCs w:val="28"/>
    </w:rPr>
  </w:style>
  <w:style w:type="paragraph" w:styleId="Corpsdetexte">
    <w:name w:val="Body Text"/>
    <w:basedOn w:val="Normal"/>
    <w:pPr>
      <w:spacing w:after="120"/>
      <w:jc w:val="left"/>
    </w:pPr>
  </w:style>
  <w:style w:type="paragraph" w:styleId="Liste">
    <w:name w:val="List"/>
    <w:basedOn w:val="Corpsdetexte"/>
    <w:rPr>
      <w:rFonts w:cs="Mangal;Liberation Mono"/>
    </w:rPr>
  </w:style>
  <w:style w:type="paragraph" w:styleId="Lgende">
    <w:name w:val="caption"/>
    <w:basedOn w:val="Normal"/>
    <w:qFormat/>
    <w:pPr>
      <w:suppressLineNumbers/>
      <w:spacing w:before="120" w:after="120"/>
    </w:pPr>
    <w:rPr>
      <w:rFonts w:cs="Mangal;Liberation Mono"/>
      <w:i/>
      <w:iCs/>
      <w:sz w:val="24"/>
      <w:szCs w:val="24"/>
    </w:rPr>
  </w:style>
  <w:style w:type="paragraph" w:customStyle="1" w:styleId="Index">
    <w:name w:val="Index"/>
    <w:basedOn w:val="Normal"/>
    <w:qFormat/>
    <w:pPr>
      <w:suppressLineNumbers/>
    </w:pPr>
    <w:rPr>
      <w:rFonts w:cs="Mangal;Liberation Mono"/>
    </w:rPr>
  </w:style>
  <w:style w:type="paragraph" w:customStyle="1" w:styleId="Titre5">
    <w:name w:val="Titre5"/>
    <w:basedOn w:val="Normal"/>
    <w:next w:val="Corpsdetexte"/>
    <w:qFormat/>
    <w:pPr>
      <w:keepNext/>
      <w:spacing w:before="240" w:after="120"/>
    </w:pPr>
    <w:rPr>
      <w:rFonts w:ascii="Liberation Sans;Arial" w:eastAsia="Microsoft YaHei" w:hAnsi="Liberation Sans;Arial" w:cs="Lucida Sans"/>
      <w:sz w:val="28"/>
      <w:szCs w:val="28"/>
    </w:rPr>
  </w:style>
  <w:style w:type="paragraph" w:customStyle="1" w:styleId="Titre40">
    <w:name w:val="Titre4"/>
    <w:basedOn w:val="Normal"/>
    <w:next w:val="Corpsdetexte"/>
    <w:qFormat/>
    <w:pPr>
      <w:keepNext/>
      <w:spacing w:before="240" w:after="120"/>
    </w:pPr>
    <w:rPr>
      <w:rFonts w:ascii="Liberation Sans;Arial" w:eastAsia="Microsoft YaHei" w:hAnsi="Liberation Sans;Arial" w:cs="Arial"/>
      <w:sz w:val="28"/>
      <w:szCs w:val="28"/>
    </w:rPr>
  </w:style>
  <w:style w:type="paragraph" w:customStyle="1" w:styleId="Titre30">
    <w:name w:val="Titre3"/>
    <w:basedOn w:val="Normal"/>
    <w:next w:val="Corpsdetexte"/>
    <w:qFormat/>
    <w:pPr>
      <w:keepNext/>
      <w:spacing w:before="240" w:after="120"/>
    </w:pPr>
    <w:rPr>
      <w:rFonts w:ascii="Liberation Sans;Arial" w:eastAsia="Microsoft YaHei" w:hAnsi="Liberation Sans;Arial" w:cs="Mangal;Liberation Mono"/>
      <w:sz w:val="28"/>
      <w:szCs w:val="28"/>
    </w:rPr>
  </w:style>
  <w:style w:type="paragraph" w:customStyle="1" w:styleId="Titre20">
    <w:name w:val="Titre2"/>
    <w:basedOn w:val="Normal"/>
    <w:next w:val="Corpsdetexte"/>
    <w:qFormat/>
    <w:pPr>
      <w:keepNext/>
      <w:spacing w:before="240" w:after="120"/>
    </w:pPr>
    <w:rPr>
      <w:rFonts w:ascii="Liberation Sans;Arial" w:eastAsia="Microsoft YaHei" w:hAnsi="Liberation Sans;Arial" w:cs="Mangal;Liberation Mono"/>
      <w:sz w:val="28"/>
      <w:szCs w:val="28"/>
    </w:rPr>
  </w:style>
  <w:style w:type="paragraph" w:customStyle="1" w:styleId="Titre10">
    <w:name w:val="Titre1"/>
    <w:basedOn w:val="Normal"/>
    <w:next w:val="Corpsdetexte"/>
    <w:qFormat/>
    <w:pPr>
      <w:keepNext/>
      <w:spacing w:before="240" w:after="120"/>
    </w:pPr>
    <w:rPr>
      <w:rFonts w:ascii="Arial" w:eastAsia="Microsoft YaHei" w:hAnsi="Arial" w:cs="Mangal;Liberation Mono"/>
      <w:sz w:val="28"/>
      <w:szCs w:val="28"/>
    </w:rPr>
  </w:style>
  <w:style w:type="paragraph" w:customStyle="1" w:styleId="Date1">
    <w:name w:val="Date1"/>
    <w:basedOn w:val="Normal"/>
    <w:next w:val="Normal"/>
    <w:qFormat/>
    <w:rPr>
      <w:rFonts w:ascii="Arial" w:hAnsi="Arial" w:cs="Arial"/>
    </w:rPr>
  </w:style>
  <w:style w:type="paragraph" w:customStyle="1" w:styleId="Listepuces1">
    <w:name w:val="Liste à puces1"/>
    <w:basedOn w:val="Normal"/>
    <w:qFormat/>
    <w:pPr>
      <w:numPr>
        <w:numId w:val="8"/>
      </w:numPr>
    </w:pPr>
  </w:style>
  <w:style w:type="paragraph" w:customStyle="1" w:styleId="Listepuces21">
    <w:name w:val="Liste à puces 21"/>
    <w:basedOn w:val="Normal"/>
    <w:qFormat/>
    <w:pPr>
      <w:numPr>
        <w:numId w:val="7"/>
      </w:numPr>
    </w:pPr>
  </w:style>
  <w:style w:type="paragraph" w:styleId="Textedebulles">
    <w:name w:val="Balloon Text"/>
    <w:basedOn w:val="Normal"/>
    <w:qFormat/>
    <w:rPr>
      <w:rFonts w:ascii="Tahoma" w:hAnsi="Tahoma" w:cs="Tahoma"/>
      <w:sz w:val="16"/>
      <w:szCs w:val="16"/>
    </w:rPr>
  </w:style>
  <w:style w:type="paragraph" w:styleId="Paragraphedeliste">
    <w:name w:val="List Paragraph"/>
    <w:basedOn w:val="Normal"/>
    <w:qFormat/>
    <w:pPr>
      <w:ind w:left="708"/>
    </w:pPr>
  </w:style>
  <w:style w:type="paragraph" w:styleId="Retraitcorpsdetexte">
    <w:name w:val="Body Text Indent"/>
    <w:basedOn w:val="Normal"/>
    <w:pPr>
      <w:tabs>
        <w:tab w:val="left" w:pos="2816"/>
      </w:tabs>
      <w:ind w:left="227"/>
    </w:pPr>
    <w:rPr>
      <w:rFonts w:ascii="Arial" w:hAnsi="Arial" w:cs="Arial"/>
      <w:bCs/>
      <w:color w:val="000000"/>
      <w:szCs w:val="16"/>
    </w:rPr>
  </w:style>
  <w:style w:type="paragraph" w:customStyle="1" w:styleId="Retraitcorpsdetexte21">
    <w:name w:val="Retrait corps de texte 21"/>
    <w:basedOn w:val="Normal"/>
    <w:qFormat/>
    <w:pPr>
      <w:spacing w:after="120" w:line="480" w:lineRule="auto"/>
      <w:ind w:left="283"/>
    </w:pPr>
    <w:rPr>
      <w:rFonts w:ascii="Arial" w:hAnsi="Arial" w:cs="Arial"/>
    </w:rPr>
  </w:style>
  <w:style w:type="paragraph" w:customStyle="1" w:styleId="Corpsdetexte21">
    <w:name w:val="Corps de texte 21"/>
    <w:basedOn w:val="Normal"/>
    <w:qFormat/>
    <w:pPr>
      <w:spacing w:after="120" w:line="480" w:lineRule="auto"/>
    </w:pPr>
    <w:rPr>
      <w:rFonts w:ascii="Arial" w:hAnsi="Arial" w:cs="Arial"/>
    </w:rPr>
  </w:style>
  <w:style w:type="paragraph" w:customStyle="1" w:styleId="LO-Normal">
    <w:name w:val="LO-Normal"/>
    <w:basedOn w:val="Normal"/>
    <w:qFormat/>
    <w:pPr>
      <w:autoSpaceDE w:val="0"/>
      <w:jc w:val="left"/>
    </w:pPr>
    <w:rPr>
      <w:rFonts w:ascii="Verdana" w:eastAsia="Calibri" w:hAnsi="Verdana" w:cs="Verdana"/>
      <w:color w:val="000000"/>
      <w:sz w:val="24"/>
      <w:szCs w:val="24"/>
    </w:rPr>
  </w:style>
  <w:style w:type="paragraph" w:styleId="Prformat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paragraph" w:customStyle="1" w:styleId="Textebrut1">
    <w:name w:val="Texte brut1"/>
    <w:basedOn w:val="Normal"/>
    <w:qFormat/>
    <w:pPr>
      <w:jc w:val="left"/>
    </w:pPr>
    <w:rPr>
      <w:rFonts w:ascii="Consolas" w:eastAsia="Calibri" w:hAnsi="Consolas" w:cs="Consolas"/>
      <w:sz w:val="21"/>
      <w:szCs w:val="21"/>
    </w:rPr>
  </w:style>
  <w:style w:type="paragraph" w:customStyle="1" w:styleId="Commentaire1">
    <w:name w:val="Commentaire1"/>
    <w:basedOn w:val="Normal"/>
    <w:qFormat/>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NormalWeb">
    <w:name w:val="Normal (Web)"/>
    <w:basedOn w:val="Normal"/>
    <w:qFormat/>
    <w:pPr>
      <w:spacing w:before="240" w:after="240"/>
      <w:jc w:val="left"/>
    </w:pPr>
    <w:rPr>
      <w:rFonts w:ascii="Times New Roman" w:hAnsi="Times New Roman" w:cs="Times New Roman"/>
      <w:sz w:val="24"/>
      <w:szCs w:val="24"/>
    </w:rPr>
  </w:style>
  <w:style w:type="paragraph" w:styleId="Objetducommentaire">
    <w:name w:val="annotation subject"/>
    <w:basedOn w:val="Commentaire1"/>
    <w:next w:val="Commentaire1"/>
    <w:qFormat/>
    <w:rPr>
      <w:b/>
      <w:bCs/>
    </w:rPr>
  </w:style>
  <w:style w:type="paragraph" w:styleId="Rvision">
    <w:name w:val="Revision"/>
    <w:qFormat/>
    <w:pPr>
      <w:suppressAutoHyphens/>
    </w:pPr>
    <w:rPr>
      <w:rFonts w:ascii="Calibri" w:eastAsia="Times New Roman" w:hAnsi="Calibri" w:cs="Calibri"/>
      <w:sz w:val="20"/>
      <w:szCs w:val="20"/>
      <w:lang w:bidi="ar-SA"/>
    </w:rPr>
  </w:style>
  <w:style w:type="paragraph" w:styleId="Notedebasdepage">
    <w:name w:val="footnote text"/>
    <w:basedOn w:val="Normal"/>
  </w:style>
  <w:style w:type="paragraph" w:customStyle="1" w:styleId="western">
    <w:name w:val="western"/>
    <w:basedOn w:val="Normal"/>
    <w:qFormat/>
    <w:pPr>
      <w:spacing w:before="280" w:after="119"/>
      <w:jc w:val="left"/>
    </w:pPr>
    <w:rPr>
      <w:color w:val="000000"/>
    </w:rPr>
  </w:style>
  <w:style w:type="paragraph" w:customStyle="1" w:styleId="Contenudecadre">
    <w:name w:val="Contenu de cadre"/>
    <w:basedOn w:val="Corpsdetexte"/>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ansinterligne">
    <w:name w:val="No Spacing"/>
    <w:qFormat/>
    <w:pPr>
      <w:suppressAutoHyphens/>
      <w:jc w:val="both"/>
    </w:pPr>
    <w:rPr>
      <w:rFonts w:ascii="Calibri" w:eastAsia="Times New Roman" w:hAnsi="Calibri" w:cs="Calibri"/>
      <w:sz w:val="20"/>
      <w:szCs w:val="20"/>
      <w:lang w:bidi="ar-SA"/>
    </w:rPr>
  </w:style>
  <w:style w:type="paragraph" w:customStyle="1" w:styleId="Textebrut2">
    <w:name w:val="Texte brut2"/>
    <w:basedOn w:val="Normal"/>
    <w:qFormat/>
    <w:pPr>
      <w:suppressAutoHyphens w:val="0"/>
      <w:spacing w:before="280" w:after="280"/>
      <w:jc w:val="left"/>
    </w:pPr>
    <w:rPr>
      <w:rFonts w:ascii="Consolas" w:eastAsia="Calibri" w:hAnsi="Consolas" w:cs="Consolas"/>
      <w:sz w:val="21"/>
      <w:szCs w:val="21"/>
    </w:rPr>
  </w:style>
  <w:style w:type="paragraph" w:styleId="Notedefin">
    <w:name w:val="endnote text"/>
    <w:basedOn w:val="Normal"/>
    <w:pPr>
      <w:suppressAutoHyphens w:val="0"/>
      <w:spacing w:before="120"/>
    </w:pPr>
    <w:rPr>
      <w:rFonts w:ascii="Verdana" w:hAnsi="Verdana" w:cs="Arial"/>
    </w:rPr>
  </w:style>
  <w:style w:type="paragraph" w:customStyle="1" w:styleId="Commentaire2">
    <w:name w:val="Commentaire2"/>
    <w:basedOn w:val="Normal"/>
    <w:qFormat/>
  </w:style>
  <w:style w:type="paragraph" w:customStyle="1" w:styleId="Default">
    <w:name w:val="Default"/>
    <w:qFormat/>
    <w:pPr>
      <w:suppressAutoHyphens/>
      <w:autoSpaceDE w:val="0"/>
    </w:pPr>
    <w:rPr>
      <w:rFonts w:ascii="Calibri" w:eastAsia="Times New Roman" w:hAnsi="Calibri" w:cs="Calibri"/>
      <w:color w:val="000000"/>
      <w:lang w:bidi="ar-SA"/>
    </w:rPr>
  </w:style>
  <w:style w:type="paragraph" w:customStyle="1" w:styleId="Commentaire3">
    <w:name w:val="Commentaire3"/>
    <w:basedOn w:val="Normal"/>
    <w:qFormat/>
  </w:style>
  <w:style w:type="paragraph" w:customStyle="1" w:styleId="Standard">
    <w:name w:val="Standard"/>
    <w:qFormat/>
    <w:pPr>
      <w:suppressAutoHyphens/>
    </w:pPr>
    <w:rPr>
      <w:rFonts w:ascii="Liberation Serif;Times New Roma" w:eastAsia="SimSun;宋体" w:hAnsi="Liberation Serif;Times New Roma" w:cs="Mangal;Liberation Mono"/>
      <w:kern w:val="2"/>
    </w:rPr>
  </w:style>
  <w:style w:type="paragraph" w:styleId="Citationintense">
    <w:name w:val="Intense Quote"/>
    <w:basedOn w:val="Normal"/>
    <w:next w:val="Normal"/>
    <w:qFormat/>
    <w:pPr>
      <w:pBdr>
        <w:bottom w:val="single" w:sz="4" w:space="4" w:color="4F81BD"/>
      </w:pBdr>
      <w:spacing w:before="200" w:after="280"/>
      <w:ind w:left="936" w:right="936"/>
    </w:pPr>
    <w:rPr>
      <w:b/>
      <w:bCs/>
      <w:i/>
      <w:iCs/>
      <w:color w:val="4F81BD"/>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character" w:styleId="Lienhypertexte">
    <w:name w:val="Hyperlink"/>
    <w:basedOn w:val="Policepardfaut"/>
    <w:uiPriority w:val="99"/>
    <w:unhideWhenUsed/>
    <w:rsid w:val="00F6529B"/>
    <w:rPr>
      <w:color w:val="0563C1" w:themeColor="hyperlink"/>
      <w:u w:val="single"/>
    </w:rPr>
  </w:style>
  <w:style w:type="character" w:styleId="Mentionnonrsolue">
    <w:name w:val="Unresolved Mention"/>
    <w:basedOn w:val="Policepardfaut"/>
    <w:uiPriority w:val="99"/>
    <w:semiHidden/>
    <w:unhideWhenUsed/>
    <w:rsid w:val="00F6529B"/>
    <w:rPr>
      <w:color w:val="605E5C"/>
      <w:shd w:val="clear" w:color="auto" w:fill="E1DFDD"/>
    </w:rPr>
  </w:style>
  <w:style w:type="table" w:styleId="Grilledutableau">
    <w:name w:val="Table Grid"/>
    <w:basedOn w:val="Tableau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arquedecommentaire">
    <w:name w:val="annotation reference"/>
    <w:basedOn w:val="Policepardfaut"/>
    <w:uiPriority w:val="99"/>
    <w:semiHidden/>
    <w:unhideWhenUsed/>
    <w:rsid w:val="00733DB3"/>
    <w:rPr>
      <w:sz w:val="16"/>
      <w:szCs w:val="16"/>
    </w:rPr>
  </w:style>
  <w:style w:type="paragraph" w:styleId="Commentaire">
    <w:name w:val="annotation text"/>
    <w:basedOn w:val="Normal"/>
    <w:link w:val="CommentaireCar3"/>
    <w:uiPriority w:val="99"/>
    <w:unhideWhenUsed/>
    <w:rsid w:val="00733DB3"/>
  </w:style>
  <w:style w:type="character" w:customStyle="1" w:styleId="CommentaireCar3">
    <w:name w:val="Commentaire Car3"/>
    <w:basedOn w:val="Policepardfaut"/>
    <w:link w:val="Commentaire"/>
    <w:uiPriority w:val="99"/>
    <w:rsid w:val="00733DB3"/>
    <w:rPr>
      <w:rFonts w:ascii="Calibri" w:eastAsia="Times New Roman" w:hAnsi="Calibri" w:cs="Calibri"/>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628">
      <w:bodyDiv w:val="1"/>
      <w:marLeft w:val="0"/>
      <w:marRight w:val="0"/>
      <w:marTop w:val="0"/>
      <w:marBottom w:val="0"/>
      <w:divBdr>
        <w:top w:val="none" w:sz="0" w:space="0" w:color="auto"/>
        <w:left w:val="none" w:sz="0" w:space="0" w:color="auto"/>
        <w:bottom w:val="none" w:sz="0" w:space="0" w:color="auto"/>
        <w:right w:val="none" w:sz="0" w:space="0" w:color="auto"/>
      </w:divBdr>
    </w:div>
    <w:div w:id="521358863">
      <w:bodyDiv w:val="1"/>
      <w:marLeft w:val="0"/>
      <w:marRight w:val="0"/>
      <w:marTop w:val="0"/>
      <w:marBottom w:val="0"/>
      <w:divBdr>
        <w:top w:val="none" w:sz="0" w:space="0" w:color="auto"/>
        <w:left w:val="none" w:sz="0" w:space="0" w:color="auto"/>
        <w:bottom w:val="none" w:sz="0" w:space="0" w:color="auto"/>
        <w:right w:val="none" w:sz="0" w:space="0" w:color="auto"/>
      </w:divBdr>
    </w:div>
    <w:div w:id="651830854">
      <w:bodyDiv w:val="1"/>
      <w:marLeft w:val="0"/>
      <w:marRight w:val="0"/>
      <w:marTop w:val="0"/>
      <w:marBottom w:val="0"/>
      <w:divBdr>
        <w:top w:val="none" w:sz="0" w:space="0" w:color="auto"/>
        <w:left w:val="none" w:sz="0" w:space="0" w:color="auto"/>
        <w:bottom w:val="none" w:sz="0" w:space="0" w:color="auto"/>
        <w:right w:val="none" w:sz="0" w:space="0" w:color="auto"/>
      </w:divBdr>
      <w:divsChild>
        <w:div w:id="330303677">
          <w:marLeft w:val="0"/>
          <w:marRight w:val="0"/>
          <w:marTop w:val="0"/>
          <w:marBottom w:val="0"/>
          <w:divBdr>
            <w:top w:val="none" w:sz="0" w:space="0" w:color="auto"/>
            <w:left w:val="none" w:sz="0" w:space="0" w:color="auto"/>
            <w:bottom w:val="none" w:sz="0" w:space="0" w:color="auto"/>
            <w:right w:val="none" w:sz="0" w:space="0" w:color="auto"/>
          </w:divBdr>
        </w:div>
        <w:div w:id="876621331">
          <w:marLeft w:val="0"/>
          <w:marRight w:val="0"/>
          <w:marTop w:val="0"/>
          <w:marBottom w:val="0"/>
          <w:divBdr>
            <w:top w:val="none" w:sz="0" w:space="0" w:color="auto"/>
            <w:left w:val="none" w:sz="0" w:space="0" w:color="auto"/>
            <w:bottom w:val="none" w:sz="0" w:space="0" w:color="auto"/>
            <w:right w:val="none" w:sz="0" w:space="0" w:color="auto"/>
          </w:divBdr>
        </w:div>
      </w:divsChild>
    </w:div>
    <w:div w:id="717512630">
      <w:bodyDiv w:val="1"/>
      <w:marLeft w:val="0"/>
      <w:marRight w:val="0"/>
      <w:marTop w:val="0"/>
      <w:marBottom w:val="0"/>
      <w:divBdr>
        <w:top w:val="none" w:sz="0" w:space="0" w:color="auto"/>
        <w:left w:val="none" w:sz="0" w:space="0" w:color="auto"/>
        <w:bottom w:val="none" w:sz="0" w:space="0" w:color="auto"/>
        <w:right w:val="none" w:sz="0" w:space="0" w:color="auto"/>
      </w:divBdr>
      <w:divsChild>
        <w:div w:id="1974170123">
          <w:marLeft w:val="0"/>
          <w:marRight w:val="0"/>
          <w:marTop w:val="0"/>
          <w:marBottom w:val="0"/>
          <w:divBdr>
            <w:top w:val="none" w:sz="0" w:space="0" w:color="auto"/>
            <w:left w:val="none" w:sz="0" w:space="0" w:color="auto"/>
            <w:bottom w:val="none" w:sz="0" w:space="0" w:color="auto"/>
            <w:right w:val="none" w:sz="0" w:space="0" w:color="auto"/>
          </w:divBdr>
        </w:div>
      </w:divsChild>
    </w:div>
    <w:div w:id="751001181">
      <w:bodyDiv w:val="1"/>
      <w:marLeft w:val="0"/>
      <w:marRight w:val="0"/>
      <w:marTop w:val="0"/>
      <w:marBottom w:val="0"/>
      <w:divBdr>
        <w:top w:val="none" w:sz="0" w:space="0" w:color="auto"/>
        <w:left w:val="none" w:sz="0" w:space="0" w:color="auto"/>
        <w:bottom w:val="none" w:sz="0" w:space="0" w:color="auto"/>
        <w:right w:val="none" w:sz="0" w:space="0" w:color="auto"/>
      </w:divBdr>
    </w:div>
    <w:div w:id="753209194">
      <w:bodyDiv w:val="1"/>
      <w:marLeft w:val="0"/>
      <w:marRight w:val="0"/>
      <w:marTop w:val="0"/>
      <w:marBottom w:val="0"/>
      <w:divBdr>
        <w:top w:val="none" w:sz="0" w:space="0" w:color="auto"/>
        <w:left w:val="none" w:sz="0" w:space="0" w:color="auto"/>
        <w:bottom w:val="none" w:sz="0" w:space="0" w:color="auto"/>
        <w:right w:val="none" w:sz="0" w:space="0" w:color="auto"/>
      </w:divBdr>
      <w:divsChild>
        <w:div w:id="989405965">
          <w:marLeft w:val="0"/>
          <w:marRight w:val="0"/>
          <w:marTop w:val="0"/>
          <w:marBottom w:val="0"/>
          <w:divBdr>
            <w:top w:val="none" w:sz="0" w:space="0" w:color="auto"/>
            <w:left w:val="none" w:sz="0" w:space="0" w:color="auto"/>
            <w:bottom w:val="none" w:sz="0" w:space="0" w:color="auto"/>
            <w:right w:val="none" w:sz="0" w:space="0" w:color="auto"/>
          </w:divBdr>
        </w:div>
      </w:divsChild>
    </w:div>
    <w:div w:id="1115516674">
      <w:bodyDiv w:val="1"/>
      <w:marLeft w:val="0"/>
      <w:marRight w:val="0"/>
      <w:marTop w:val="0"/>
      <w:marBottom w:val="0"/>
      <w:divBdr>
        <w:top w:val="none" w:sz="0" w:space="0" w:color="auto"/>
        <w:left w:val="none" w:sz="0" w:space="0" w:color="auto"/>
        <w:bottom w:val="none" w:sz="0" w:space="0" w:color="auto"/>
        <w:right w:val="none" w:sz="0" w:space="0" w:color="auto"/>
      </w:divBdr>
    </w:div>
    <w:div w:id="1446850879">
      <w:bodyDiv w:val="1"/>
      <w:marLeft w:val="0"/>
      <w:marRight w:val="0"/>
      <w:marTop w:val="0"/>
      <w:marBottom w:val="0"/>
      <w:divBdr>
        <w:top w:val="none" w:sz="0" w:space="0" w:color="auto"/>
        <w:left w:val="none" w:sz="0" w:space="0" w:color="auto"/>
        <w:bottom w:val="none" w:sz="0" w:space="0" w:color="auto"/>
        <w:right w:val="none" w:sz="0" w:space="0" w:color="auto"/>
      </w:divBdr>
      <w:divsChild>
        <w:div w:id="464810288">
          <w:marLeft w:val="0"/>
          <w:marRight w:val="0"/>
          <w:marTop w:val="0"/>
          <w:marBottom w:val="0"/>
          <w:divBdr>
            <w:top w:val="none" w:sz="0" w:space="0" w:color="auto"/>
            <w:left w:val="none" w:sz="0" w:space="0" w:color="auto"/>
            <w:bottom w:val="none" w:sz="0" w:space="0" w:color="auto"/>
            <w:right w:val="none" w:sz="0" w:space="0" w:color="auto"/>
          </w:divBdr>
        </w:div>
      </w:divsChild>
    </w:div>
    <w:div w:id="1456942310">
      <w:bodyDiv w:val="1"/>
      <w:marLeft w:val="0"/>
      <w:marRight w:val="0"/>
      <w:marTop w:val="0"/>
      <w:marBottom w:val="0"/>
      <w:divBdr>
        <w:top w:val="none" w:sz="0" w:space="0" w:color="auto"/>
        <w:left w:val="none" w:sz="0" w:space="0" w:color="auto"/>
        <w:bottom w:val="none" w:sz="0" w:space="0" w:color="auto"/>
        <w:right w:val="none" w:sz="0" w:space="0" w:color="auto"/>
      </w:divBdr>
    </w:div>
    <w:div w:id="1606110442">
      <w:bodyDiv w:val="1"/>
      <w:marLeft w:val="0"/>
      <w:marRight w:val="0"/>
      <w:marTop w:val="0"/>
      <w:marBottom w:val="0"/>
      <w:divBdr>
        <w:top w:val="none" w:sz="0" w:space="0" w:color="auto"/>
        <w:left w:val="none" w:sz="0" w:space="0" w:color="auto"/>
        <w:bottom w:val="none" w:sz="0" w:space="0" w:color="auto"/>
        <w:right w:val="none" w:sz="0" w:space="0" w:color="auto"/>
      </w:divBdr>
      <w:divsChild>
        <w:div w:id="292756377">
          <w:marLeft w:val="0"/>
          <w:marRight w:val="0"/>
          <w:marTop w:val="0"/>
          <w:marBottom w:val="0"/>
          <w:divBdr>
            <w:top w:val="none" w:sz="0" w:space="0" w:color="auto"/>
            <w:left w:val="none" w:sz="0" w:space="0" w:color="auto"/>
            <w:bottom w:val="none" w:sz="0" w:space="0" w:color="auto"/>
            <w:right w:val="none" w:sz="0" w:space="0" w:color="auto"/>
          </w:divBdr>
        </w:div>
      </w:divsChild>
    </w:div>
    <w:div w:id="1665039323">
      <w:bodyDiv w:val="1"/>
      <w:marLeft w:val="0"/>
      <w:marRight w:val="0"/>
      <w:marTop w:val="0"/>
      <w:marBottom w:val="0"/>
      <w:divBdr>
        <w:top w:val="none" w:sz="0" w:space="0" w:color="auto"/>
        <w:left w:val="none" w:sz="0" w:space="0" w:color="auto"/>
        <w:bottom w:val="none" w:sz="0" w:space="0" w:color="auto"/>
        <w:right w:val="none" w:sz="0" w:space="0" w:color="auto"/>
      </w:divBdr>
    </w:div>
    <w:div w:id="2104836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cnig.gouv.fr/gt-dessertes-pour-les-transports-de-bois-a18535.html" TargetMode="External"/><Relationship Id="rId2" Type="http://schemas.openxmlformats.org/officeDocument/2006/relationships/customXml" Target="../customXml/item2.xml"/><Relationship Id="rId16" Type="http://schemas.openxmlformats.org/officeDocument/2006/relationships/hyperlink" Target="https://cnig.gouv.fr/gt-risques-a25378.html" TargetMode="External"/><Relationship Id="rId20" Type="http://schemas.openxmlformats.org/officeDocument/2006/relationships/header" Target="header1.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cnig.gouv.fr/gt-dessertes-pour-les-transports-de-bois-a18535.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486f84b-88b9-4459-bbe1-3ce207c7425f" xsi:nil="true"/>
    <lcf76f155ced4ddcb4097134ff3c332f xmlns="4d568f87-b25f-475a-a26b-5a1bcde8677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A600EF525E845A794782CB692D6B7" ma:contentTypeVersion="10" ma:contentTypeDescription="Crée un document." ma:contentTypeScope="" ma:versionID="f3108455c181cfe97f8bcaca529baa4b">
  <xsd:schema xmlns:xsd="http://www.w3.org/2001/XMLSchema" xmlns:xs="http://www.w3.org/2001/XMLSchema" xmlns:p="http://schemas.microsoft.com/office/2006/metadata/properties" xmlns:ns2="4d568f87-b25f-475a-a26b-5a1bcde8677b" xmlns:ns3="a486f84b-88b9-4459-bbe1-3ce207c7425f" targetNamespace="http://schemas.microsoft.com/office/2006/metadata/properties" ma:root="true" ma:fieldsID="b0d91f42a17a717c0951ffb4a6166412" ns2:_="" ns3:_="">
    <xsd:import namespace="4d568f87-b25f-475a-a26b-5a1bcde8677b"/>
    <xsd:import namespace="a486f84b-88b9-4459-bbe1-3ce207c7425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SearchPropertie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68f87-b25f-475a-a26b-5a1bcde867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63f9de7-cc90-4eb3-be2e-7de001983ea7" ma:termSetId="09814cd3-568e-fe90-9814-8d621ff8fb84" ma:anchorId="fba54fb3-c3e1-fe81-a776-ca4b69148c4d" ma:open="true" ma:isKeyword="false">
      <xsd:complexType>
        <xsd:sequence>
          <xsd:element ref="pc:Terms" minOccurs="0" maxOccurs="1"/>
        </xsd:sequence>
      </xsd:complex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86f84b-88b9-4459-bbe1-3ce207c7425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ee0ccfe-4488-482a-93ce-8802051c9c2f}" ma:internalName="TaxCatchAll" ma:showField="CatchAllData" ma:web="a486f84b-88b9-4459-bbe1-3ce207c742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3B36D2-57C5-4BB3-8790-FF29AE202D46}">
  <ds:schemaRefs>
    <ds:schemaRef ds:uri="http://schemas.microsoft.com/office/2006/metadata/properties"/>
    <ds:schemaRef ds:uri="http://schemas.microsoft.com/office/infopath/2007/PartnerControls"/>
    <ds:schemaRef ds:uri="a486f84b-88b9-4459-bbe1-3ce207c7425f"/>
    <ds:schemaRef ds:uri="4d568f87-b25f-475a-a26b-5a1bcde8677b"/>
  </ds:schemaRefs>
</ds:datastoreItem>
</file>

<file path=customXml/itemProps2.xml><?xml version="1.0" encoding="utf-8"?>
<ds:datastoreItem xmlns:ds="http://schemas.openxmlformats.org/officeDocument/2006/customXml" ds:itemID="{D4C4DDAA-AD22-482A-813D-19C616FDA5FA}">
  <ds:schemaRefs>
    <ds:schemaRef ds:uri="http://schemas.microsoft.com/sharepoint/v3/contenttype/forms"/>
  </ds:schemaRefs>
</ds:datastoreItem>
</file>

<file path=customXml/itemProps3.xml><?xml version="1.0" encoding="utf-8"?>
<ds:datastoreItem xmlns:ds="http://schemas.openxmlformats.org/officeDocument/2006/customXml" ds:itemID="{C7BF3548-0E00-4BE1-BE2E-2A438D6586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568f87-b25f-475a-a26b-5a1bcde8677b"/>
    <ds:schemaRef ds:uri="a486f84b-88b9-4459-bbe1-3ce207c74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1608</Words>
  <Characters>8847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CR CNIG</vt:lpstr>
    </vt:vector>
  </TitlesOfParts>
  <Company>MTECT-MTE</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 CNIG</dc:title>
  <dc:subject/>
  <dc:creator>LAULIER Pierre</dc:creator>
  <dc:description/>
  <cp:lastModifiedBy>Marion Lacroix</cp:lastModifiedBy>
  <cp:revision>12</cp:revision>
  <dcterms:created xsi:type="dcterms:W3CDTF">2025-03-14T17:29:00Z</dcterms:created>
  <dcterms:modified xsi:type="dcterms:W3CDTF">2025-04-02T13:20:00Z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0x01010054AA600EF525E845A794782CB692D6B7</vt:lpwstr>
  </property>
  <property fmtid="{D5CDD505-2E9C-101B-9397-08002B2CF9AE}" pid="3" name="MediaServiceImageTags">
    <vt:lpwstr/>
  </property>
</Properties>
</file>