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792" w:rsidRDefault="0038710C" w:rsidP="0038710C">
      <w:pPr>
        <w:pStyle w:val="Title"/>
        <w:tabs>
          <w:tab w:val="left" w:pos="1245"/>
          <w:tab w:val="center" w:pos="5040"/>
        </w:tabs>
      </w:pPr>
      <w:r w:rsidRPr="0038710C">
        <w:t>Bubble Keyboard: A Gesture-Based Mid-Air Text Entry Method Designed for Minimized Motion and Increased Speed Utilizing Microsoft Kinect</w:t>
      </w:r>
    </w:p>
    <w:p w:rsidR="00CB3792" w:rsidRDefault="00CB3792">
      <w:pPr>
        <w:pStyle w:val="Author"/>
        <w:rPr>
          <w:sz w:val="20"/>
        </w:rPr>
      </w:pPr>
    </w:p>
    <w:p w:rsidR="0038710C" w:rsidRDefault="0038710C">
      <w:pPr>
        <w:pStyle w:val="Author"/>
        <w:rPr>
          <w:sz w:val="20"/>
        </w:rPr>
      </w:pPr>
    </w:p>
    <w:p w:rsidR="00CB3792" w:rsidRDefault="00CB3792">
      <w:pPr>
        <w:pStyle w:val="Author"/>
        <w:rPr>
          <w:sz w:val="20"/>
        </w:rPr>
        <w:sectPr w:rsidR="00CB3792">
          <w:footerReference w:type="default" r:id="rId7"/>
          <w:pgSz w:w="12240" w:h="15840"/>
          <w:pgMar w:top="1440" w:right="1080" w:bottom="1440" w:left="1080" w:header="720" w:footer="720" w:gutter="0"/>
          <w:cols w:space="720"/>
          <w:docGrid w:linePitch="360"/>
        </w:sectPr>
      </w:pPr>
    </w:p>
    <w:p w:rsidR="00CB3792" w:rsidRDefault="003A3EF3">
      <w:pPr>
        <w:pStyle w:val="Heading1"/>
        <w:spacing w:before="0"/>
      </w:pPr>
      <w:r>
        <w:rPr>
          <w:noProof/>
        </w:rPr>
        <w:lastRenderedPageBreak/>
        <mc:AlternateContent>
          <mc:Choice Requires="wps">
            <w:drawing>
              <wp:anchor distT="0" distB="0" distL="114300" distR="114300" simplePos="0" relativeHeight="251656704" behindDoc="0" locked="1" layoutInCell="1" allowOverlap="0">
                <wp:simplePos x="0" y="0"/>
                <wp:positionH relativeFrom="margin">
                  <wp:posOffset>41910</wp:posOffset>
                </wp:positionH>
                <wp:positionV relativeFrom="margin">
                  <wp:posOffset>6834505</wp:posOffset>
                </wp:positionV>
                <wp:extent cx="3044825" cy="1257300"/>
                <wp:effectExtent l="3810" t="0" r="0" b="444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66EE" w:rsidRDefault="00BB66EE" w:rsidP="00BB66EE">
                            <w:pPr>
                              <w:pStyle w:val="Heading2"/>
                            </w:pPr>
                            <w:r>
                              <w:t>First Page Copyright Notice</w:t>
                            </w:r>
                          </w:p>
                          <w:p w:rsidR="00BB66EE" w:rsidRDefault="00BB66EE" w:rsidP="00BB66EE">
                            <w:r>
                              <w:t xml:space="preserve">Leave 3 cm (1.25 in.) of blank space for the copyright notice at the bottom of the left column of the first page. In this template a floating text box will automatically generate the required space.  Note however that the text box is anchored to the </w:t>
                            </w:r>
                            <w:r>
                              <w:rPr>
                                <w:rFonts w:ascii="Arial" w:hAnsi="Arial"/>
                                <w:b/>
                                <w:sz w:val="16"/>
                              </w:rPr>
                              <w:t>ABSTRACT</w:t>
                            </w:r>
                            <w:r>
                              <w:t xml:space="preserve"> heading, so if that heading is deleted the text box will disappear as well.</w:t>
                            </w:r>
                          </w:p>
                          <w:p w:rsidR="00CB3792" w:rsidRDefault="00CB3792">
                            <w:pPr>
                              <w:pStyle w:val="Date"/>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pt;margin-top:538.15pt;width:239.75pt;height:9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5NgQIAAAkFAAAOAAAAZHJzL2Uyb0RvYy54bWysVG1v2yAQ/j5p/wHxPfVLnSa26lRNukyT&#10;uhep3Q8ggGM0DAxI7K7af9+Bk7TrNmma5g8YjuPh7p7nuLwaOon23DqhVY2zsxQjrqhmQm1r/Pl+&#10;PZlj5DxRjEiteI0fuMNXi9evLntT8Vy3WjJuEYAoV/Wmxq33pkoSR1veEXemDVew2WjbEQ9Lu02Y&#10;JT2gdzLJ0/Qi6bVlxmrKnQPrzbiJFxG/aTj1H5vGcY9kjSE2H0cbx00Yk8UlqbaWmFbQQxjkH6Lo&#10;iFBw6QnqhniCdlb8AtUJarXTjT+jukt00wjKYw6QTZa+yOauJYbHXKA4zpzK5P4fLP2w/2SRYMBd&#10;gZEiHXB0zwePlnpAeShPb1wFXncG/PwAZnCNqTpzq+kXh5RetURt+bW1um85YRBeFk4mz46OOC6A&#10;bPr3msE1ZOd1BBoa24XaQTUQoANNDydqQigUjOdpUczzKUYU9rJ8OjtPI3kJqY7HjXX+LdcdCpMa&#10;W+A+wpP9rfMhHFIdXcJtTkvB1kLKuLDbzUpatCegk3X8YgYv3KQKzkqHYyPiaIEo4Y6wF+KNvD+W&#10;WV6ky7ycrC/ms0mxLqaTcpbOJ2lWLsuLtCiLm/X3EGBWVK1gjKtbofhRg1nxdxwfumFUT1Qh6mtc&#10;TqFUMa8/JpnG73dJdsJDS0rR1Xh+ciJVYPaNYpA2qTwRcpwnP4cfqww1OP5jVaIOAvWjCPywGQAl&#10;iGOj2QMowmrgC2iHdwQmrbbfMOqhJ2vsvu6I5RjJdwpUFRo4TorpLIeFPVo3z61EUYCoscdonK78&#10;2PA7Y8W2hRtG/Sp9DQpsRNTGUzQH3UK/xSQOb0No6Ofr6PX0gi1+AAAA//8DAFBLAwQUAAYACAAA&#10;ACEA7rGsPuEAAAALAQAADwAAAGRycy9kb3ducmV2LnhtbEyPTU/DMAyG70j8h8hI3Fi6D7VV13RC&#10;CBCIHcbGZbes8ZqKxilNtpV/jznB0a8fvX5crkbXiTMOofWkYDpJQCDV3rTUKPjYPd3lIELUZHTn&#10;CRV8Y4BVdX1V6sL4C73jeRsbwSUUCq3AxtgXUobaotNh4nsk3h394HTkcWikGfSFy10nZ0mSSqdb&#10;4gtW9/hgsf7cnpyCl32+e8PXZ5tvHnWGGwpfcr9W6vZmvF+CiDjGPxh+9VkdKnY6+BOZIDoFacog&#10;x0mWzkEwsMjTKYgDR7NsMQdZlfL/D9UPAAAA//8DAFBLAQItABQABgAIAAAAIQC2gziS/gAAAOEB&#10;AAATAAAAAAAAAAAAAAAAAAAAAABbQ29udGVudF9UeXBlc10ueG1sUEsBAi0AFAAGAAgAAAAhADj9&#10;If/WAAAAlAEAAAsAAAAAAAAAAAAAAAAALwEAAF9yZWxzLy5yZWxzUEsBAi0AFAAGAAgAAAAhAEmj&#10;Dk2BAgAACQUAAA4AAAAAAAAAAAAAAAAALgIAAGRycy9lMm9Eb2MueG1sUEsBAi0AFAAGAAgAAAAh&#10;AO6xrD7hAAAACwEAAA8AAAAAAAAAAAAAAAAA2wQAAGRycy9kb3ducmV2LnhtbFBLBQYAAAAABAAE&#10;APMAAADpBQAAAAA=&#10;" o:allowoverlap="f" stroked="f">
                <v:textbox inset="0,,0">
                  <w:txbxContent>
                    <w:p w:rsidR="00BB66EE" w:rsidRDefault="00BB66EE" w:rsidP="00BB66EE">
                      <w:pPr>
                        <w:pStyle w:val="Heading2"/>
                      </w:pPr>
                      <w:r>
                        <w:t>First Page Copyright Notice</w:t>
                      </w:r>
                    </w:p>
                    <w:p w:rsidR="00BB66EE" w:rsidRDefault="00BB66EE" w:rsidP="00BB66EE">
                      <w:r>
                        <w:t xml:space="preserve">Leave 3 cm (1.25 in.) of blank space for the copyright notice at the bottom of the left column of the first page. In this template a floating text box will automatically generate the required space.  Note however that the text box is anchored to the </w:t>
                      </w:r>
                      <w:r>
                        <w:rPr>
                          <w:rFonts w:ascii="Arial" w:hAnsi="Arial"/>
                          <w:b/>
                          <w:sz w:val="16"/>
                        </w:rPr>
                        <w:t>ABSTRACT</w:t>
                      </w:r>
                      <w:r>
                        <w:t xml:space="preserve"> heading, so if that heading is deleted the text box will disappear as well.</w:t>
                      </w:r>
                    </w:p>
                    <w:p w:rsidR="00CB3792" w:rsidRDefault="00CB3792">
                      <w:pPr>
                        <w:pStyle w:val="Date"/>
                      </w:pPr>
                    </w:p>
                  </w:txbxContent>
                </v:textbox>
                <w10:wrap type="square" anchorx="margin" anchory="margin"/>
                <w10:anchorlock/>
              </v:shape>
            </w:pict>
          </mc:Fallback>
        </mc:AlternateContent>
      </w:r>
      <w:r w:rsidR="00CB3792">
        <w:t>ABSTRACT</w:t>
      </w:r>
    </w:p>
    <w:p w:rsidR="00CB3792" w:rsidRDefault="00CB3792">
      <w:r>
        <w:t xml:space="preserve">In this paper we describe the formatting requirements for SIGCHI Conference Proceedings, and offer recommendations on writing for the worldwide SIGCHI readership.  Please review this document even if you have submitted to SIGCHI conferences before, for some format details have changed relative to previous years. These include the formatting of table captions, the formatting of references, and a requirement to include ACM DL indexing information. </w:t>
      </w:r>
    </w:p>
    <w:p w:rsidR="00CB3792" w:rsidRDefault="00CB3792">
      <w:pPr>
        <w:pStyle w:val="Heading2"/>
      </w:pPr>
      <w:r>
        <w:t>Author Keywords</w:t>
      </w:r>
    </w:p>
    <w:p w:rsidR="00CB3792" w:rsidRDefault="003A3EF3">
      <w:r>
        <w:t>Bubble Keyboard, Text Entry, Mid-Air, Gesture, Kinect, Trigram, Trie</w:t>
      </w:r>
      <w:r w:rsidR="00CB3792">
        <w:t>.</w:t>
      </w:r>
    </w:p>
    <w:p w:rsidR="00CB3792" w:rsidRDefault="00CB3792">
      <w:pPr>
        <w:pStyle w:val="Heading2"/>
      </w:pPr>
      <w:r>
        <w:t>ACM Classification Keywords</w:t>
      </w:r>
    </w:p>
    <w:p w:rsidR="00CB3792" w:rsidRDefault="00CB3792">
      <w:r>
        <w:t xml:space="preserve">H5.m. Information interfaces and presentation (e.g., HCI): Miscellaneous. </w:t>
      </w:r>
    </w:p>
    <w:p w:rsidR="00CB3792" w:rsidRDefault="00CB3792">
      <w:pPr>
        <w:pStyle w:val="Heading1"/>
      </w:pPr>
      <w:r>
        <w:t>INTRODUCTION</w:t>
      </w:r>
    </w:p>
    <w:p w:rsidR="006141B5" w:rsidRDefault="006141B5" w:rsidP="006141B5">
      <w:r>
        <w:t>Recent progression of Mid-Air Platforms such as Microsoft Kinect and Leap 3D has brought forth a need for text entry systems that function along with these platforms. Currently these Text Entry programs are utilized for typing small phrases or keywords for search in applications from social media networking such as Twitter to Entertainment such as XBOX Live or Netflix as these applications are commonly used in a living room setting without an actual controller. Text Entry on these platforms currently employs basic gesture techniques for character selection. The general text entry structure used in the industry is best described by that of Evoluce, whose keyboard includes a display QWERTY keyboard and a pointer which is controlled by the position of your hand and a forward gesture to select letters. However, other non-standard keyboards have been created by members of the public, many of which can be seen on YouTube.</w:t>
      </w:r>
    </w:p>
    <w:p w:rsidR="006141B5" w:rsidRDefault="006141B5" w:rsidP="006141B5">
      <w:r>
        <w:t>However, the systems currently used in the industry do not use the greater potential of gesture based analysis. Little research has been done on the potential of more gesture dependent text entry systems in contrast with more position dependent text entry systems. Also, a combination of prediction algorithms when used in conjunction with these more gesture dependent systems can further improve their potential. This research demonstrates the possible improvements that could be made for mid-air text entry systems if we utilized more gesture dependent text entry systems. The potential of more gesture dependent text entry systems could yield inputs with minimalized, faster, and simpler motion. Furthermore, current methods offer difficulty for users with fine motor control impairments as locating and maintaining a hand position is exceedingly difficult.</w:t>
      </w:r>
    </w:p>
    <w:p w:rsidR="006141B5" w:rsidRDefault="006141B5" w:rsidP="006141B5">
      <w:r>
        <w:t xml:space="preserve">This paper presents the Bubble Keyboard, </w:t>
      </w:r>
      <w:bookmarkStart w:id="0" w:name="_GoBack"/>
      <w:r>
        <w:t xml:space="preserve">a new keyboard designed by us with the specific intention of using these gesture based systems and prediction algorithms to minimalize speed and increase motion, in contrast to a model of the industry standard. The Bubble Keyboard consists of two concentric rings of letters equidistant from a center point where the outer ring is a static representation of the entire alphabet and the inner is a variable representation of the most probable letters. Selection of letters is done by passing the cursor, which is controlled by the user’s hand, over the desired bubble in a wave rather than placing the cursor over the letter and making a selection gesture as done in the industry model. Other functions, such as Backspace and Shift, are done through gestures rather than button selection. </w:t>
      </w:r>
      <w:bookmarkEnd w:id="0"/>
      <w:r>
        <w:t>The letters displayed in the inner ring are calculated through a trigram algorithm composed with a Trie (or prefix tree) auto-completion algorithm. The end result being a fluid system that feels natural to the user and minimalizes motion and increases speed.</w:t>
      </w:r>
    </w:p>
    <w:p w:rsidR="006141B5" w:rsidRDefault="006141B5" w:rsidP="006141B5">
      <w:r>
        <w:t>Our research demonstrates empirical results showing that the Bubble Keyboard produces text faster with a lower error rate than the conventional on-screen QWERTY keyboard. Furthermore, we can also see that … [INSERT RESEARCH RESULTS HERE].</w:t>
      </w:r>
    </w:p>
    <w:p w:rsidR="00CB3792" w:rsidRDefault="00CB3792">
      <w:pPr>
        <w:pStyle w:val="Heading1"/>
      </w:pPr>
      <w:r>
        <w:t>PAGE SIZE and columns</w:t>
      </w:r>
    </w:p>
    <w:p w:rsidR="00CB3792" w:rsidRDefault="00CB3792">
      <w:r>
        <w:t xml:space="preserve">On each page your material (not including the page number) should fit within a rectangle of 18 x 23.5 cm (7 x 9.25 in.), centered on a US letter page, beginning 1.9 cm (.75 in.) from the top of the page, with a .85 cm (.33 in.) space between two 8.4 cm (3.3 in.) columns.  On an A4 page, use a text area of the same dimensions (18 x 23.5 </w:t>
      </w:r>
      <w:r>
        <w:lastRenderedPageBreak/>
        <w:t>cm.), again centered.  Right margins should be justified, not ragged. Beware, especially when using this template on a Macintosh, Word can change these dimensions in unexpected ways.</w:t>
      </w:r>
    </w:p>
    <w:p w:rsidR="00CB3792" w:rsidRDefault="00CB3792">
      <w:pPr>
        <w:pStyle w:val="Heading1"/>
      </w:pPr>
      <w:r>
        <w:t>TYPESET TEXT</w:t>
      </w:r>
    </w:p>
    <w:p w:rsidR="00CB3792" w:rsidRDefault="00CB3792">
      <w:r>
        <w:t>Prepare your submissions on a word processor or typesetter.  Please note that page layout may change slightly depending upon the printer you have specified.  For this document, printing to Adobe Acrobat PDF Writer was specified.  In the resulting page layout, Figure 1 appears at the top of the left column on page 2, and Table 1 appears at the top of the right column on page 2.  You may need to reposition the figures if your page layout or PDF-generation software is different.</w:t>
      </w:r>
    </w:p>
    <w:p w:rsidR="00CB3792" w:rsidRDefault="00CB3792">
      <w:pPr>
        <w:pStyle w:val="Heading2"/>
      </w:pPr>
      <w:r>
        <w:t>Title and Authors</w:t>
      </w:r>
    </w:p>
    <w:p w:rsidR="00CB3792" w:rsidRDefault="00CB3792">
      <w:r>
        <w:t xml:space="preserve">Your paper’s title, authors and affiliations should run across the full width of the page in a single column 17.8 cm (7 in.) wide.  The title should be in Helvetica 18-point bold; use Arial if Helvetica is not available.  Authors’ names should be in Times Roman 12-point bold, and affiliations in Times Roman 12-point (note that </w:t>
      </w:r>
      <w:r>
        <w:rPr>
          <w:rFonts w:ascii="Courier New" w:hAnsi="Courier New"/>
          <w:sz w:val="18"/>
        </w:rPr>
        <w:t>Author</w:t>
      </w:r>
      <w:r>
        <w:t xml:space="preserve"> and </w:t>
      </w:r>
      <w:r>
        <w:rPr>
          <w:rFonts w:ascii="Courier New" w:hAnsi="Courier New"/>
          <w:sz w:val="18"/>
        </w:rPr>
        <w:t>Affiliation</w:t>
      </w:r>
      <w:r>
        <w:t xml:space="preserve"> are defined Styles in this template file). </w:t>
      </w:r>
    </w:p>
    <w:p w:rsidR="00023C78" w:rsidRDefault="00CB3792">
      <w:r>
        <w:t>To position names and addresses, use a single-row table with invisible borders, as in this document.  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Please use full international addresses and telephone dialing prefixes.  Leave one 10-pt line of white space below the last line of affiliations.</w:t>
      </w:r>
      <w:r w:rsidR="00023C78">
        <w:t xml:space="preserve">  </w:t>
      </w:r>
    </w:p>
    <w:p w:rsidR="00CB3792" w:rsidRDefault="00CB3792">
      <w:pPr>
        <w:pStyle w:val="Heading2"/>
      </w:pPr>
      <w:r>
        <w:t>Abstract and Keywords</w:t>
      </w:r>
    </w:p>
    <w:p w:rsidR="00CB3792" w:rsidRDefault="00CB3792">
      <w:pPr>
        <w:rPr>
          <w:color w:val="000000"/>
        </w:rPr>
      </w:pPr>
      <w:r>
        <w:t xml:space="preserve">Every submission should begin with an abstract of about 150 words, followed by a set of keywords. The abstract and keywords should be placed in the left column of the first page under the left half of the title. The abstract should be a concise statement of the problem, approach and conclusions of the work described.  </w:t>
      </w:r>
      <w:r>
        <w:rPr>
          <w:color w:val="000000"/>
        </w:rPr>
        <w:t>It should clearly state the paper's contribution to the field of HCI.</w:t>
      </w:r>
    </w:p>
    <w:p w:rsidR="00CB3792" w:rsidRDefault="00CB3792">
      <w:r>
        <w:t>The first set of keywords will be used to index the paper in the proceedings. The second set are used to catalogue the paper in the ACM Digital Library. The latter are entries from the ACM Classification System [</w:t>
      </w:r>
      <w:r w:rsidR="00A74406">
        <w:t>4</w:t>
      </w:r>
      <w:r>
        <w:t xml:space="preserve">].  In general, it </w:t>
      </w:r>
      <w:r>
        <w:lastRenderedPageBreak/>
        <w:t>should only be necessary to pick one or more of the H5 subcategories, see http://www.acm.org/class/1998/H.5.html</w:t>
      </w:r>
    </w:p>
    <w:p w:rsidR="00CB3792" w:rsidRDefault="00CB3792">
      <w:pPr>
        <w:pStyle w:val="Heading2"/>
      </w:pPr>
      <w:smartTag w:uri="urn:schemas-microsoft-com:office:smarttags" w:element="place">
        <w:smartTag w:uri="urn:schemas-microsoft-com:office:smarttags" w:element="City">
          <w:r>
            <w:t>Normal</w:t>
          </w:r>
        </w:smartTag>
      </w:smartTag>
      <w:r>
        <w:t xml:space="preserve"> or Body Text</w:t>
      </w:r>
    </w:p>
    <w:p w:rsidR="00CB3792" w:rsidRDefault="00CB3792">
      <w:r>
        <w:t>Please use a 10-point Times Roman font or, if this is unavailable, another proportional font with serifs, as close as possible in appearance to Times Roman 10-point. The Press 10-point font available to users of Script is a good substitute for Times Roman. If Times Roman is not available, try the font named Computer Modern Roman. On a Macintosh, use the font named Times and not Times New Roman. Please use sans-serif or non-proportional fonts only for special purposes, such as headings or source code text.</w:t>
      </w:r>
    </w:p>
    <w:p w:rsidR="00CB3792" w:rsidRDefault="00CB3792">
      <w:pPr>
        <w:pStyle w:val="Heading2"/>
      </w:pPr>
      <w:r>
        <w:t>References and Citations</w:t>
      </w:r>
    </w:p>
    <w:p w:rsidR="00CB3792" w:rsidRDefault="00CB3792">
      <w:r>
        <w:t>Use a numbered list of references at the end of the article, ordered alphabetically by first author, and refe</w:t>
      </w:r>
      <w:r w:rsidR="00A74406">
        <w:t xml:space="preserve">renced by numbers in brackets </w:t>
      </w:r>
      <w:r w:rsidR="00A74406" w:rsidRPr="00D62A4A">
        <w:t>[</w:t>
      </w:r>
      <w:r w:rsidR="00620E36" w:rsidRPr="00D62A4A">
        <w:t>2</w:t>
      </w:r>
      <w:r w:rsidR="00A74406" w:rsidRPr="00D62A4A">
        <w:t>,6,</w:t>
      </w:r>
      <w:r w:rsidR="00620E36" w:rsidRPr="00D62A4A">
        <w:t>7</w:t>
      </w:r>
      <w:r w:rsidRPr="00D62A4A">
        <w:t>].</w:t>
      </w:r>
      <w:r>
        <w:t xml:space="preserve"> For papers from conference proceedings, include the title of the paper and an abbreviated name of the conference (e.g., for Interact 2003 proceedings, use </w:t>
      </w:r>
      <w:r>
        <w:rPr>
          <w:i/>
        </w:rPr>
        <w:t>Proc. Interact 2003</w:t>
      </w:r>
      <w:r>
        <w:t xml:space="preserve">). Do not include the location of the conference or the exact date; do include the page numbers if available. See the examples of citations at the end of this document. Within this template file, use the </w:t>
      </w:r>
      <w:r>
        <w:rPr>
          <w:rFonts w:ascii="Courier New" w:hAnsi="Courier New"/>
          <w:sz w:val="18"/>
        </w:rPr>
        <w:t>References</w:t>
      </w:r>
      <w:r>
        <w:t xml:space="preserve"> style for the text of your citation.</w:t>
      </w:r>
    </w:p>
    <w:p w:rsidR="00CB3792" w:rsidRDefault="003A3EF3">
      <w:r>
        <w:rPr>
          <w:noProof/>
        </w:rPr>
        <mc:AlternateContent>
          <mc:Choice Requires="wpg">
            <w:drawing>
              <wp:anchor distT="0" distB="0" distL="114300" distR="114300" simplePos="0" relativeHeight="251658752" behindDoc="0" locked="0" layoutInCell="1" allowOverlap="1">
                <wp:simplePos x="0" y="0"/>
                <wp:positionH relativeFrom="column">
                  <wp:posOffset>34925</wp:posOffset>
                </wp:positionH>
                <wp:positionV relativeFrom="paragraph">
                  <wp:posOffset>-6339840</wp:posOffset>
                </wp:positionV>
                <wp:extent cx="3048000" cy="1697990"/>
                <wp:effectExtent l="6350" t="5715" r="12700" b="1270"/>
                <wp:wrapSquare wrapText="bothSides"/>
                <wp:docPr id="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1697990"/>
                          <a:chOff x="1226" y="3557"/>
                          <a:chExt cx="4800" cy="2674"/>
                        </a:xfrm>
                      </wpg:grpSpPr>
                      <wpg:grpSp>
                        <wpg:cNvPr id="4" name="Group 14"/>
                        <wpg:cNvGrpSpPr>
                          <a:grpSpLocks/>
                        </wpg:cNvGrpSpPr>
                        <wpg:grpSpPr bwMode="auto">
                          <a:xfrm>
                            <a:off x="1226" y="3557"/>
                            <a:ext cx="4800" cy="1903"/>
                            <a:chOff x="1260" y="900"/>
                            <a:chExt cx="3960" cy="1903"/>
                          </a:xfrm>
                        </wpg:grpSpPr>
                        <wps:wsp>
                          <wps:cNvPr id="5" name="Rectangle 5"/>
                          <wps:cNvSpPr>
                            <a:spLocks noChangeArrowheads="1"/>
                          </wps:cNvSpPr>
                          <wps:spPr bwMode="auto">
                            <a:xfrm>
                              <a:off x="1260" y="900"/>
                              <a:ext cx="1260" cy="1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6"/>
                          <wps:cNvSpPr>
                            <a:spLocks noChangeArrowheads="1"/>
                          </wps:cNvSpPr>
                          <wps:spPr bwMode="auto">
                            <a:xfrm>
                              <a:off x="1500" y="1140"/>
                              <a:ext cx="1260" cy="1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7"/>
                          <wps:cNvSpPr>
                            <a:spLocks noChangeArrowheads="1"/>
                          </wps:cNvSpPr>
                          <wps:spPr bwMode="auto">
                            <a:xfrm>
                              <a:off x="1740" y="1380"/>
                              <a:ext cx="1260" cy="1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8"/>
                          <wps:cNvSpPr>
                            <a:spLocks noChangeArrowheads="1"/>
                          </wps:cNvSpPr>
                          <wps:spPr bwMode="auto">
                            <a:xfrm>
                              <a:off x="1980" y="1620"/>
                              <a:ext cx="1260" cy="1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AutoShape 9"/>
                          <wps:cNvSpPr>
                            <a:spLocks noChangeArrowheads="1"/>
                          </wps:cNvSpPr>
                          <wps:spPr bwMode="auto">
                            <a:xfrm>
                              <a:off x="3600" y="1080"/>
                              <a:ext cx="900" cy="72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10"/>
                          <wps:cNvSpPr>
                            <a:spLocks noChangeArrowheads="1"/>
                          </wps:cNvSpPr>
                          <wps:spPr bwMode="auto">
                            <a:xfrm>
                              <a:off x="3840" y="1320"/>
                              <a:ext cx="900" cy="72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1"/>
                          <wps:cNvSpPr>
                            <a:spLocks noChangeArrowheads="1"/>
                          </wps:cNvSpPr>
                          <wps:spPr bwMode="auto">
                            <a:xfrm>
                              <a:off x="4080" y="1560"/>
                              <a:ext cx="900" cy="72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AutoShape 12"/>
                          <wps:cNvSpPr>
                            <a:spLocks noChangeArrowheads="1"/>
                          </wps:cNvSpPr>
                          <wps:spPr bwMode="auto">
                            <a:xfrm>
                              <a:off x="4320" y="1800"/>
                              <a:ext cx="900" cy="72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3" name="Text Box 15"/>
                        <wps:cNvSpPr txBox="1">
                          <a:spLocks noChangeArrowheads="1"/>
                        </wps:cNvSpPr>
                        <wps:spPr bwMode="auto">
                          <a:xfrm>
                            <a:off x="1320" y="5592"/>
                            <a:ext cx="4253"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9EF" w:rsidRDefault="002439EF" w:rsidP="002439EF">
                              <w:pPr>
                                <w:pStyle w:val="Caption"/>
                              </w:pPr>
                              <w:r w:rsidRPr="00D62A4A">
                                <w:t xml:space="preserve">Figure </w:t>
                              </w:r>
                              <w:r w:rsidR="007B0AFE">
                                <w:fldChar w:fldCharType="begin"/>
                              </w:r>
                              <w:r w:rsidR="007B0AFE">
                                <w:instrText xml:space="preserve"> SEQ Table \* ARABIC </w:instrText>
                              </w:r>
                              <w:r w:rsidR="007B0AFE">
                                <w:fldChar w:fldCharType="separate"/>
                              </w:r>
                              <w:r w:rsidRPr="00D62A4A">
                                <w:rPr>
                                  <w:noProof/>
                                </w:rPr>
                                <w:t>1</w:t>
                              </w:r>
                              <w:r w:rsidR="007B0AFE">
                                <w:rPr>
                                  <w:noProof/>
                                </w:rPr>
                                <w:fldChar w:fldCharType="end"/>
                              </w:r>
                              <w:r w:rsidRPr="00D62A4A">
                                <w:t xml:space="preserve">. </w:t>
                              </w:r>
                              <w:r w:rsidR="00615E0B" w:rsidRPr="00D62A4A">
                                <w:t>Figure</w:t>
                              </w:r>
                              <w:r w:rsidRPr="00D62A4A">
                                <w:t xml:space="preserve"> captions should </w:t>
                              </w:r>
                              <w:r w:rsidR="00615E0B" w:rsidRPr="00D62A4A">
                                <w:t xml:space="preserve">be centered and </w:t>
                              </w:r>
                              <w:r w:rsidRPr="00D62A4A">
                                <w:t xml:space="preserve">placed below the </w:t>
                              </w:r>
                              <w:r w:rsidR="00615E0B" w:rsidRPr="00D62A4A">
                                <w:t>figure</w:t>
                              </w:r>
                              <w:r w:rsidRPr="00D62A4A">
                                <w:t>.</w:t>
                              </w:r>
                            </w:p>
                            <w:p w:rsidR="00CB3792" w:rsidRPr="002439EF" w:rsidRDefault="00CB3792" w:rsidP="002439EF"/>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7" style="position:absolute;left:0;text-align:left;margin-left:2.75pt;margin-top:-499.2pt;width:240pt;height:133.7pt;z-index:251658752" coordorigin="1226,3557" coordsize="4800,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B0sfAQAAJ4dAAAOAAAAZHJzL2Uyb0RvYy54bWzsWdtu4zYQfS/QfyD07ljUxbaEKItNsg4K&#10;pO2iu/0AWqIurSSqpBw5LfrvHQ4l29Ha2MW2MdBWeVBIkRzN5fB4OLx+s6tK8sSlKkQdWfTKtgiv&#10;Y5EUdRZZP39cz1YWUS2rE1aKmkfWM1fWm5tvv7numpA7IhdlwiUBIbUKuyay8rZtwvlcxTmvmLoS&#10;Da9hMBWyYi10ZTZPJOtAelXOHdtezDshk0aKmCsFb+/NoHWD8tOUx+2Paap4S8rIAt1afEp8bvRz&#10;fnPNwkyyJi/iXg32FVpUrKjho3tR96xlZCuLT0RVRSyFEml7FYtqLtK0iDnaANZQe2TNgxTbBm3J&#10;wi5r9m4C14789NVi4x+e3ktSJJHlWqRmFYQIv0roQvuma7IQpjzI5kPzXhoDofko4l8VDM/H47qf&#10;mclk030vEpDHtq1A3+xSWWkRYDXZYQie9yHgu5bE8NK1vZVtQ6RiGKOLYBkEfZDiHCKp11HHWVgE&#10;hl3fX5oAxvm7fr1ebRY7i6WnR+csNB9GZXvljGXY2RvZ+8Eb+QGFjO3Ugf6n/HDCnsEbB2toYLuD&#10;rXs/LMBU8EMAJiOOD25wAz2GPuwXnnUD7Dt1gJb6e9D6kLOGI2KVxk3vUn9w6U+wH1mdlZz4WuOu&#10;wVkDtJTBFanFXQ6z+FspRZdzloBSFEP5YoHuKEDlZ4FGnbGjBv+aEXQTXaF/925iYSNV+8BFRXQj&#10;siTojjBmT4+qNcAapmhUK1EWybooS+zIbHNXSvLEgHfW+IcGjKaVNekgfr7jo+TzImBL6F1hvvpi&#10;WlW0QKBlUUWW3jgDFLTb3tUJwqJlRWnaYF1Z47Y1rjMh2IjkGdwohWFHYHNo5EL+bpEOmDGy1G9b&#10;JrlFyu9qCEVAPQ/A1WLH85cOdOTxyOZ4hNUxiIqs1iKmedca+t02sshy+BJF22vxFngiLdCzOrRG&#10;q15ZgKjR9dWxCtRiaPCA1Z4JL4NVX/OX5j4KTsbwTWCdwJqdJtblp2DFX8QXPAmc81rEutREoMHq&#10;riawTsw6ZOGnwQongTGzrjTDXQqsAWAUwbqAX6yJWac0wBwZT4M1GMCqsxKcQoILgtVdDGmAPWZW&#10;ne1jZq8TL4Dx+Yy1KbfqkLHi4S3ptyBLfrFIWpVw1oUUlTiQdQzCML1FsVN2+5/Lbilgx5DwAdfw&#10;7nIs7K72KcOYhSdgs3A6tn22KHaaryk9AWwsGlwovfA0UWN64UO14UV6MQF7AvYXVHvPANs5AWzn&#10;goztubrAow95urQ6Aft/UGg7VMovVHSj+8uHj7radSt2hI4rxKTdwfuhXPhqJY0B7b4f4C5j4VB/&#10;8xwf1NTF4oWLZ4Hzmffr1Ip1Bl8LXWI2ab8uOKB6UI/uW+bO6Y+AOp596wSz9WK1nHlrz58FS3s1&#10;s2lwCzcDXuDdr//URwPqhXmRJLx+LGo+3H9R78suAfqbOHNzhTdgl65mv1AfzywQrOE/egWgfFw9&#10;bHebHd527VODf0vxG/ckXAKidf2Fpb5lPO5D+/ha9eYvAAAA//8DAFBLAwQUAAYACAAAACEAJuaP&#10;AuEAAAALAQAADwAAAGRycy9kb3ducmV2LnhtbEyPwW6CQBCG7036Dptp0psuVGmRshhj2p6MSbWJ&#10;8TbCCER2l7Ar4Nt3PLXH+efLP9+ky1E3oqfO1dYoCKcBCDK5LWpTKvjZf05iEM6jKbCxhhTcyMEy&#10;e3xIMSnsYL6p3/lScIlxCSqovG8TKV1ekUY3tS0Z3p1tp9Hz2JWy6HDgct3IlyB4lRprwxcqbGld&#10;UX7ZXbWCrwGH1Sz86DeX8/p23EfbwyYkpZ6fxtU7CE+j/4Phrs/qkLHTyV5N4USjIIoYVDBZLOI5&#10;CAbm8T06cfQ2CwOQWSr//5D9AgAA//8DAFBLAQItABQABgAIAAAAIQC2gziS/gAAAOEBAAATAAAA&#10;AAAAAAAAAAAAAAAAAABbQ29udGVudF9UeXBlc10ueG1sUEsBAi0AFAAGAAgAAAAhADj9If/WAAAA&#10;lAEAAAsAAAAAAAAAAAAAAAAALwEAAF9yZWxzLy5yZWxzUEsBAi0AFAAGAAgAAAAhAIhcHSx8BAAA&#10;nh0AAA4AAAAAAAAAAAAAAAAALgIAAGRycy9lMm9Eb2MueG1sUEsBAi0AFAAGAAgAAAAhACbmjwLh&#10;AAAACwEAAA8AAAAAAAAAAAAAAAAA1gYAAGRycy9kb3ducmV2LnhtbFBLBQYAAAAABAAEAPMAAADk&#10;BwAAAAA=&#10;">
                <v:group id="Group 14" o:spid="_x0000_s1028" style="position:absolute;left:1226;top:3557;width:4800;height:1903" coordorigin="1260,900" coordsize="3960,1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29" style="position:absolute;left:1260;top:900;width:1260;height:1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6" o:spid="_x0000_s1030" style="position:absolute;left:1500;top:1140;width:1260;height:1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7" o:spid="_x0000_s1031" style="position:absolute;left:1740;top:1380;width:1260;height:1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8" o:spid="_x0000_s1032" style="position:absolute;left:1980;top:1620;width:1260;height:1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9" o:spid="_x0000_s1033" type="#_x0000_t11" style="position:absolute;left:3600;top:1080;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9AXsMA&#10;AADaAAAADwAAAGRycy9kb3ducmV2LnhtbESPQWvCQBSE74X+h+UVvNVNPUiNriLSoGA9qC14fGaf&#10;2dDs25DdJvHfu4LgcZiZb5jZoreVaKnxpWMFH8MEBHHudMmFgp9j9v4JwgdkjZVjUnAlD4v568sM&#10;U+063lN7CIWIEPYpKjAh1KmUPjdk0Q9dTRy9i2sshiibQuoGuwi3lRwlyVhaLDkuGKxpZSj/O/xb&#10;Bd/b7uLP69MuH2VrNL9ZOW6/VkoN3vrlFESgPjzDj/ZGK5jA/Uq8A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9AXsMAAADaAAAADwAAAAAAAAAAAAAAAACYAgAAZHJzL2Rv&#10;d25yZXYueG1sUEsFBgAAAAAEAAQA9QAAAIgDAAAAAA==&#10;"/>
                  <v:shape id="AutoShape 10" o:spid="_x0000_s1034" type="#_x0000_t11" style="position:absolute;left:3840;top:1320;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tZsUA&#10;AADbAAAADwAAAGRycy9kb3ducmV2LnhtbESPQWvCQBCF74X+h2UKvdVNPYhEVxFpsND2oK3gccyO&#10;2WB2NmS3SfrvOwfB2wzvzXvfLNejb1RPXawDG3idZKCIy2Brrgz8fBcvc1AxIVtsApOBP4qwXj0+&#10;LDG3YeA99YdUKQnhmKMBl1Kbax1LRx7jJLTEol1C5zHJ2lXadjhIuG/0NMtm2mPN0uCwpa2j8nr4&#10;9QY+P4ZLPO9OX+W02KE7FvWsf9sa8/w0bhagEo3pbr5dv1vBF3r5RQ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G21mxQAAANsAAAAPAAAAAAAAAAAAAAAAAJgCAABkcnMv&#10;ZG93bnJldi54bWxQSwUGAAAAAAQABAD1AAAAigMAAAAA&#10;"/>
                  <v:shape id="AutoShape 11" o:spid="_x0000_s1035" type="#_x0000_t11" style="position:absolute;left:4080;top:1560;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fI/cIA&#10;AADbAAAADwAAAGRycy9kb3ducmV2LnhtbERPS2vCQBC+F/wPywi9NRs9SImuImJQsD3UB3gcs2M2&#10;mJ0N2TVJ/323UOhtPr7nLFaDrUVHra8cK5gkKQjiwumKSwXnU/72DsIHZI21Y1LwTR5Wy9HLAjPt&#10;ev6i7hhKEUPYZ6jAhNBkUvrCkEWfuIY4cnfXWgwRtqXULfYx3NZymqYzabHi2GCwoY2h4nF8WgUf&#10;h/7ub7vrZzHNd2gueTXrthulXsfDeg4i0BD+xX/uvY7zJ/D7Sz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V8j9wgAAANsAAAAPAAAAAAAAAAAAAAAAAJgCAABkcnMvZG93&#10;bnJldi54bWxQSwUGAAAAAAQABAD1AAAAhwMAAAAA&#10;"/>
                  <v:shape id="AutoShape 12" o:spid="_x0000_s1036" type="#_x0000_t11" style="position:absolute;left:4320;top:1800;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WisIA&#10;AADbAAAADwAAAGRycy9kb3ducmV2LnhtbERPTWvCQBC9C/0Pywi96cYcRKKriDRYsB6qFnocs2M2&#10;NDsbsmuS/vtuQfA2j/c5q81ga9FR6yvHCmbTBARx4XTFpYLLOZ8sQPiArLF2TAp+ycNm/TJaYaZd&#10;z5/UnUIpYgj7DBWYEJpMSl8YsuinriGO3M21FkOEbSl1i30Mt7VMk2QuLVYcGww2tDNU/JzuVsHH&#10;ob/56/77WKT5Hs1XXs27t51Sr+NhuwQRaAhP8cP9ruP8FP5/i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VaKwgAAANsAAAAPAAAAAAAAAAAAAAAAAJgCAABkcnMvZG93&#10;bnJldi54bWxQSwUGAAAAAAQABAD1AAAAhwMAAAAA&#10;"/>
                </v:group>
                <v:shape id="Text Box 15" o:spid="_x0000_s1037" type="#_x0000_t202" style="position:absolute;left:1320;top:5592;width:4253;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2439EF" w:rsidRDefault="002439EF" w:rsidP="002439EF">
                        <w:pPr>
                          <w:pStyle w:val="Caption"/>
                        </w:pPr>
                        <w:r w:rsidRPr="00D62A4A">
                          <w:t xml:space="preserve">Figure </w:t>
                        </w:r>
                        <w:r w:rsidR="007B0AFE">
                          <w:fldChar w:fldCharType="begin"/>
                        </w:r>
                        <w:r w:rsidR="007B0AFE">
                          <w:instrText xml:space="preserve"> SEQ Table \* ARABIC </w:instrText>
                        </w:r>
                        <w:r w:rsidR="007B0AFE">
                          <w:fldChar w:fldCharType="separate"/>
                        </w:r>
                        <w:r w:rsidRPr="00D62A4A">
                          <w:rPr>
                            <w:noProof/>
                          </w:rPr>
                          <w:t>1</w:t>
                        </w:r>
                        <w:r w:rsidR="007B0AFE">
                          <w:rPr>
                            <w:noProof/>
                          </w:rPr>
                          <w:fldChar w:fldCharType="end"/>
                        </w:r>
                        <w:r w:rsidRPr="00D62A4A">
                          <w:t xml:space="preserve">. </w:t>
                        </w:r>
                        <w:r w:rsidR="00615E0B" w:rsidRPr="00D62A4A">
                          <w:t>Figure</w:t>
                        </w:r>
                        <w:r w:rsidRPr="00D62A4A">
                          <w:t xml:space="preserve"> captions should </w:t>
                        </w:r>
                        <w:r w:rsidR="00615E0B" w:rsidRPr="00D62A4A">
                          <w:t xml:space="preserve">be centered and </w:t>
                        </w:r>
                        <w:r w:rsidRPr="00D62A4A">
                          <w:t xml:space="preserve">placed below the </w:t>
                        </w:r>
                        <w:r w:rsidR="00615E0B" w:rsidRPr="00D62A4A">
                          <w:t>figure</w:t>
                        </w:r>
                        <w:r w:rsidRPr="00D62A4A">
                          <w:t>.</w:t>
                        </w:r>
                      </w:p>
                      <w:p w:rsidR="00CB3792" w:rsidRPr="002439EF" w:rsidRDefault="00CB3792" w:rsidP="002439EF"/>
                    </w:txbxContent>
                  </v:textbox>
                </v:shape>
                <w10:wrap type="square"/>
              </v:group>
            </w:pict>
          </mc:Fallback>
        </mc:AlternateContent>
      </w:r>
      <w:r w:rsidR="00CB3792">
        <w:t>Your references should be published materials accessible to the public.  Internal technical reports may be cited only if they are easily accessible (i.e., you provide the address for obtaining the report within your citation) and may be obtained by any reader for a nominal fee.  Proprietary information may not be cited. Private communications should be acknowledged in the main text, not referenced  (e.g., “[Robertson, personal communication]”).</w:t>
      </w:r>
    </w:p>
    <w:p w:rsidR="00CB3792" w:rsidRDefault="00CB3792">
      <w:pPr>
        <w:pStyle w:val="Heading1"/>
      </w:pPr>
      <w:r>
        <w:t>SECTIONS</w:t>
      </w:r>
    </w:p>
    <w:p w:rsidR="00CB3792" w:rsidRDefault="00CB3792">
      <w:r>
        <w:t>The heading of a section should be in Helvetica 9-point bold, all in capitals (</w:t>
      </w:r>
      <w:r>
        <w:rPr>
          <w:rFonts w:ascii="Courier New" w:hAnsi="Courier New"/>
          <w:sz w:val="18"/>
        </w:rPr>
        <w:t>Heading 1</w:t>
      </w:r>
      <w:r>
        <w:t xml:space="preserve"> Style in this template file).  Use Arial if Helvetica is not available. Sections should not be numbered. </w:t>
      </w:r>
    </w:p>
    <w:p w:rsidR="00CB3792" w:rsidRDefault="00CB3792">
      <w:pPr>
        <w:pStyle w:val="Heading2"/>
      </w:pPr>
      <w:r>
        <w:t>Subsections</w:t>
      </w:r>
    </w:p>
    <w:p w:rsidR="00CB3792" w:rsidRDefault="00CB3792">
      <w:r>
        <w:t>Headings of subsections should be in Helvetica 9-point bold with initial letters capitalized (</w:t>
      </w:r>
      <w:r>
        <w:rPr>
          <w:rFonts w:ascii="Courier New" w:hAnsi="Courier New"/>
          <w:sz w:val="18"/>
        </w:rPr>
        <w:t>Heading 2</w:t>
      </w:r>
      <w:r>
        <w:t xml:space="preserve">). (Note: For sub-sections and sub-subsections, a word like </w:t>
      </w:r>
      <w:r>
        <w:rPr>
          <w:i/>
        </w:rPr>
        <w:t>the</w:t>
      </w:r>
      <w:r>
        <w:t xml:space="preserve"> or </w:t>
      </w:r>
      <w:r>
        <w:rPr>
          <w:i/>
        </w:rPr>
        <w:t>of</w:t>
      </w:r>
      <w:r>
        <w:t xml:space="preserve"> is not capitalized unless it is the first word of the heading.)</w:t>
      </w:r>
    </w:p>
    <w:p w:rsidR="00CB3792" w:rsidRDefault="00CB3792">
      <w:pPr>
        <w:pStyle w:val="Heading3"/>
      </w:pPr>
      <w:r>
        <w:t>Sub-subsections</w:t>
      </w:r>
    </w:p>
    <w:p w:rsidR="00CB3792" w:rsidRDefault="00CB3792">
      <w:r>
        <w:t>Headings for sub-subsections should be in Helvetica 9-point italic with initial letters capitalized (</w:t>
      </w:r>
      <w:r>
        <w:rPr>
          <w:rFonts w:ascii="Courier New" w:hAnsi="Courier New"/>
          <w:sz w:val="18"/>
        </w:rPr>
        <w:t>Heading 3</w:t>
      </w:r>
      <w:r>
        <w:t xml:space="preserve">). </w:t>
      </w:r>
    </w:p>
    <w:p w:rsidR="00CB3792" w:rsidRDefault="003A3EF3">
      <w:pPr>
        <w:pStyle w:val="Heading1"/>
      </w:pPr>
      <w:r>
        <w:rPr>
          <w:noProof/>
        </w:rPr>
        <mc:AlternateContent>
          <mc:Choice Requires="wps">
            <w:drawing>
              <wp:anchor distT="0" distB="0" distL="114300" distR="114300" simplePos="0" relativeHeight="251657728" behindDoc="0" locked="1" layoutInCell="0" allowOverlap="1">
                <wp:simplePos x="0" y="0"/>
                <wp:positionH relativeFrom="column">
                  <wp:posOffset>-23495</wp:posOffset>
                </wp:positionH>
                <wp:positionV relativeFrom="margin">
                  <wp:posOffset>67310</wp:posOffset>
                </wp:positionV>
                <wp:extent cx="3067050" cy="1238250"/>
                <wp:effectExtent l="0" t="635" r="635" b="0"/>
                <wp:wrapTopAndBottom/>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238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080"/>
                              <w:gridCol w:w="1260"/>
                              <w:gridCol w:w="2250"/>
                            </w:tblGrid>
                            <w:tr w:rsidR="00CB3792">
                              <w:trPr>
                                <w:trHeight w:val="310"/>
                              </w:trPr>
                              <w:tc>
                                <w:tcPr>
                                  <w:tcW w:w="108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pStyle w:val="cell"/>
                                    <w:spacing w:before="40" w:after="40"/>
                                  </w:pPr>
                                  <w:r>
                                    <w:t>Objects</w:t>
                                  </w:r>
                                </w:p>
                              </w:tc>
                              <w:tc>
                                <w:tcPr>
                                  <w:tcW w:w="126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rPr>
                                      <w:b/>
                                    </w:rPr>
                                  </w:pPr>
                                  <w:r>
                                    <w:rPr>
                                      <w:b/>
                                    </w:rPr>
                                    <w:t>Caption – pre-2002</w:t>
                                  </w:r>
                                </w:p>
                              </w:tc>
                              <w:tc>
                                <w:tcPr>
                                  <w:tcW w:w="225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rPr>
                                      <w:b/>
                                    </w:rPr>
                                  </w:pPr>
                                  <w:r>
                                    <w:rPr>
                                      <w:b/>
                                    </w:rPr>
                                    <w:t>Caption – 2003 and afterwards</w:t>
                                  </w:r>
                                </w:p>
                              </w:tc>
                            </w:tr>
                            <w:tr w:rsidR="00CB3792">
                              <w:trPr>
                                <w:trHeight w:val="341"/>
                              </w:trPr>
                              <w:tc>
                                <w:tcPr>
                                  <w:tcW w:w="108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Tables</w:t>
                                  </w:r>
                                </w:p>
                              </w:tc>
                              <w:tc>
                                <w:tcPr>
                                  <w:tcW w:w="126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Above</w:t>
                                  </w:r>
                                </w:p>
                              </w:tc>
                              <w:tc>
                                <w:tcPr>
                                  <w:tcW w:w="225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Below</w:t>
                                  </w:r>
                                </w:p>
                              </w:tc>
                            </w:tr>
                            <w:tr w:rsidR="00CB3792">
                              <w:trPr>
                                <w:trHeight w:val="341"/>
                              </w:trPr>
                              <w:tc>
                                <w:tcPr>
                                  <w:tcW w:w="108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Figures</w:t>
                                  </w:r>
                                </w:p>
                              </w:tc>
                              <w:tc>
                                <w:tcPr>
                                  <w:tcW w:w="126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Below</w:t>
                                  </w:r>
                                </w:p>
                              </w:tc>
                              <w:tc>
                                <w:tcPr>
                                  <w:tcW w:w="225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Below</w:t>
                                  </w:r>
                                </w:p>
                              </w:tc>
                            </w:tr>
                          </w:tbl>
                          <w:p w:rsidR="00CB3792" w:rsidRDefault="00CB3792">
                            <w:pPr>
                              <w:pStyle w:val="Caption"/>
                            </w:pPr>
                            <w:r>
                              <w:t xml:space="preserve">Table </w:t>
                            </w:r>
                            <w:r w:rsidR="007B0AFE">
                              <w:fldChar w:fldCharType="begin"/>
                            </w:r>
                            <w:r w:rsidR="007B0AFE">
                              <w:instrText xml:space="preserve"> SEQ Table \* ARABIC </w:instrText>
                            </w:r>
                            <w:r w:rsidR="007B0AFE">
                              <w:fldChar w:fldCharType="separate"/>
                            </w:r>
                            <w:r>
                              <w:rPr>
                                <w:noProof/>
                              </w:rPr>
                              <w:t>1</w:t>
                            </w:r>
                            <w:r w:rsidR="007B0AFE">
                              <w:rPr>
                                <w:noProof/>
                              </w:rPr>
                              <w:fldChar w:fldCharType="end"/>
                            </w:r>
                            <w:r>
                              <w:t>. Table captions should be placed below the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8" type="#_x0000_t202" style="position:absolute;left:0;text-align:left;margin-left:-1.85pt;margin-top:5.3pt;width:241.5pt;height: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1h6gwIAABc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jH&#10;SJEOKHrgg0fXekBFqE5vXAVO9wbc/ADbwHLM1Jk7Tb84pPRNS9SGX1mr+5YTBtFl4WRycnTEcQFk&#10;3b/XDK4hW68j0NDYLpQOioEAHVh6PDITQqGweZ7O5ukUTBRsWX6+yGER7iDV4bixzr/lukNhUmML&#10;1Ed4srtzfnQ9uITbnJaCrYSUcWE36xtp0Y6ATFbx26O/cJMqOCsdjo2I4w5ECXcEW4g30v5UZnmR&#10;XuflZDVbzCfFqphOynm6mKRZeV3O0qIsblffQ4BZUbWCMa7uhOIHCWbF31G8b4ZRPFGEqK9xOc2n&#10;I0d/TDKN3++S7ISHjpSiq/Hi6ESqwOwbxSBtUnki5DhPXoYfCYEaHP6xKlEHgfpRBH5YD3vBAVjQ&#10;yFqzRxCG1UAbUAyvCUxabb9h1ENn1th93RLLMZLvFIirzIoitHJcFNN5Dgt7almfWoiiAFVjj9E4&#10;vfFj+2+NFZsWbhrlrPQVCLIRUSrPUe1lDN0Xc9q/FKG9T9fR6/k9W/4AAAD//wMAUEsDBBQABgAI&#10;AAAAIQB5bQWw3gAAAAkBAAAPAAAAZHJzL2Rvd25yZXYueG1sTI/NTsMwEITvSLyDtUhcUGvTn4Sm&#10;cSpAAnFt6QNs4m0SNV5Hsdukb485wXF2RjPf5rvJduJKg28da3ieKxDElTMt1xqO3x+zFxA+IBvs&#10;HJOGG3nYFfd3OWbGjbyn6yHUIpawz1BDE0KfSemrhiz6ueuJo3dyg8UQ5VBLM+AYy20nF0ol0mLL&#10;caHBnt4bqs6Hi9Vw+hqf1pux/AzHdL9K3rBNS3fT+vFhet2CCDSFvzD84kd0KCJT6S5svOg0zJZp&#10;TMa7SkBEf5VuliBKDQu1TkAWufz/QfEDAAD//wMAUEsBAi0AFAAGAAgAAAAhALaDOJL+AAAA4QEA&#10;ABMAAAAAAAAAAAAAAAAAAAAAAFtDb250ZW50X1R5cGVzXS54bWxQSwECLQAUAAYACAAAACEAOP0h&#10;/9YAAACUAQAACwAAAAAAAAAAAAAAAAAvAQAAX3JlbHMvLnJlbHNQSwECLQAUAAYACAAAACEA2J9Y&#10;eoMCAAAXBQAADgAAAAAAAAAAAAAAAAAuAgAAZHJzL2Uyb0RvYy54bWxQSwECLQAUAAYACAAAACEA&#10;eW0FsN4AAAAJAQAADwAAAAAAAAAAAAAAAADdBAAAZHJzL2Rvd25yZXYueG1sUEsFBgAAAAAEAAQA&#10;8wAAAOgFAAAAAA==&#10;" o:allowincell="f" stroked="f">
                <v:textbox>
                  <w:txbxContent>
                    <w:tbl>
                      <w:tblPr>
                        <w:tblW w:w="0" w:type="auto"/>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080"/>
                        <w:gridCol w:w="1260"/>
                        <w:gridCol w:w="2250"/>
                      </w:tblGrid>
                      <w:tr w:rsidR="00CB3792">
                        <w:trPr>
                          <w:trHeight w:val="310"/>
                        </w:trPr>
                        <w:tc>
                          <w:tcPr>
                            <w:tcW w:w="108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pStyle w:val="cell"/>
                              <w:spacing w:before="40" w:after="40"/>
                            </w:pPr>
                            <w:r>
                              <w:t>Objects</w:t>
                            </w:r>
                          </w:p>
                        </w:tc>
                        <w:tc>
                          <w:tcPr>
                            <w:tcW w:w="126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rPr>
                                <w:b/>
                              </w:rPr>
                            </w:pPr>
                            <w:r>
                              <w:rPr>
                                <w:b/>
                              </w:rPr>
                              <w:t>Caption – pre-2002</w:t>
                            </w:r>
                          </w:p>
                        </w:tc>
                        <w:tc>
                          <w:tcPr>
                            <w:tcW w:w="225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rPr>
                                <w:b/>
                              </w:rPr>
                            </w:pPr>
                            <w:r>
                              <w:rPr>
                                <w:b/>
                              </w:rPr>
                              <w:t>Caption – 2003 and afterwards</w:t>
                            </w:r>
                          </w:p>
                        </w:tc>
                      </w:tr>
                      <w:tr w:rsidR="00CB3792">
                        <w:trPr>
                          <w:trHeight w:val="341"/>
                        </w:trPr>
                        <w:tc>
                          <w:tcPr>
                            <w:tcW w:w="108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Tables</w:t>
                            </w:r>
                          </w:p>
                        </w:tc>
                        <w:tc>
                          <w:tcPr>
                            <w:tcW w:w="126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Above</w:t>
                            </w:r>
                          </w:p>
                        </w:tc>
                        <w:tc>
                          <w:tcPr>
                            <w:tcW w:w="225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Below</w:t>
                            </w:r>
                          </w:p>
                        </w:tc>
                      </w:tr>
                      <w:tr w:rsidR="00CB3792">
                        <w:trPr>
                          <w:trHeight w:val="341"/>
                        </w:trPr>
                        <w:tc>
                          <w:tcPr>
                            <w:tcW w:w="108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Figures</w:t>
                            </w:r>
                          </w:p>
                        </w:tc>
                        <w:tc>
                          <w:tcPr>
                            <w:tcW w:w="126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Below</w:t>
                            </w:r>
                          </w:p>
                        </w:tc>
                        <w:tc>
                          <w:tcPr>
                            <w:tcW w:w="225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Below</w:t>
                            </w:r>
                          </w:p>
                        </w:tc>
                      </w:tr>
                    </w:tbl>
                    <w:p w:rsidR="00CB3792" w:rsidRDefault="00CB3792">
                      <w:pPr>
                        <w:pStyle w:val="Caption"/>
                      </w:pPr>
                      <w:r>
                        <w:t xml:space="preserve">Table </w:t>
                      </w:r>
                      <w:r w:rsidR="007B0AFE">
                        <w:fldChar w:fldCharType="begin"/>
                      </w:r>
                      <w:r w:rsidR="007B0AFE">
                        <w:instrText xml:space="preserve"> SEQ Table \* ARABIC </w:instrText>
                      </w:r>
                      <w:r w:rsidR="007B0AFE">
                        <w:fldChar w:fldCharType="separate"/>
                      </w:r>
                      <w:r>
                        <w:rPr>
                          <w:noProof/>
                        </w:rPr>
                        <w:t>1</w:t>
                      </w:r>
                      <w:r w:rsidR="007B0AFE">
                        <w:rPr>
                          <w:noProof/>
                        </w:rPr>
                        <w:fldChar w:fldCharType="end"/>
                      </w:r>
                      <w:r>
                        <w:t>. Table captions should be placed below the table.</w:t>
                      </w:r>
                    </w:p>
                  </w:txbxContent>
                </v:textbox>
                <w10:wrap type="topAndBottom" anchory="margin"/>
                <w10:anchorlock/>
              </v:shape>
            </w:pict>
          </mc:Fallback>
        </mc:AlternateContent>
      </w:r>
      <w:r w:rsidR="00CB3792">
        <w:t>FIGURES/CAPTIONS</w:t>
      </w:r>
    </w:p>
    <w:p w:rsidR="00CB3792" w:rsidRDefault="00CB3792">
      <w:r>
        <w:t>Place figures and tables at the top or bottom of the appropriate column or columns, on the same page as the relevant text (see Figure 1). A figure or table may extend across both columns to a maximum width of 17.78 cm (7 in.).</w:t>
      </w:r>
    </w:p>
    <w:p w:rsidR="00CB3792" w:rsidRDefault="00CB3792">
      <w:r>
        <w:t>Captions should be Times New Roman 9-point bold (</w:t>
      </w:r>
      <w:r>
        <w:rPr>
          <w:rFonts w:ascii="Courier New" w:hAnsi="Courier New"/>
          <w:sz w:val="18"/>
        </w:rPr>
        <w:t>Caption</w:t>
      </w:r>
      <w:r>
        <w:t xml:space="preserve"> Style in this template file).  They should be numbered (e.g., “Table 1” or “Figure 2”), centered and placed beneath the figure or table.  Please note that the words “Figure” and “Table” should be spelled out (e.g., “Figure” rather than “Fig.”) wherever they occur.</w:t>
      </w:r>
    </w:p>
    <w:p w:rsidR="00CB3792" w:rsidRDefault="00CB3792">
      <w:pPr>
        <w:rPr>
          <w:color w:val="000000"/>
        </w:rPr>
      </w:pPr>
      <w:r>
        <w:rPr>
          <w:color w:val="000000"/>
        </w:rPr>
        <w:t xml:space="preserve">Color figures must be provided on separate pages at the end of the manuscript, and these will be included in the page count.  Paper acceptance does not guarantee publication of a color figure. </w:t>
      </w:r>
    </w:p>
    <w:p w:rsidR="00CB3792" w:rsidRDefault="00CB3792">
      <w:r>
        <w:rPr>
          <w:color w:val="000000"/>
        </w:rPr>
        <w:t>The paper may be accompanied by a short video figure up to two minutes in length.  However, the paper should stand on its own without the video figure, as the video may not be available to everyone who reads the paper. Acceptance of a paper does not guarantee acceptance of a video figure.</w:t>
      </w:r>
    </w:p>
    <w:p w:rsidR="00CB3792" w:rsidRDefault="00CB3792">
      <w:pPr>
        <w:pStyle w:val="Heading2"/>
      </w:pPr>
      <w:r>
        <w:t>Inserting Images</w:t>
      </w:r>
    </w:p>
    <w:p w:rsidR="00CB3792" w:rsidRDefault="00CB379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rsidR="00CB3792" w:rsidRDefault="00CB3792">
      <w:pPr>
        <w:pStyle w:val="Heading2"/>
      </w:pPr>
      <w:r>
        <w:t>Table Style</w:t>
      </w:r>
    </w:p>
    <w:p w:rsidR="00CB3792" w:rsidRDefault="00CB3792">
      <w:r>
        <w:t xml:space="preserve">The text of tables will format better if you use the special </w:t>
      </w:r>
      <w:r>
        <w:rPr>
          <w:rFonts w:ascii="Courier New" w:hAnsi="Courier New"/>
          <w:sz w:val="18"/>
        </w:rPr>
        <w:t>Table Text</w:t>
      </w:r>
      <w:r>
        <w:t xml:space="preserve"> style (in this template file).  If you do not use this style, then you may want to adjust the vertical spacing of the text in the tables. (In Word, use Format | Paragraph… and then the Line and Page Breaks tab.  Generally, text in each field of a table will look better if it has equal amounts of spacing above and below it, as in Table 1.)</w:t>
      </w:r>
    </w:p>
    <w:p w:rsidR="00CB3792" w:rsidRDefault="00CB3792">
      <w:pPr>
        <w:pStyle w:val="Heading1"/>
      </w:pPr>
      <w:r>
        <w:lastRenderedPageBreak/>
        <w:t>LANGUAGE, STYLE AND CONTENT</w:t>
      </w:r>
    </w:p>
    <w:p w:rsidR="00CB3792" w:rsidRDefault="00CB3792">
      <w:r>
        <w:t>The written and spoken language of SIGCHI is English. Spelling and punctuation may use any dialect of English (e.g., British, Canadian, US, etc.) provided this is done consistently. Hyphenation is optional. To ensure suitability for an international audience, please pay attention to the following:</w:t>
      </w:r>
      <w:r>
        <w:rPr>
          <w:rStyle w:val="FootnoteReference"/>
        </w:rPr>
        <w:footnoteReference w:id="1"/>
      </w:r>
    </w:p>
    <w:p w:rsidR="00CB3792" w:rsidRDefault="00CB3792">
      <w:pPr>
        <w:pStyle w:val="Bullet"/>
      </w:pPr>
      <w:r>
        <w:t xml:space="preserve">Write in a straightforward style. </w:t>
      </w:r>
    </w:p>
    <w:p w:rsidR="00CB3792" w:rsidRDefault="00CB3792">
      <w:pPr>
        <w:pStyle w:val="Bullet"/>
      </w:pPr>
      <w:r>
        <w:t xml:space="preserve">Try to avoid long or complex sentence structures. </w:t>
      </w:r>
    </w:p>
    <w:p w:rsidR="00CB3792" w:rsidRDefault="00CB3792">
      <w:pPr>
        <w:pStyle w:val="Bullet"/>
      </w:pPr>
      <w:r>
        <w:t>Briefly define or explain all technical terms that may be unfamiliar to readers.</w:t>
      </w:r>
    </w:p>
    <w:p w:rsidR="00CB3792" w:rsidRDefault="00CB3792">
      <w:pPr>
        <w:pStyle w:val="Bullet"/>
      </w:pPr>
      <w:r>
        <w:t>Explain all acronyms the first time they are used in your text – e.g., “Digital Signal Processing (DSP)”.</w:t>
      </w:r>
    </w:p>
    <w:p w:rsidR="00CB3792" w:rsidRDefault="00CB3792">
      <w:pPr>
        <w:pStyle w:val="Bullet"/>
      </w:pPr>
      <w:r>
        <w:t>Explain local references (e.g., not everyone knows all city names in a particular country).</w:t>
      </w:r>
    </w:p>
    <w:p w:rsidR="00CB3792" w:rsidRDefault="00CB3792">
      <w:pPr>
        <w:pStyle w:val="Bullet"/>
      </w:pPr>
      <w:r>
        <w:t>Explain “insider” comments. Ensure that your whole audience understands any reference whose meaning you do not describe (e.g., do not assume that everyone has used a Macintosh or a particular application).</w:t>
      </w:r>
    </w:p>
    <w:p w:rsidR="00CB3792" w:rsidRDefault="00CB3792">
      <w:pPr>
        <w:pStyle w:val="Bullet"/>
      </w:pPr>
      <w:r>
        <w:t>Explain colloquial language and puns. Understanding phrases like “red herring” may require a local knowledge of English.  Humor and irony are difficult to translate.</w:t>
      </w:r>
    </w:p>
    <w:p w:rsidR="00CB3792" w:rsidRDefault="00CB3792">
      <w:pPr>
        <w:pStyle w:val="Bullet"/>
      </w:pPr>
      <w:r>
        <w:t>Use unambiguous forms for culturally localized concepts, such as times, dates, currencies and numbers (e.g., “1-5- 97” or “</w:t>
      </w:r>
      <w:smartTag w:uri="urn:schemas-microsoft-com:office:smarttags" w:element="date">
        <w:smartTagPr>
          <w:attr w:name="Month" w:val="5"/>
          <w:attr w:name="Day" w:val="1"/>
          <w:attr w:name="Year" w:val="1997"/>
        </w:smartTagPr>
        <w:r>
          <w:t>5/1/97</w:t>
        </w:r>
      </w:smartTag>
      <w:r>
        <w:t>” may mean 5 January or 1 May, and “</w:t>
      </w:r>
      <w:smartTag w:uri="urn:schemas-microsoft-com:office:smarttags" w:element="time">
        <w:smartTagPr>
          <w:attr w:name="Hour" w:val="19"/>
          <w:attr w:name="Minute" w:val="0"/>
        </w:smartTagPr>
        <w:r>
          <w:t>seven o’clock</w:t>
        </w:r>
      </w:smartTag>
      <w:r>
        <w:t xml:space="preserve">” may mean </w:t>
      </w:r>
      <w:smartTag w:uri="urn:schemas-microsoft-com:office:smarttags" w:element="time">
        <w:smartTagPr>
          <w:attr w:name="Hour" w:val="7"/>
          <w:attr w:name="Minute" w:val="0"/>
        </w:smartTagPr>
        <w:r>
          <w:t>7:00 am</w:t>
        </w:r>
      </w:smartTag>
      <w:r>
        <w:t xml:space="preserve"> or </w:t>
      </w:r>
      <w:smartTag w:uri="urn:schemas-microsoft-com:office:smarttags" w:element="time">
        <w:smartTagPr>
          <w:attr w:name="Hour" w:val="19"/>
          <w:attr w:name="Minute" w:val="0"/>
        </w:smartTagPr>
        <w:r>
          <w:t>19:00</w:t>
        </w:r>
      </w:smartTag>
      <w:r>
        <w:t>).  For currencies, indicate equivalences – e.g., “Participants were paid 10,000 lire, or roughly $5.”</w:t>
      </w:r>
    </w:p>
    <w:p w:rsidR="00CB3792" w:rsidRDefault="00CB3792">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620E36">
        <w:t>). See [7</w:t>
      </w:r>
      <w:r>
        <w:t>] for further advice and examples regarding gender and other personal attributes.</w:t>
      </w:r>
    </w:p>
    <w:p w:rsidR="00CB3792" w:rsidRDefault="00CB3792">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t>Universität</w:t>
      </w:r>
      <w:proofErr w:type="spellEnd"/>
      <w:r>
        <w:t xml:space="preserve">,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  These characters are already included in most versions of Times, Helvetica, and Arial fonts.</w:t>
      </w:r>
    </w:p>
    <w:p w:rsidR="00CB3792" w:rsidRDefault="00CB3792">
      <w:pPr>
        <w:pStyle w:val="Heading1"/>
      </w:pPr>
      <w:r>
        <w:t>Page Numbering, Headers and Footers</w:t>
      </w:r>
    </w:p>
    <w:p w:rsidR="00CB3792" w:rsidRDefault="00CB3792">
      <w:r>
        <w:t xml:space="preserve">Please submit your anonymous version for reviewing with page numbers </w:t>
      </w:r>
      <w:proofErr w:type="spellStart"/>
      <w:r>
        <w:t>centred</w:t>
      </w:r>
      <w:proofErr w:type="spellEnd"/>
      <w:r>
        <w:t xml:space="preserve"> in the footer.  These must be removed in the final version of accepted papers, as page numbers, headers, and footers will be added by the conference printers.</w:t>
      </w:r>
    </w:p>
    <w:p w:rsidR="00CB3792" w:rsidRDefault="00CB3792">
      <w:pPr>
        <w:pStyle w:val="Heading1"/>
      </w:pPr>
      <w:r>
        <w:lastRenderedPageBreak/>
        <w:t>Producing and testing PDF files</w:t>
      </w:r>
    </w:p>
    <w:p w:rsidR="00CB3792" w:rsidRDefault="00CB3792">
      <w:pPr>
        <w:rPr>
          <w:color w:val="000000"/>
        </w:rPr>
      </w:pPr>
      <w:r>
        <w:rPr>
          <w:color w:val="000000"/>
        </w:rPr>
        <w:t xml:space="preserve">We recommend that you produce a PDF version of your submission well before the final deadline.  Besides making sure that you are able to produce a PDF, you will need to check that (a) the length of the </w:t>
      </w:r>
      <w:r w:rsidRPr="00D62A4A">
        <w:rPr>
          <w:color w:val="000000"/>
        </w:rPr>
        <w:t>file remains</w:t>
      </w:r>
      <w:r w:rsidR="003F7784" w:rsidRPr="00D62A4A">
        <w:rPr>
          <w:color w:val="000000"/>
        </w:rPr>
        <w:t xml:space="preserve"> within the submission category’s page limit</w:t>
      </w:r>
      <w:r>
        <w:rPr>
          <w:color w:val="000000"/>
        </w:rPr>
        <w:t xml:space="preserve">, (b) the PDF file size is 4 megabytes or less, and (c) the file can be read and printed using Adobe Acrobat Reader. </w:t>
      </w:r>
    </w:p>
    <w:p w:rsidR="00CB3792" w:rsidRDefault="00CB3792">
      <w:pPr>
        <w:rPr>
          <w:color w:val="000000"/>
        </w:rPr>
      </w:pPr>
      <w:r>
        <w:rPr>
          <w:color w:val="000000"/>
        </w:rPr>
        <w:t>Test your PDF file by viewing or printing it with the same software we will use when we receive it, Adobe Acrobat Reader Version 5. This is wid</w:t>
      </w:r>
      <w:r w:rsidR="00620E36">
        <w:rPr>
          <w:color w:val="000000"/>
        </w:rPr>
        <w:t>ely available at no cost from [1</w:t>
      </w:r>
      <w:r>
        <w:rPr>
          <w:color w:val="000000"/>
        </w:rPr>
        <w:t xml:space="preserve">].  Note that most reviewers will use a North American/European version of Acrobat reader, which cannot handle documents containing non-North American or non-European fonts (e.g. Asian fonts).  Please therefore do not use Asian fonts, and verify this by testing with a North American/European Acrobat reader (obtainable as above). Something as minor as including a space or punctuation character in a two-byte font can render a file unreadable. </w:t>
      </w:r>
    </w:p>
    <w:p w:rsidR="00CB3792" w:rsidRDefault="00CB3792">
      <w:pPr>
        <w:pStyle w:val="Heading1"/>
      </w:pPr>
      <w:r>
        <w:t>Blind Review</w:t>
      </w:r>
    </w:p>
    <w:p w:rsidR="002439EF" w:rsidRPr="0049171D" w:rsidRDefault="00CB3792" w:rsidP="001A5BB5">
      <w:r w:rsidRPr="00D62A4A">
        <w:t>For some submission categories, e.</w:t>
      </w:r>
      <w:r w:rsidR="001A5BB5" w:rsidRPr="00D62A4A">
        <w:t>g., full papers, CHI requires a</w:t>
      </w:r>
      <w:r w:rsidRPr="00D62A4A">
        <w:t xml:space="preserve"> “blind rev</w:t>
      </w:r>
      <w:r w:rsidR="0049171D" w:rsidRPr="00D62A4A">
        <w:t>iew</w:t>
      </w:r>
      <w:r w:rsidR="002439EF" w:rsidRPr="00D62A4A">
        <w:t xml:space="preserve">.” </w:t>
      </w:r>
      <w:r w:rsidR="001A5BB5" w:rsidRPr="00D62A4A">
        <w:t>To prepare your submission for blind review, remove author and institutional identities in the title and header areas of the paper. You may also need to remove part or all of the Acknowledgments text.  Further suppression of identity in the body of the paper and references is left to the authors' discretion. For more details, see the submission guidelines and checklist for your submission category.</w:t>
      </w:r>
    </w:p>
    <w:p w:rsidR="00CB3792" w:rsidRDefault="00CB3792">
      <w:pPr>
        <w:pStyle w:val="Heading1"/>
      </w:pPr>
      <w:r>
        <w:t>Conclusion</w:t>
      </w:r>
    </w:p>
    <w:p w:rsidR="00CB3792" w:rsidRDefault="00CB3792">
      <w:r>
        <w:t xml:space="preserve">It is important that you write for the SIGCHI audience.  Please read previous years’ </w:t>
      </w:r>
      <w:r>
        <w:rPr>
          <w:i/>
        </w:rPr>
        <w:t>Proceedings</w:t>
      </w:r>
      <w:r>
        <w:t xml:space="preserve"> to understand the writing style and conventions that successful authors have used.  It is particularly important that you state clearly what you have done, not merely what you plan to do, and explain how your work is different from previously published work, i.e., what is the unique contribution that your work makes to the field?  Please consider what the reader will learn from your submission, and how they will find your work useful.  If you write with these questions in mind, your work is more likely to be successful, both in being accepted into the Conference, and in influencing the work of our field.</w:t>
      </w:r>
    </w:p>
    <w:p w:rsidR="00CB3792" w:rsidRDefault="00CB3792">
      <w:pPr>
        <w:pStyle w:val="Heading1"/>
      </w:pPr>
      <w:r>
        <w:t>ACKNOWLEDGMENTS</w:t>
      </w:r>
    </w:p>
    <w:p w:rsidR="00CB3792" w:rsidRDefault="00CB3792">
      <w:r>
        <w:t xml:space="preserve">We thank CHI, PDC and CSCW volunteers, and all publications support and staff, who wrote and provided helpful comments on previous versions of this document.  Some of the references cited in this paper are included for illustrative purposes only. </w:t>
      </w:r>
    </w:p>
    <w:p w:rsidR="00CB3792" w:rsidRDefault="00CB3792">
      <w:pPr>
        <w:pStyle w:val="Heading1"/>
      </w:pPr>
      <w:r>
        <w:t>REFERENCES</w:t>
      </w:r>
    </w:p>
    <w:p w:rsidR="00D62A4A" w:rsidRDefault="00CB3792" w:rsidP="00D62A4A">
      <w:pPr>
        <w:pStyle w:val="References"/>
        <w:numPr>
          <w:ilvl w:val="0"/>
          <w:numId w:val="22"/>
        </w:numPr>
        <w:ind w:left="270" w:hanging="270"/>
        <w:jc w:val="left"/>
      </w:pPr>
      <w:bookmarkStart w:id="1" w:name="_Ref10968375"/>
      <w:r w:rsidRPr="00D62A4A">
        <w:t>Adobe Acrobat Reader 5</w:t>
      </w:r>
      <w:r w:rsidR="00620E36" w:rsidRPr="00D62A4A">
        <w:t>.</w:t>
      </w:r>
      <w:r w:rsidRPr="00D62A4A">
        <w:rPr>
          <w:color w:val="0000FF"/>
          <w:u w:val="single"/>
        </w:rPr>
        <w:t xml:space="preserve"> </w:t>
      </w:r>
      <w:r w:rsidRPr="00D62A4A">
        <w:t>http://www.adobe.com/products/acrobat/</w:t>
      </w:r>
      <w:r w:rsidR="00D62A4A">
        <w:t>.</w:t>
      </w:r>
    </w:p>
    <w:p w:rsidR="00CB3792" w:rsidRPr="00D62A4A" w:rsidRDefault="00CB3792" w:rsidP="00D62A4A">
      <w:pPr>
        <w:pStyle w:val="References"/>
        <w:numPr>
          <w:ilvl w:val="0"/>
          <w:numId w:val="22"/>
        </w:numPr>
        <w:ind w:left="270" w:hanging="270"/>
        <w:jc w:val="left"/>
      </w:pPr>
      <w:r w:rsidRPr="00D62A4A">
        <w:lastRenderedPageBreak/>
        <w:t xml:space="preserve">Anderson, R.E.  Social impacts of computing: Codes of professional ethics. </w:t>
      </w:r>
      <w:r w:rsidRPr="00D62A4A">
        <w:rPr>
          <w:i/>
        </w:rPr>
        <w:t>Social Science Computing Review 10</w:t>
      </w:r>
      <w:r w:rsidRPr="00D62A4A">
        <w:t>, 2 (1992), 453-469.</w:t>
      </w:r>
      <w:bookmarkEnd w:id="1"/>
    </w:p>
    <w:p w:rsidR="00CB3792" w:rsidRPr="00D62A4A" w:rsidRDefault="00CB3792">
      <w:pPr>
        <w:pStyle w:val="References"/>
        <w:numPr>
          <w:ilvl w:val="0"/>
          <w:numId w:val="22"/>
        </w:numPr>
        <w:ind w:left="270" w:hanging="270"/>
        <w:jc w:val="left"/>
      </w:pPr>
      <w:bookmarkStart w:id="2" w:name="_Ref10968419"/>
      <w:r w:rsidRPr="00D62A4A">
        <w:t xml:space="preserve">CHI Conference Publications Format. </w:t>
      </w:r>
      <w:r w:rsidR="00A74406" w:rsidRPr="00D62A4A">
        <w:t>http://www.acm.org/sigchi/chipubform/</w:t>
      </w:r>
      <w:r w:rsidRPr="00D62A4A">
        <w:t>.</w:t>
      </w:r>
      <w:bookmarkEnd w:id="2"/>
    </w:p>
    <w:p w:rsidR="00A74406" w:rsidRPr="00D62A4A" w:rsidRDefault="00A74406" w:rsidP="00A74406">
      <w:pPr>
        <w:pStyle w:val="References"/>
        <w:numPr>
          <w:ilvl w:val="0"/>
          <w:numId w:val="22"/>
        </w:numPr>
        <w:ind w:left="270" w:hanging="270"/>
        <w:jc w:val="left"/>
      </w:pPr>
      <w:r w:rsidRPr="00D62A4A">
        <w:t>How to Classify Works Using ACM’s Computing Classification System.</w:t>
      </w:r>
      <w:r w:rsidRPr="00D62A4A">
        <w:br/>
      </w:r>
      <w:hyperlink r:id="rId8" w:history="1">
        <w:r w:rsidRPr="00D62A4A">
          <w:rPr>
            <w:rStyle w:val="Hyperlink"/>
            <w:color w:val="auto"/>
            <w:u w:val="none"/>
          </w:rPr>
          <w:t>http://www.acm.org/class/how_to_use.html</w:t>
        </w:r>
      </w:hyperlink>
      <w:r w:rsidRPr="00D62A4A">
        <w:rPr>
          <w:color w:val="000000"/>
        </w:rPr>
        <w:t>.</w:t>
      </w:r>
    </w:p>
    <w:p w:rsidR="00CB3792" w:rsidRPr="00D62A4A" w:rsidRDefault="00CB3792">
      <w:pPr>
        <w:pStyle w:val="References"/>
        <w:numPr>
          <w:ilvl w:val="0"/>
          <w:numId w:val="22"/>
        </w:numPr>
        <w:ind w:left="270" w:hanging="270"/>
      </w:pPr>
      <w:bookmarkStart w:id="3" w:name="_Ref12175337"/>
      <w:bookmarkStart w:id="4" w:name="_Ref10968351"/>
      <w:proofErr w:type="spellStart"/>
      <w:r w:rsidRPr="00D62A4A">
        <w:t>Klemmer</w:t>
      </w:r>
      <w:proofErr w:type="spellEnd"/>
      <w:r w:rsidRPr="00D62A4A">
        <w:t xml:space="preserve">, R.S., Thomsen, M., Phelps-Goodman, E., Lee, R. and </w:t>
      </w:r>
      <w:proofErr w:type="spellStart"/>
      <w:r w:rsidRPr="00D62A4A">
        <w:t>Landay</w:t>
      </w:r>
      <w:proofErr w:type="spellEnd"/>
      <w:r w:rsidRPr="00D62A4A">
        <w:t xml:space="preserve">, J.A. Where do web sites come from? Capturing and interacting with design history.  </w:t>
      </w:r>
      <w:r w:rsidR="00620E36" w:rsidRPr="00D62A4A">
        <w:t xml:space="preserve">In </w:t>
      </w:r>
      <w:r w:rsidRPr="00D62A4A">
        <w:rPr>
          <w:i/>
        </w:rPr>
        <w:t>Proc. CHI 2002</w:t>
      </w:r>
      <w:r w:rsidRPr="00D62A4A">
        <w:t>,</w:t>
      </w:r>
      <w:r w:rsidR="00620E36" w:rsidRPr="00D62A4A">
        <w:t xml:space="preserve"> ACM Press (2002),</w:t>
      </w:r>
      <w:r w:rsidRPr="00D62A4A">
        <w:t xml:space="preserve"> 1-8.</w:t>
      </w:r>
      <w:bookmarkEnd w:id="3"/>
    </w:p>
    <w:p w:rsidR="00CB3792" w:rsidRPr="00D62A4A" w:rsidRDefault="00CB3792">
      <w:pPr>
        <w:pStyle w:val="References"/>
        <w:numPr>
          <w:ilvl w:val="0"/>
          <w:numId w:val="22"/>
        </w:numPr>
        <w:ind w:left="270" w:hanging="270"/>
      </w:pPr>
      <w:r w:rsidRPr="00D62A4A">
        <w:t xml:space="preserve">Mather, B.D. Making up titles for conference papers. </w:t>
      </w:r>
      <w:r w:rsidRPr="00D62A4A">
        <w:rPr>
          <w:i/>
        </w:rPr>
        <w:t>Ext. Abstracts CHI</w:t>
      </w:r>
      <w:r w:rsidR="00620E36" w:rsidRPr="00D62A4A">
        <w:rPr>
          <w:i/>
        </w:rPr>
        <w:t xml:space="preserve"> </w:t>
      </w:r>
      <w:r w:rsidRPr="00D62A4A">
        <w:rPr>
          <w:i/>
        </w:rPr>
        <w:t>2000</w:t>
      </w:r>
      <w:r w:rsidR="00620E36" w:rsidRPr="00D62A4A">
        <w:t>, ACM Press (2000</w:t>
      </w:r>
      <w:r w:rsidRPr="00D62A4A">
        <w:t>), 1-2.</w:t>
      </w:r>
    </w:p>
    <w:p w:rsidR="00CB3792" w:rsidRPr="00D62A4A" w:rsidRDefault="00CB3792">
      <w:pPr>
        <w:pStyle w:val="References"/>
        <w:numPr>
          <w:ilvl w:val="0"/>
          <w:numId w:val="22"/>
        </w:numPr>
        <w:ind w:left="270" w:hanging="270"/>
      </w:pPr>
      <w:r w:rsidRPr="00D62A4A">
        <w:t xml:space="preserve">Schwartz, M., and Task Force on Bias-Free Language. </w:t>
      </w:r>
      <w:r w:rsidRPr="00D62A4A">
        <w:rPr>
          <w:i/>
        </w:rPr>
        <w:t>Guidelines for Bias-Free Writing</w:t>
      </w:r>
      <w:r w:rsidRPr="00D62A4A">
        <w:t xml:space="preserve">. </w:t>
      </w:r>
      <w:smartTag w:uri="urn:schemas-microsoft-com:office:smarttags" w:element="PlaceName">
        <w:r w:rsidRPr="00D62A4A">
          <w:t>Indiana</w:t>
        </w:r>
      </w:smartTag>
      <w:r w:rsidRPr="00D62A4A">
        <w:t xml:space="preserve"> </w:t>
      </w:r>
      <w:smartTag w:uri="urn:schemas-microsoft-com:office:smarttags" w:element="PlaceType">
        <w:r w:rsidRPr="00D62A4A">
          <w:t>University</w:t>
        </w:r>
      </w:smartTag>
      <w:r w:rsidRPr="00D62A4A">
        <w:t xml:space="preserve"> Press, </w:t>
      </w:r>
      <w:smartTag w:uri="urn:schemas-microsoft-com:office:smarttags" w:element="place">
        <w:smartTag w:uri="urn:schemas-microsoft-com:office:smarttags" w:element="City">
          <w:r w:rsidRPr="00D62A4A">
            <w:t>Bloomington</w:t>
          </w:r>
        </w:smartTag>
        <w:r w:rsidRPr="00D62A4A">
          <w:t xml:space="preserve">, </w:t>
        </w:r>
        <w:smartTag w:uri="urn:schemas-microsoft-com:office:smarttags" w:element="State">
          <w:r w:rsidRPr="00D62A4A">
            <w:t>IN</w:t>
          </w:r>
        </w:smartTag>
        <w:bookmarkEnd w:id="4"/>
        <w:r w:rsidRPr="00D62A4A">
          <w:t xml:space="preserve">, </w:t>
        </w:r>
        <w:smartTag w:uri="urn:schemas-microsoft-com:office:smarttags" w:element="country-region">
          <w:r w:rsidRPr="00D62A4A">
            <w:t>USA</w:t>
          </w:r>
        </w:smartTag>
      </w:smartTag>
      <w:r w:rsidRPr="00D62A4A">
        <w:t>, 1995</w:t>
      </w:r>
      <w:r w:rsidR="00620E36" w:rsidRPr="00D62A4A">
        <w:t>.</w:t>
      </w:r>
    </w:p>
    <w:p w:rsidR="00CB3792" w:rsidRPr="00D62A4A" w:rsidRDefault="00CB3792">
      <w:pPr>
        <w:pStyle w:val="References"/>
        <w:numPr>
          <w:ilvl w:val="0"/>
          <w:numId w:val="22"/>
        </w:numPr>
        <w:ind w:left="270" w:hanging="270"/>
      </w:pPr>
      <w:bookmarkStart w:id="5" w:name="_Ref12175343"/>
      <w:proofErr w:type="spellStart"/>
      <w:r w:rsidRPr="00D62A4A">
        <w:t>Zellweger</w:t>
      </w:r>
      <w:proofErr w:type="spellEnd"/>
      <w:r w:rsidRPr="00D62A4A">
        <w:t xml:space="preserve">, P.T., </w:t>
      </w:r>
      <w:proofErr w:type="spellStart"/>
      <w:r w:rsidRPr="00D62A4A">
        <w:t>Bouvin</w:t>
      </w:r>
      <w:proofErr w:type="spellEnd"/>
      <w:r w:rsidRPr="00D62A4A">
        <w:t xml:space="preserve">, N.O., </w:t>
      </w:r>
      <w:proofErr w:type="spellStart"/>
      <w:r w:rsidRPr="00D62A4A">
        <w:t>Jehøj</w:t>
      </w:r>
      <w:proofErr w:type="spellEnd"/>
      <w:r w:rsidRPr="00D62A4A">
        <w:t xml:space="preserve">, H., and </w:t>
      </w:r>
      <w:proofErr w:type="spellStart"/>
      <w:r w:rsidRPr="00D62A4A">
        <w:t>Mackinlay</w:t>
      </w:r>
      <w:proofErr w:type="spellEnd"/>
      <w:r w:rsidRPr="00D62A4A">
        <w:t xml:space="preserve">, J.D. Fluid Annotations in an Open World. </w:t>
      </w:r>
      <w:r w:rsidRPr="00D62A4A">
        <w:rPr>
          <w:i/>
        </w:rPr>
        <w:t>Proc. Hypertext 2001</w:t>
      </w:r>
      <w:r w:rsidRPr="00D62A4A">
        <w:t>, ACM Press (2001), 9-18.</w:t>
      </w:r>
      <w:bookmarkEnd w:id="5"/>
      <w:r w:rsidRPr="00D62A4A">
        <w:t xml:space="preserve"> </w:t>
      </w:r>
    </w:p>
    <w:p w:rsidR="00CB3792" w:rsidRDefault="00CB3792">
      <w:pPr>
        <w:pStyle w:val="References"/>
        <w:ind w:left="0" w:firstLine="0"/>
        <w:sectPr w:rsidR="00CB3792">
          <w:type w:val="continuous"/>
          <w:pgSz w:w="12240" w:h="15840" w:code="1"/>
          <w:pgMar w:top="1080" w:right="1080" w:bottom="1440" w:left="1080" w:header="720" w:footer="720" w:gutter="0"/>
          <w:cols w:num="2" w:space="432"/>
        </w:sectPr>
      </w:pPr>
    </w:p>
    <w:p w:rsidR="00CB3792" w:rsidRDefault="00CB3792">
      <w:pPr>
        <w:pStyle w:val="Paper-Title"/>
      </w:pPr>
    </w:p>
    <w:p w:rsidR="00CB3792" w:rsidRDefault="00CB3792">
      <w:pPr>
        <w:jc w:val="center"/>
        <w:rPr>
          <w:rFonts w:ascii="Helvetica" w:hAnsi="Helvetica"/>
          <w:b/>
          <w:sz w:val="24"/>
        </w:rPr>
      </w:pPr>
      <w:r>
        <w:rPr>
          <w:rFonts w:ascii="Helvetica" w:hAnsi="Helvetica"/>
          <w:b/>
          <w:sz w:val="24"/>
        </w:rPr>
        <w:t>The columns on the last page should be of approximately equal length.</w:t>
      </w:r>
    </w:p>
    <w:sectPr w:rsidR="00CB3792">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30D" w:rsidRDefault="005E430D">
      <w:r>
        <w:separator/>
      </w:r>
    </w:p>
  </w:endnote>
  <w:endnote w:type="continuationSeparator" w:id="0">
    <w:p w:rsidR="005E430D" w:rsidRDefault="005E4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792" w:rsidRDefault="00CB3792">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0AFE">
      <w:rPr>
        <w:rStyle w:val="PageNumber"/>
        <w:noProof/>
      </w:rPr>
      <w:t>1</w:t>
    </w:r>
    <w:r>
      <w:rPr>
        <w:rStyle w:val="PageNumber"/>
      </w:rPr>
      <w:fldChar w:fldCharType="end"/>
    </w:r>
  </w:p>
  <w:p w:rsidR="00CB3792" w:rsidRDefault="00CB3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30D" w:rsidRDefault="005E430D">
      <w:r>
        <w:separator/>
      </w:r>
    </w:p>
  </w:footnote>
  <w:footnote w:type="continuationSeparator" w:id="0">
    <w:p w:rsidR="005E430D" w:rsidRDefault="005E430D">
      <w:r>
        <w:continuationSeparator/>
      </w:r>
    </w:p>
  </w:footnote>
  <w:footnote w:id="1">
    <w:p w:rsidR="00CB3792" w:rsidRDefault="00CB3792">
      <w:pPr>
        <w:pStyle w:val="FootnoteText"/>
      </w:pPr>
      <w:r>
        <w:rPr>
          <w:rStyle w:val="FootnoteReference"/>
        </w:rPr>
        <w:footnoteRef/>
      </w:r>
      <w:r>
        <w:t xml:space="preserve"> Note that the items in this bulleted list were formatted using the </w:t>
      </w:r>
      <w:r>
        <w:rPr>
          <w:rFonts w:ascii="Courier New" w:hAnsi="Courier New"/>
          <w:sz w:val="18"/>
        </w:rPr>
        <w:t>Bullet</w:t>
      </w:r>
      <w:r>
        <w:rPr>
          <w:sz w:val="18"/>
        </w:rPr>
        <w:t xml:space="preserve"> </w:t>
      </w:r>
      <w:r>
        <w:t>Style (in this template file).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2AB17545"/>
    <w:multiLevelType w:val="singleLevel"/>
    <w:tmpl w:val="DDEE8D5E"/>
    <w:lvl w:ilvl="0">
      <w:start w:val="1"/>
      <w:numFmt w:val="decimal"/>
      <w:lvlText w:val="%1."/>
      <w:legacy w:legacy="1" w:legacySpace="0" w:legacyIndent="144"/>
      <w:lvlJc w:val="left"/>
      <w:pPr>
        <w:ind w:left="144" w:hanging="144"/>
      </w:pPr>
    </w:lvl>
  </w:abstractNum>
  <w:abstractNum w:abstractNumId="15">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229611F"/>
    <w:multiLevelType w:val="singleLevel"/>
    <w:tmpl w:val="DDEE8D5E"/>
    <w:lvl w:ilvl="0">
      <w:start w:val="1"/>
      <w:numFmt w:val="decimal"/>
      <w:lvlText w:val="%1."/>
      <w:legacy w:legacy="1" w:legacySpace="0" w:legacyIndent="144"/>
      <w:lvlJc w:val="left"/>
      <w:pPr>
        <w:ind w:left="144" w:hanging="144"/>
      </w:pPr>
    </w:lvl>
  </w:abstractNum>
  <w:abstractNum w:abstractNumId="17">
    <w:nsid w:val="4AAC6963"/>
    <w:multiLevelType w:val="singleLevel"/>
    <w:tmpl w:val="DDEE8D5E"/>
    <w:lvl w:ilvl="0">
      <w:start w:val="1"/>
      <w:numFmt w:val="decimal"/>
      <w:lvlText w:val="%1."/>
      <w:legacy w:legacy="1" w:legacySpace="0" w:legacyIndent="144"/>
      <w:lvlJc w:val="left"/>
      <w:pPr>
        <w:ind w:left="144" w:hanging="144"/>
      </w:pPr>
    </w:lvl>
  </w:abstractNum>
  <w:abstractNum w:abstractNumId="18">
    <w:nsid w:val="5289287D"/>
    <w:multiLevelType w:val="singleLevel"/>
    <w:tmpl w:val="DDEE8D5E"/>
    <w:lvl w:ilvl="0">
      <w:start w:val="1"/>
      <w:numFmt w:val="decimal"/>
      <w:lvlText w:val="%1."/>
      <w:legacy w:legacy="1" w:legacySpace="0" w:legacyIndent="144"/>
      <w:lvlJc w:val="left"/>
      <w:pPr>
        <w:ind w:left="144" w:hanging="144"/>
      </w:pPr>
    </w:lvl>
  </w:abstractNum>
  <w:abstractNum w:abstractNumId="19">
    <w:nsid w:val="58D51CC0"/>
    <w:multiLevelType w:val="singleLevel"/>
    <w:tmpl w:val="DDEE8D5E"/>
    <w:lvl w:ilvl="0">
      <w:start w:val="1"/>
      <w:numFmt w:val="decimal"/>
      <w:lvlText w:val="%1."/>
      <w:legacy w:legacy="1" w:legacySpace="0" w:legacyIndent="144"/>
      <w:lvlJc w:val="left"/>
      <w:pPr>
        <w:ind w:left="144" w:hanging="144"/>
      </w:pPr>
    </w:lvl>
  </w:abstractNum>
  <w:abstractNum w:abstractNumId="20">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0"/>
  </w:num>
  <w:num w:numId="23">
    <w:abstractNumId w:val="15"/>
  </w:num>
  <w:num w:numId="24">
    <w:abstractNumId w:val="10"/>
  </w:num>
  <w:num w:numId="25">
    <w:abstractNumId w:val="16"/>
  </w:num>
  <w:num w:numId="26">
    <w:abstractNumId w:val="14"/>
  </w:num>
  <w:num w:numId="27">
    <w:abstractNumId w:val="17"/>
  </w:num>
  <w:num w:numId="28">
    <w:abstractNumId w:val="18"/>
  </w:num>
  <w:num w:numId="29">
    <w:abstractNumId w:val="13"/>
  </w:num>
  <w:num w:numId="30">
    <w:abstractNumId w:val="1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23C78"/>
    <w:rsid w:val="00127590"/>
    <w:rsid w:val="001A5BB5"/>
    <w:rsid w:val="002439EF"/>
    <w:rsid w:val="0038710C"/>
    <w:rsid w:val="003A3EF3"/>
    <w:rsid w:val="003F7784"/>
    <w:rsid w:val="00403985"/>
    <w:rsid w:val="0049171D"/>
    <w:rsid w:val="004D20E3"/>
    <w:rsid w:val="004F7602"/>
    <w:rsid w:val="005E430D"/>
    <w:rsid w:val="006141B5"/>
    <w:rsid w:val="00615E0B"/>
    <w:rsid w:val="00620E36"/>
    <w:rsid w:val="006D66A4"/>
    <w:rsid w:val="00797701"/>
    <w:rsid w:val="007B0AFE"/>
    <w:rsid w:val="007B1B47"/>
    <w:rsid w:val="00895B9E"/>
    <w:rsid w:val="00A74406"/>
    <w:rsid w:val="00B35943"/>
    <w:rsid w:val="00BB66EE"/>
    <w:rsid w:val="00CB3792"/>
    <w:rsid w:val="00D6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time"/>
  <w:smartTagType w:namespaceuri="urn:schemas-microsoft-com:office:smarttags" w:name="date"/>
  <w:smartTagType w:namespaceuri="urn:schemas-microsoft-com:office:smarttags" w:name="place"/>
  <w:smartTagType w:namespaceuri="urn:schemas-microsoft-com:office:smarttags" w:name="City"/>
  <w:shapeDefaults>
    <o:shapedefaults v:ext="edit" spidmax="1042">
      <o:colormenu v:ext="edit" strokecolor="none"/>
    </o:shapedefaults>
    <o:shapelayout v:ext="edit">
      <o:idmap v:ext="edit" data="1"/>
    </o:shapelayout>
  </w:shapeDefaults>
  <w:decimalSymbol w:val="."/>
  <w:listSeparator w:val=","/>
  <w15:docId w15:val="{3BF8F202-06D9-4489-8D4B-92BD1955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basedOn w:val="DefaultParagraphFont"/>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basedOn w:val="DefaultParagraphFont"/>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68523">
      <w:bodyDiv w:val="1"/>
      <w:marLeft w:val="0"/>
      <w:marRight w:val="0"/>
      <w:marTop w:val="0"/>
      <w:marBottom w:val="0"/>
      <w:divBdr>
        <w:top w:val="none" w:sz="0" w:space="0" w:color="auto"/>
        <w:left w:val="none" w:sz="0" w:space="0" w:color="auto"/>
        <w:bottom w:val="none" w:sz="0" w:space="0" w:color="auto"/>
        <w:right w:val="none" w:sz="0" w:space="0" w:color="auto"/>
      </w:divBdr>
    </w:div>
    <w:div w:id="452750748">
      <w:bodyDiv w:val="1"/>
      <w:marLeft w:val="0"/>
      <w:marRight w:val="0"/>
      <w:marTop w:val="0"/>
      <w:marBottom w:val="0"/>
      <w:divBdr>
        <w:top w:val="none" w:sz="0" w:space="0" w:color="auto"/>
        <w:left w:val="none" w:sz="0" w:space="0" w:color="auto"/>
        <w:bottom w:val="none" w:sz="0" w:space="0" w:color="auto"/>
        <w:right w:val="none" w:sz="0" w:space="0" w:color="auto"/>
      </w:divBdr>
    </w:div>
    <w:div w:id="784690651">
      <w:bodyDiv w:val="1"/>
      <w:marLeft w:val="0"/>
      <w:marRight w:val="0"/>
      <w:marTop w:val="0"/>
      <w:marBottom w:val="0"/>
      <w:divBdr>
        <w:top w:val="none" w:sz="0" w:space="0" w:color="auto"/>
        <w:left w:val="none" w:sz="0" w:space="0" w:color="auto"/>
        <w:bottom w:val="none" w:sz="0" w:space="0" w:color="auto"/>
        <w:right w:val="none" w:sz="0" w:space="0" w:color="auto"/>
      </w:divBdr>
    </w:div>
    <w:div w:id="823283005">
      <w:bodyDiv w:val="1"/>
      <w:marLeft w:val="0"/>
      <w:marRight w:val="0"/>
      <w:marTop w:val="0"/>
      <w:marBottom w:val="0"/>
      <w:divBdr>
        <w:top w:val="none" w:sz="0" w:space="0" w:color="auto"/>
        <w:left w:val="none" w:sz="0" w:space="0" w:color="auto"/>
        <w:bottom w:val="none" w:sz="0" w:space="0" w:color="auto"/>
        <w:right w:val="none" w:sz="0" w:space="0" w:color="auto"/>
      </w:divBdr>
    </w:div>
    <w:div w:id="1299918976">
      <w:bodyDiv w:val="1"/>
      <w:marLeft w:val="0"/>
      <w:marRight w:val="0"/>
      <w:marTop w:val="0"/>
      <w:marBottom w:val="0"/>
      <w:divBdr>
        <w:top w:val="none" w:sz="0" w:space="0" w:color="auto"/>
        <w:left w:val="none" w:sz="0" w:space="0" w:color="auto"/>
        <w:bottom w:val="none" w:sz="0" w:space="0" w:color="auto"/>
        <w:right w:val="none" w:sz="0" w:space="0" w:color="auto"/>
      </w:divBdr>
    </w:div>
    <w:div w:id="1301689738">
      <w:bodyDiv w:val="1"/>
      <w:marLeft w:val="0"/>
      <w:marRight w:val="0"/>
      <w:marTop w:val="0"/>
      <w:marBottom w:val="0"/>
      <w:divBdr>
        <w:top w:val="none" w:sz="0" w:space="0" w:color="auto"/>
        <w:left w:val="none" w:sz="0" w:space="0" w:color="auto"/>
        <w:bottom w:val="none" w:sz="0" w:space="0" w:color="auto"/>
        <w:right w:val="none" w:sz="0" w:space="0" w:color="auto"/>
      </w:divBdr>
    </w:div>
    <w:div w:id="194309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class/how_to_use.html"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2179</TotalTime>
  <Pages>4</Pages>
  <Words>2636</Words>
  <Characters>13920</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16523</CharactersWithSpaces>
  <SharedDoc>false</SharedDoc>
  <HLinks>
    <vt:vector size="6" baseType="variant">
      <vt:variant>
        <vt:i4>3080250</vt:i4>
      </vt:variant>
      <vt:variant>
        <vt:i4>0</vt:i4>
      </vt:variant>
      <vt:variant>
        <vt:i4>0</vt:i4>
      </vt:variant>
      <vt:variant>
        <vt:i4>5</vt:i4>
      </vt:variant>
      <vt:variant>
        <vt:lpwstr>http://www.acm.org/class/how_to_use.html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Chinmay</cp:lastModifiedBy>
  <cp:revision>3</cp:revision>
  <cp:lastPrinted>2003-06-05T00:33:00Z</cp:lastPrinted>
  <dcterms:created xsi:type="dcterms:W3CDTF">2012-07-25T05:34:00Z</dcterms:created>
  <dcterms:modified xsi:type="dcterms:W3CDTF">2012-07-26T17:49:00Z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