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5291a5ebdba38b979815cb30ad25cc4ea6dced"/>
    <w:p>
      <w:pPr>
        <w:pStyle w:val="Heading1"/>
      </w:pPr>
      <w:r>
        <w:t xml:space="preserve">Modelo de priorização de capacitações para escolas judiciais a partir de evidências documentais do CNJ</w:t>
      </w:r>
    </w:p>
    <w:bookmarkStart w:id="9" w:name="resumo-executivo"/>
    <w:p>
      <w:pPr>
        <w:pStyle w:val="Heading2"/>
      </w:pPr>
      <w:r>
        <w:t xml:space="preserve">1. Resumo executivo</w:t>
      </w:r>
    </w:p>
    <w:p>
      <w:pPr>
        <w:pStyle w:val="FirstParagraph"/>
      </w:pPr>
      <w:r>
        <w:t xml:space="preserve">Este documento apresenta uma proposta técnica para identificar lacunas de capacitação em produções do CNJ, distinguir gaps observados de competências requeridas por normas e ofertas formativas existentes, e converter esse diagnóstico em um plano de aprofundamento analítico. O produto combina coleta documental, expansão multibase, identificação automatizada de evidências, score composto, matriz de priorização, alertas de risco e plano de validação.</w:t>
      </w:r>
    </w:p>
    <w:p>
      <w:pPr>
        <w:pStyle w:val="BodyText"/>
      </w:pPr>
      <w:r>
        <w:rPr>
          <w:b/>
          <w:bCs/>
        </w:rPr>
        <w:t xml:space="preserve">Status da entrega:</w:t>
      </w:r>
      <w:r>
        <w:t xml:space="preserve"> </w:t>
      </w:r>
      <w:r>
        <w:t xml:space="preserve">PROPOSTA TÉCNICA - priorização automatizada com amostra de calibração estruturada.</w:t>
      </w:r>
    </w:p>
    <w:bookmarkEnd w:id="9"/>
    <w:bookmarkStart w:id="10" w:name="corpus-e-alcance"/>
    <w:p>
      <w:pPr>
        <w:pStyle w:val="Heading2"/>
      </w:pPr>
      <w:r>
        <w:t xml:space="preserve">2. Corpus e alcance</w:t>
      </w:r>
    </w:p>
    <w:p>
      <w:pPr>
        <w:pStyle w:val="FirstParagraph"/>
      </w:pPr>
      <w:r>
        <w:t xml:space="preserve">A linha de base</w:t>
      </w:r>
      <w:r>
        <w:t xml:space="preserve"> </w:t>
      </w:r>
      <w:r>
        <w:rPr>
          <w:rStyle w:val="VerbatimChar"/>
        </w:rPr>
        <w:t xml:space="preserve">baseline-2026-05-31</w:t>
      </w:r>
      <w:r>
        <w:t xml:space="preserve"> </w:t>
      </w:r>
      <w:r>
        <w:t xml:space="preserve">considera a fotografia editorial de</w:t>
      </w:r>
      <w:r>
        <w:t xml:space="preserve"> </w:t>
      </w:r>
      <w:r>
        <w:rPr>
          <w:rStyle w:val="VerbatimChar"/>
        </w:rPr>
        <w:t xml:space="preserve">2026-05-31</w:t>
      </w:r>
      <w:r>
        <w:t xml:space="preserve"> </w:t>
      </w:r>
      <w:r>
        <w:t xml:space="preserve">do portal de Pesquisas Judiciárias do CNJ. O corpus processado contém</w:t>
      </w:r>
      <w:r>
        <w:t xml:space="preserve"> </w:t>
      </w:r>
      <w:r>
        <w:rPr>
          <w:rStyle w:val="VerbatimChar"/>
        </w:rPr>
        <w:t xml:space="preserve">84</w:t>
      </w:r>
      <w:r>
        <w:t xml:space="preserve"> </w:t>
      </w:r>
      <w:r>
        <w:t xml:space="preserve">documentos e 3100 evidências únicas em 5034 linhas evidência-eixo consideradas para a etapa de síntese.</w:t>
      </w:r>
    </w:p>
    <w:p>
      <w:pPr>
        <w:pStyle w:val="BodyText"/>
      </w:pPr>
      <w:r>
        <w:t xml:space="preserve">O estudo não mede demanda de cursistas, orçamento, capacidade operacional das escolas ou prioridade política. Ele organiza sinais documentais para apoiar decisão pedagógica posterior.</w:t>
      </w:r>
    </w:p>
    <w:bookmarkEnd w:id="10"/>
    <w:bookmarkStart w:id="26" w:name="X7646f775228e46cf0f02f3956b69673213e6841"/>
    <w:p>
      <w:pPr>
        <w:pStyle w:val="Heading2"/>
      </w:pPr>
      <w:r>
        <w:t xml:space="preserve">3. Método utilizado e justificativa da escolha</w:t>
      </w:r>
    </w:p>
    <w:bookmarkStart w:id="11" w:name="problema-metodológico-enfrentado"/>
    <w:p>
      <w:pPr>
        <w:pStyle w:val="Heading3"/>
      </w:pPr>
      <w:r>
        <w:t xml:space="preserve">3.1. Problema metodológico enfrentado</w:t>
      </w:r>
    </w:p>
    <w:p>
      <w:pPr>
        <w:pStyle w:val="FirstParagraph"/>
      </w:pPr>
      <w:r>
        <w:t xml:space="preserve">A pergunta de pesquisa não é simplesmente</w:t>
      </w:r>
      <w:r>
        <w:t xml:space="preserve"> </w:t>
      </w:r>
      <w:r>
        <w:t xml:space="preserve">“quais palavras aparecem nos documentos do CNJ?”</w:t>
      </w:r>
      <w:r>
        <w:t xml:space="preserve">. O desafio é identificar, em um conjunto heterogêneo de fontes, sinais que possam indicar necessidade de desenvolvimento de competências no Poder Judiciário. Isso exige separar três coisas que costumam aparecer misturadas no texto institucional:</w:t>
      </w:r>
    </w:p>
    <w:p>
      <w:pPr>
        <w:pStyle w:val="Compact"/>
        <w:numPr>
          <w:ilvl w:val="0"/>
          <w:numId w:val="1001"/>
        </w:numPr>
      </w:pPr>
      <w:r>
        <w:rPr>
          <w:rStyle w:val="VerbatimChar"/>
        </w:rPr>
        <w:t xml:space="preserve">gap_observado</w:t>
      </w:r>
      <w:r>
        <w:t xml:space="preserve">: relatórios, diagnósticos ou pesquisas apontam dificuldade, ausência, carência, baixa adesão, insuficiência, falta de padronização ou necessidade de capacitação.</w:t>
      </w:r>
    </w:p>
    <w:p>
      <w:pPr>
        <w:pStyle w:val="Compact"/>
        <w:numPr>
          <w:ilvl w:val="0"/>
          <w:numId w:val="1001"/>
        </w:numPr>
      </w:pPr>
      <w:r>
        <w:rPr>
          <w:rStyle w:val="VerbatimChar"/>
        </w:rPr>
        <w:t xml:space="preserve">competencia_requerida</w:t>
      </w:r>
      <w:r>
        <w:t xml:space="preserve">: resoluções, portarias, programas, guias ou manuais estabelecem uma capacidade esperada, uma obrigação de implementação ou uma competência institucional a desenvolver.</w:t>
      </w:r>
    </w:p>
    <w:p>
      <w:pPr>
        <w:pStyle w:val="Compact"/>
        <w:numPr>
          <w:ilvl w:val="0"/>
          <w:numId w:val="1001"/>
        </w:numPr>
      </w:pPr>
      <w:r>
        <w:rPr>
          <w:rStyle w:val="VerbatimChar"/>
        </w:rPr>
        <w:t xml:space="preserve">oferta_formativa</w:t>
      </w:r>
      <w:r>
        <w:t xml:space="preserve">: notícias, páginas de cursos e capacitações indicam uma resposta já existente, que pode reduzir ou cobrir parcialmente uma lacuna, mas não prova sozinha que a lacuna exista.</w:t>
      </w:r>
    </w:p>
    <w:p>
      <w:pPr>
        <w:pStyle w:val="FirstParagraph"/>
      </w:pPr>
      <w:r>
        <w:t xml:space="preserve">Sem essa separação, o relatório poderia cometer dois erros: tratar toda norma como evidência de lacuna ou tratar toda oferta de curso como prova de que há demanda não atendida. A metodologia escolhida evita esses atalhos.</w:t>
      </w:r>
    </w:p>
    <w:bookmarkEnd w:id="11"/>
    <w:bookmarkStart w:id="12" w:name="por-que-o-corpus-original-foi-expandido"/>
    <w:p>
      <w:pPr>
        <w:pStyle w:val="Heading3"/>
      </w:pPr>
      <w:r>
        <w:t xml:space="preserve">3.2. Por que o corpus original foi expandido</w:t>
      </w:r>
    </w:p>
    <w:p>
      <w:pPr>
        <w:pStyle w:val="FirstParagraph"/>
      </w:pPr>
      <w:r>
        <w:t xml:space="preserve">A primeira linha de base era tecnicamente consistente, mas estreita: partia de uma página específica de Pesquisas Judiciárias e privilegiava relatórios de pesquisa. Esse recorte era adequado para um piloto, mas insuficiente para uma leitura ampla da agenda de capacitação do CNJ. Por isso, o universo documental foi ampliado para incluir atos normativos, páginas de programas, publicações, notícias, ofertas formativas e fontes associadas ao CNJ.</w:t>
      </w:r>
    </w:p>
    <w:p>
      <w:pPr>
        <w:pStyle w:val="BodyText"/>
      </w:pPr>
      <w:r>
        <w:t xml:space="preserve">Na execução atual, o corpus analisável contém</w:t>
      </w:r>
      <w:r>
        <w:t xml:space="preserve"> </w:t>
      </w:r>
      <w:r>
        <w:rPr>
          <w:rStyle w:val="VerbatimChar"/>
        </w:rPr>
        <w:t xml:space="preserve">84</w:t>
      </w:r>
      <w:r>
        <w:t xml:space="preserve"> </w:t>
      </w:r>
      <w:r>
        <w:t xml:space="preserve">documentos e 3100 evidências únicas em 5034 linhas evidência-eixo consideradas. A distribuição por tipo de fonte 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de fonte</w:t>
            </w:r>
          </w:p>
        </w:tc>
        <w:tc>
          <w:tcPr/>
          <w:p>
            <w:pPr>
              <w:pStyle w:val="Compact"/>
            </w:pPr>
            <w:r>
              <w:t xml:space="preserve">Documentos</w:t>
            </w:r>
          </w:p>
        </w:tc>
      </w:tr>
      <w:tr>
        <w:tc>
          <w:tcPr/>
          <w:p>
            <w:pPr>
              <w:pStyle w:val="Compact"/>
            </w:pPr>
            <w:r>
              <w:t xml:space="preserve">relatorio_diagnostico_pesquisa</w:t>
            </w:r>
          </w:p>
        </w:tc>
        <w:tc>
          <w:tcPr/>
          <w:p>
            <w:pPr>
              <w:pStyle w:val="Compact"/>
            </w:pPr>
            <w:r>
              <w:t xml:space="preserve">39</w:t>
            </w:r>
          </w:p>
        </w:tc>
      </w:tr>
      <w:tr>
        <w:tc>
          <w:tcPr/>
          <w:p>
            <w:pPr>
              <w:pStyle w:val="Compact"/>
            </w:pPr>
            <w:r>
              <w:t xml:space="preserve">ato_normativo</w:t>
            </w:r>
          </w:p>
        </w:tc>
        <w:tc>
          <w:tcPr/>
          <w:p>
            <w:pPr>
              <w:pStyle w:val="Compact"/>
            </w:pPr>
            <w:r>
              <w:t xml:space="preserve">36</w:t>
            </w:r>
          </w:p>
        </w:tc>
      </w:tr>
      <w:tr>
        <w:tc>
          <w:tcPr/>
          <w:p>
            <w:pPr>
              <w:pStyle w:val="Compact"/>
            </w:pPr>
            <w:r>
              <w:t xml:space="preserve">oferta_formativa</w:t>
            </w:r>
          </w:p>
        </w:tc>
        <w:tc>
          <w:tcPr/>
          <w:p>
            <w:pPr>
              <w:pStyle w:val="Compact"/>
            </w:pPr>
            <w:r>
              <w:t xml:space="preserve">4</w:t>
            </w:r>
          </w:p>
        </w:tc>
      </w:tr>
      <w:tr>
        <w:tc>
          <w:tcPr/>
          <w:p>
            <w:pPr>
              <w:pStyle w:val="Compact"/>
            </w:pPr>
            <w:r>
              <w:t xml:space="preserve">pagina_programa</w:t>
            </w:r>
          </w:p>
        </w:tc>
        <w:tc>
          <w:tcPr/>
          <w:p>
            <w:pPr>
              <w:pStyle w:val="Compact"/>
            </w:pPr>
            <w:r>
              <w:t xml:space="preserve">4</w:t>
            </w:r>
          </w:p>
        </w:tc>
      </w:tr>
      <w:tr>
        <w:tc>
          <w:tcPr/>
          <w:p>
            <w:pPr>
              <w:pStyle w:val="Compact"/>
            </w:pPr>
            <w:r>
              <w:t xml:space="preserve">noticia_cnj</w:t>
            </w:r>
          </w:p>
        </w:tc>
        <w:tc>
          <w:tcPr/>
          <w:p>
            <w:pPr>
              <w:pStyle w:val="Compact"/>
            </w:pPr>
            <w:r>
              <w:t xml:space="preserve">1</w:t>
            </w:r>
          </w:p>
        </w:tc>
      </w:tr>
    </w:tbl>
    <w:bookmarkEnd w:id="12"/>
    <w:bookmarkStart w:id="13" w:name="unidade-de-análise"/>
    <w:p>
      <w:pPr>
        <w:pStyle w:val="Heading3"/>
      </w:pPr>
      <w:r>
        <w:t xml:space="preserve">3.3. Unidade de análise</w:t>
      </w:r>
    </w:p>
    <w:p>
      <w:pPr>
        <w:pStyle w:val="FirstParagraph"/>
      </w:pPr>
      <w:r>
        <w:t xml:space="preserve">A unidade primária de análise é o trecho textual rastreável. Para PDFs, o trecho preserva documento, página, URL,</w:t>
      </w:r>
      <w:r>
        <w:t xml:space="preserve"> </w:t>
      </w:r>
      <w:r>
        <w:rPr>
          <w:rStyle w:val="VerbatimChar"/>
        </w:rPr>
        <w:t xml:space="preserve">doc_id</w:t>
      </w:r>
      <w:r>
        <w:t xml:space="preserve">, hash e metadados do catálogo. Para HTML, o trecho preserva URL, tipo de fonte, origem da descoberta e texto extraído da página. O uso do trecho como unidade permite citar evidências, revisar falsos positivos e auditar a decisão sem depender de uma interpretação global opaca do documento.</w:t>
      </w:r>
    </w:p>
    <w:p>
      <w:pPr>
        <w:pStyle w:val="BodyText"/>
      </w:pPr>
      <w:r>
        <w:t xml:space="preserve">O pipeline gera segmentos por página, parágrafo e janela deslizante. A detecção prioriza janelas textuais porque elas capturam coocorrências que podem ficar separadas artificialmente por quebras de página, cabeçalhos, tabelas ou parágrafos curtos. Essa escolha aumenta sensibilidade, mas também exige alertas de risco e calibração amostral para reduzir ambiguidade.</w:t>
      </w:r>
    </w:p>
    <w:bookmarkEnd w:id="13"/>
    <w:bookmarkStart w:id="14" w:name="descoberta-extração-e-rastreabilidade"/>
    <w:p>
      <w:pPr>
        <w:pStyle w:val="Heading3"/>
      </w:pPr>
      <w:r>
        <w:t xml:space="preserve">3.4. Descoberta, extração e rastreabilidade</w:t>
      </w:r>
    </w:p>
    <w:p>
      <w:pPr>
        <w:pStyle w:val="FirstParagraph"/>
      </w:pPr>
      <w:r>
        <w:t xml:space="preserve">O método usa descoberta multibase a partir de fontes configuradas em</w:t>
      </w:r>
      <w:r>
        <w:t xml:space="preserve"> </w:t>
      </w:r>
      <w:r>
        <w:rPr>
          <w:rStyle w:val="VerbatimChar"/>
        </w:rPr>
        <w:t xml:space="preserve">config/sources.yml</w:t>
      </w:r>
      <w:r>
        <w:t xml:space="preserve">. Cada item recebe</w:t>
      </w:r>
      <w:r>
        <w:t xml:space="preserve"> </w:t>
      </w:r>
      <w:r>
        <w:rPr>
          <w:rStyle w:val="VerbatimChar"/>
        </w:rPr>
        <w:t xml:space="preserve">fonte_tipo</w:t>
      </w:r>
      <w:r>
        <w:t xml:space="preserve">,</w:t>
      </w:r>
      <w:r>
        <w:t xml:space="preserve"> </w:t>
      </w:r>
      <w:r>
        <w:rPr>
          <w:rStyle w:val="VerbatimChar"/>
        </w:rPr>
        <w:t xml:space="preserve">peso_fonte</w:t>
      </w:r>
      <w:r>
        <w:t xml:space="preserve">,</w:t>
      </w:r>
      <w:r>
        <w:t xml:space="preserve"> </w:t>
      </w:r>
      <w:r>
        <w:rPr>
          <w:rStyle w:val="VerbatimChar"/>
        </w:rPr>
        <w:t xml:space="preserve">forca_probatoria</w:t>
      </w:r>
      <w:r>
        <w:t xml:space="preserve"> </w:t>
      </w:r>
      <w:r>
        <w:t xml:space="preserve">e</w:t>
      </w:r>
      <w:r>
        <w:t xml:space="preserve"> </w:t>
      </w:r>
      <w:r>
        <w:rPr>
          <w:rStyle w:val="VerbatimChar"/>
        </w:rPr>
        <w:t xml:space="preserve">uso_metodologico</w:t>
      </w:r>
      <w:r>
        <w:t xml:space="preserve">. Esses campos tornam explícita a diferença entre diagnóstico, norma, guia, notícia, curso e painel.</w:t>
      </w:r>
    </w:p>
    <w:p>
      <w:pPr>
        <w:pStyle w:val="BodyText"/>
      </w:pPr>
      <w:r>
        <w:t xml:space="preserve">O fluxo operacional é:</w:t>
      </w:r>
    </w:p>
    <w:p>
      <w:pPr>
        <w:pStyle w:val="Compact"/>
        <w:numPr>
          <w:ilvl w:val="0"/>
          <w:numId w:val="1002"/>
        </w:numPr>
      </w:pPr>
      <w:r>
        <w:t xml:space="preserve">Descobrir fontes e links relacionados nos domínios CNJ permitidos.</w:t>
      </w:r>
    </w:p>
    <w:p>
      <w:pPr>
        <w:pStyle w:val="Compact"/>
        <w:numPr>
          <w:ilvl w:val="0"/>
          <w:numId w:val="1002"/>
        </w:numPr>
      </w:pPr>
      <w:r>
        <w:t xml:space="preserve">Classificar cada item por tipo de fonte e uso metodológico.</w:t>
      </w:r>
    </w:p>
    <w:p>
      <w:pPr>
        <w:pStyle w:val="Compact"/>
        <w:numPr>
          <w:ilvl w:val="0"/>
          <w:numId w:val="1002"/>
        </w:numPr>
      </w:pPr>
      <w:r>
        <w:t xml:space="preserve">Extrair texto de PDFs e HTML quando houver conteúdo analisável.</w:t>
      </w:r>
    </w:p>
    <w:p>
      <w:pPr>
        <w:pStyle w:val="Compact"/>
        <w:numPr>
          <w:ilvl w:val="0"/>
          <w:numId w:val="1002"/>
        </w:numPr>
      </w:pPr>
      <w:r>
        <w:t xml:space="preserve">Segmentar o texto com identificadores estáveis.</w:t>
      </w:r>
    </w:p>
    <w:p>
      <w:pPr>
        <w:pStyle w:val="Compact"/>
        <w:numPr>
          <w:ilvl w:val="0"/>
          <w:numId w:val="1002"/>
        </w:numPr>
      </w:pPr>
      <w:r>
        <w:t xml:space="preserve">Aplicar critérios lexicais e contextuais de lacuna, competência requerida e oferta formativa.</w:t>
      </w:r>
    </w:p>
    <w:p>
      <w:pPr>
        <w:pStyle w:val="Compact"/>
        <w:numPr>
          <w:ilvl w:val="0"/>
          <w:numId w:val="1002"/>
        </w:numPr>
      </w:pPr>
      <w:r>
        <w:t xml:space="preserve">Priorizar evidências por score composto, recorrência, distribuição documental e valor institucional.</w:t>
      </w:r>
    </w:p>
    <w:p>
      <w:pPr>
        <w:pStyle w:val="Compact"/>
        <w:numPr>
          <w:ilvl w:val="0"/>
          <w:numId w:val="1002"/>
        </w:numPr>
      </w:pPr>
      <w:r>
        <w:t xml:space="preserve">Gerar matrizes de lacunas, competências normativas, oferta versus lacuna e dossiê de evidências.</w:t>
      </w:r>
    </w:p>
    <w:bookmarkEnd w:id="14"/>
    <w:bookmarkStart w:id="15" w:name="strings-de-busca-para-formação-do-corpus"/>
    <w:p>
      <w:pPr>
        <w:pStyle w:val="Heading3"/>
      </w:pPr>
      <w:r>
        <w:t xml:space="preserve">3.5. Strings de busca para formação do corpus</w:t>
      </w:r>
    </w:p>
    <w:p>
      <w:pPr>
        <w:pStyle w:val="FirstParagraph"/>
      </w:pPr>
      <w:r>
        <w:t xml:space="preserve">A formação do corpus expandido partiu de páginas-semente configuradas, e não de uma busca livre na internet. O crawler visitou as fontes abaixo e, a partir delas, seguiu links internos quando a URL, o texto da âncora, o título ou o início do conteúdo continham termos de descoberta relacionados a capacitação, competência, publicações, normativos, programas ou notícias.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Fonte</w:t>
            </w:r>
          </w:p>
        </w:tc>
        <w:tc>
          <w:tcPr/>
          <w:p>
            <w:pPr>
              <w:pStyle w:val="Compact"/>
            </w:pPr>
            <w:r>
              <w:t xml:space="preserve">Tipo</w:t>
            </w:r>
          </w:p>
        </w:tc>
        <w:tc>
          <w:tcPr/>
          <w:p>
            <w:pPr>
              <w:pStyle w:val="Compact"/>
            </w:pPr>
            <w:r>
              <w:t xml:space="preserve">Prioridade</w:t>
            </w:r>
          </w:p>
        </w:tc>
        <w:tc>
          <w:tcPr/>
          <w:p>
            <w:pPr>
              <w:pStyle w:val="Compact"/>
            </w:pPr>
            <w:r>
              <w:t xml:space="preserve">URL</w:t>
            </w:r>
          </w:p>
        </w:tc>
      </w:tr>
      <w:tr>
        <w:tc>
          <w:tcPr/>
          <w:p>
            <w:pPr>
              <w:pStyle w:val="Compact"/>
            </w:pPr>
            <w:r>
              <w:t xml:space="preserve">atos-normativos-cnj</w:t>
            </w:r>
          </w:p>
        </w:tc>
        <w:tc>
          <w:tcPr/>
          <w:p>
            <w:pPr>
              <w:pStyle w:val="Compact"/>
            </w:pPr>
            <w:r>
              <w:t xml:space="preserve">normative_acts</w:t>
            </w:r>
          </w:p>
        </w:tc>
        <w:tc>
          <w:tcPr/>
          <w:p>
            <w:pPr>
              <w:pStyle w:val="Compact"/>
            </w:pPr>
            <w:r>
              <w:t xml:space="preserve">high</w:t>
            </w:r>
          </w:p>
        </w:tc>
        <w:tc>
          <w:tcPr/>
          <w:p>
            <w:pPr>
              <w:pStyle w:val="Compact"/>
            </w:pPr>
            <w:r>
              <w:t xml:space="preserve">https://www.cnj.jus.br/atos_normativos/</w:t>
            </w:r>
          </w:p>
        </w:tc>
      </w:tr>
      <w:tr>
        <w:tc>
          <w:tcPr/>
          <w:p>
            <w:pPr>
              <w:pStyle w:val="Compact"/>
            </w:pPr>
            <w:r>
              <w:t xml:space="preserve">biblioteca-digital-cnj</w:t>
            </w:r>
          </w:p>
        </w:tc>
        <w:tc>
          <w:tcPr/>
          <w:p>
            <w:pPr>
              <w:pStyle w:val="Compact"/>
            </w:pPr>
            <w:r>
              <w:t xml:space="preserve">digital_library</w:t>
            </w:r>
          </w:p>
        </w:tc>
        <w:tc>
          <w:tcPr/>
          <w:p>
            <w:pPr>
              <w:pStyle w:val="Compact"/>
            </w:pPr>
            <w:r>
              <w:t xml:space="preserve">high</w:t>
            </w:r>
          </w:p>
        </w:tc>
        <w:tc>
          <w:tcPr/>
          <w:p>
            <w:pPr>
              <w:pStyle w:val="Compact"/>
            </w:pPr>
            <w:r>
              <w:t xml:space="preserve">https://bibliotecadigital.cnj.jus.br/</w:t>
            </w:r>
          </w:p>
        </w:tc>
      </w:tr>
      <w:tr>
        <w:tc>
          <w:tcPr/>
          <w:p>
            <w:pPr>
              <w:pStyle w:val="Compact"/>
            </w:pPr>
            <w:r>
              <w:t xml:space="preserve">ceajud-legislacao</w:t>
            </w:r>
          </w:p>
        </w:tc>
        <w:tc>
          <w:tcPr/>
          <w:p>
            <w:pPr>
              <w:pStyle w:val="Compact"/>
            </w:pPr>
            <w:r>
              <w:t xml:space="preserve">normative_acts</w:t>
            </w:r>
          </w:p>
        </w:tc>
        <w:tc>
          <w:tcPr/>
          <w:p>
            <w:pPr>
              <w:pStyle w:val="Compact"/>
            </w:pPr>
            <w:r>
              <w:t xml:space="preserve">high</w:t>
            </w:r>
          </w:p>
        </w:tc>
        <w:tc>
          <w:tcPr/>
          <w:p>
            <w:pPr>
              <w:pStyle w:val="Compact"/>
            </w:pPr>
            <w:r>
              <w:t xml:space="preserve">https://www.cnj.jus.br/legislacao-ceajud/</w:t>
            </w:r>
          </w:p>
        </w:tc>
      </w:tr>
      <w:tr>
        <w:tc>
          <w:tcPr/>
          <w:p>
            <w:pPr>
              <w:pStyle w:val="Compact"/>
            </w:pPr>
            <w:r>
              <w:t xml:space="preserve">enaju-publicacoes</w:t>
            </w:r>
          </w:p>
        </w:tc>
        <w:tc>
          <w:tcPr/>
          <w:p>
            <w:pPr>
              <w:pStyle w:val="Compact"/>
            </w:pPr>
            <w:r>
              <w:t xml:space="preserve">training</w:t>
            </w:r>
          </w:p>
        </w:tc>
        <w:tc>
          <w:tcPr/>
          <w:p>
            <w:pPr>
              <w:pStyle w:val="Compact"/>
            </w:pPr>
            <w:r>
              <w:t xml:space="preserve">high</w:t>
            </w:r>
          </w:p>
        </w:tc>
        <w:tc>
          <w:tcPr/>
          <w:p>
            <w:pPr>
              <w:pStyle w:val="Compact"/>
            </w:pPr>
            <w:r>
              <w:t xml:space="preserve">https://www.cnj.jus.br/cidadao/publicacoes/</w:t>
            </w:r>
          </w:p>
        </w:tc>
      </w:tr>
      <w:tr>
        <w:tc>
          <w:tcPr/>
          <w:p>
            <w:pPr>
              <w:pStyle w:val="Compact"/>
            </w:pPr>
            <w:r>
              <w:t xml:space="preserve">gestao-por-competencias</w:t>
            </w:r>
          </w:p>
        </w:tc>
        <w:tc>
          <w:tcPr/>
          <w:p>
            <w:pPr>
              <w:pStyle w:val="Compact"/>
            </w:pPr>
            <w:r>
              <w:t xml:space="preserve">training</w:t>
            </w:r>
          </w:p>
        </w:tc>
        <w:tc>
          <w:tcPr/>
          <w:p>
            <w:pPr>
              <w:pStyle w:val="Compact"/>
            </w:pPr>
            <w:r>
              <w:t xml:space="preserve">high</w:t>
            </w:r>
          </w:p>
        </w:tc>
        <w:tc>
          <w:tcPr/>
          <w:p>
            <w:pPr>
              <w:pStyle w:val="Compact"/>
            </w:pPr>
            <w:r>
              <w:t xml:space="preserve">https://www.cnj.jus.br/formacao-e-capacitacao/gestao-por-competencias/</w:t>
            </w:r>
          </w:p>
        </w:tc>
      </w:tr>
      <w:tr>
        <w:tc>
          <w:tcPr/>
          <w:p>
            <w:pPr>
              <w:pStyle w:val="Compact"/>
            </w:pPr>
            <w:r>
              <w:t xml:space="preserve">justica-4-capacitacoes</w:t>
            </w:r>
          </w:p>
        </w:tc>
        <w:tc>
          <w:tcPr/>
          <w:p>
            <w:pPr>
              <w:pStyle w:val="Compact"/>
            </w:pPr>
            <w:r>
              <w:t xml:space="preserve">justice_4_training</w:t>
            </w:r>
          </w:p>
        </w:tc>
        <w:tc>
          <w:tcPr/>
          <w:p>
            <w:pPr>
              <w:pStyle w:val="Compact"/>
            </w:pPr>
            <w:r>
              <w:t xml:space="preserve">high</w:t>
            </w:r>
          </w:p>
        </w:tc>
        <w:tc>
          <w:tcPr/>
          <w:p>
            <w:pPr>
              <w:pStyle w:val="Compact"/>
            </w:pPr>
            <w:r>
              <w:t xml:space="preserve">https://www.cnj.jus.br/tecnologia-da-informacao-e-comunicacao/justica-4-0/capacitacoes/</w:t>
            </w:r>
          </w:p>
        </w:tc>
      </w:tr>
      <w:tr>
        <w:tc>
          <w:tcPr/>
          <w:p>
            <w:pPr>
              <w:pStyle w:val="Compact"/>
            </w:pPr>
            <w:r>
              <w:t xml:space="preserve">pesquisas-judiciarias-justica-pesquisa</w:t>
            </w:r>
          </w:p>
        </w:tc>
        <w:tc>
          <w:tcPr/>
          <w:p>
            <w:pPr>
              <w:pStyle w:val="Compact"/>
            </w:pPr>
            <w:r>
              <w:t xml:space="preserve">publications_research</w:t>
            </w:r>
          </w:p>
        </w:tc>
        <w:tc>
          <w:tcPr/>
          <w:p>
            <w:pPr>
              <w:pStyle w:val="Compact"/>
            </w:pPr>
            <w:r>
              <w:t xml:space="preserve">high</w:t>
            </w:r>
          </w:p>
        </w:tc>
        <w:tc>
          <w:tcPr/>
          <w:p>
            <w:pPr>
              <w:pStyle w:val="Compact"/>
            </w:pPr>
            <w:r>
              <w:t xml:space="preserve">https://www.cnj.jus.br/pesquisas-judiciarias/justica-pesquisa/publicacoes-justica-pesquisa/</w:t>
            </w:r>
          </w:p>
        </w:tc>
      </w:tr>
      <w:tr>
        <w:tc>
          <w:tcPr/>
          <w:p>
            <w:pPr>
              <w:pStyle w:val="Compact"/>
            </w:pPr>
            <w:r>
              <w:t xml:space="preserve">pesquisas-judiciarias-producao-interna</w:t>
            </w:r>
          </w:p>
        </w:tc>
        <w:tc>
          <w:tcPr/>
          <w:p>
            <w:pPr>
              <w:pStyle w:val="Compact"/>
            </w:pPr>
            <w:r>
              <w:t xml:space="preserve">publications_research</w:t>
            </w:r>
          </w:p>
        </w:tc>
        <w:tc>
          <w:tcPr/>
          <w:p>
            <w:pPr>
              <w:pStyle w:val="Compact"/>
            </w:pPr>
            <w:r>
              <w:t xml:space="preserve">high</w:t>
            </w:r>
          </w:p>
        </w:tc>
        <w:tc>
          <w:tcPr/>
          <w:p>
            <w:pPr>
              <w:pStyle w:val="Compact"/>
            </w:pPr>
            <w:r>
              <w:t xml:space="preserve">https://www.cnj.jus.br/pesquisas-judiciarias/</w:t>
            </w:r>
          </w:p>
        </w:tc>
      </w:tr>
      <w:tr>
        <w:tc>
          <w:tcPr/>
          <w:p>
            <w:pPr>
              <w:pStyle w:val="Compact"/>
            </w:pPr>
            <w:r>
              <w:t xml:space="preserve">programas-e-acoes</w:t>
            </w:r>
          </w:p>
        </w:tc>
        <w:tc>
          <w:tcPr/>
          <w:p>
            <w:pPr>
              <w:pStyle w:val="Compact"/>
            </w:pPr>
            <w:r>
              <w:t xml:space="preserve">program</w:t>
            </w:r>
          </w:p>
        </w:tc>
        <w:tc>
          <w:tcPr/>
          <w:p>
            <w:pPr>
              <w:pStyle w:val="Compact"/>
            </w:pPr>
            <w:r>
              <w:t xml:space="preserve">high</w:t>
            </w:r>
          </w:p>
        </w:tc>
        <w:tc>
          <w:tcPr/>
          <w:p>
            <w:pPr>
              <w:pStyle w:val="Compact"/>
            </w:pPr>
            <w:r>
              <w:t xml:space="preserve">https://www.cnj.jus.br/programas-e-acoes/</w:t>
            </w:r>
          </w:p>
        </w:tc>
      </w:tr>
      <w:tr>
        <w:tc>
          <w:tcPr/>
          <w:p>
            <w:pPr>
              <w:pStyle w:val="Compact"/>
            </w:pPr>
            <w:r>
              <w:t xml:space="preserve">publicacoes-cnj</w:t>
            </w:r>
          </w:p>
        </w:tc>
        <w:tc>
          <w:tcPr/>
          <w:p>
            <w:pPr>
              <w:pStyle w:val="Compact"/>
            </w:pPr>
            <w:r>
              <w:t xml:space="preserve">publications</w:t>
            </w:r>
          </w:p>
        </w:tc>
        <w:tc>
          <w:tcPr/>
          <w:p>
            <w:pPr>
              <w:pStyle w:val="Compact"/>
            </w:pPr>
            <w:r>
              <w:t xml:space="preserve">high</w:t>
            </w:r>
          </w:p>
        </w:tc>
        <w:tc>
          <w:tcPr/>
          <w:p>
            <w:pPr>
              <w:pStyle w:val="Compact"/>
            </w:pPr>
            <w:r>
              <w:t xml:space="preserve">https://www.cnj.jus.br/publicacoes-</w:t>
            </w:r>
          </w:p>
        </w:tc>
      </w:tr>
      <w:tr>
        <w:tc>
          <w:tcPr/>
          <w:p>
            <w:pPr>
              <w:pStyle w:val="Compact"/>
            </w:pPr>
            <w:r>
              <w:t xml:space="preserve">justica-em-numeros</w:t>
            </w:r>
          </w:p>
        </w:tc>
        <w:tc>
          <w:tcPr/>
          <w:p>
            <w:pPr>
              <w:pStyle w:val="Compact"/>
            </w:pPr>
            <w:r>
              <w:t xml:space="preserve">publications_research</w:t>
            </w:r>
          </w:p>
        </w:tc>
        <w:tc>
          <w:tcPr/>
          <w:p>
            <w:pPr>
              <w:pStyle w:val="Compact"/>
            </w:pPr>
            <w:r>
              <w:t xml:space="preserve">medium</w:t>
            </w:r>
          </w:p>
        </w:tc>
        <w:tc>
          <w:tcPr/>
          <w:p>
            <w:pPr>
              <w:pStyle w:val="Compact"/>
            </w:pPr>
            <w:r>
              <w:t xml:space="preserve">https://www.cnj.jus.br/justica-em-numeros/</w:t>
            </w:r>
          </w:p>
        </w:tc>
      </w:tr>
      <w:tr>
        <w:tc>
          <w:tcPr/>
          <w:p>
            <w:pPr>
              <w:pStyle w:val="Compact"/>
            </w:pPr>
            <w:r>
              <w:t xml:space="preserve">pdpj-capacitacao</w:t>
            </w:r>
          </w:p>
        </w:tc>
        <w:tc>
          <w:tcPr/>
          <w:p>
            <w:pPr>
              <w:pStyle w:val="Compact"/>
            </w:pPr>
            <w:r>
              <w:t xml:space="preserve">justice_4_training</w:t>
            </w:r>
          </w:p>
        </w:tc>
        <w:tc>
          <w:tcPr/>
          <w:p>
            <w:pPr>
              <w:pStyle w:val="Compact"/>
            </w:pPr>
            <w:r>
              <w:t xml:space="preserve">medium</w:t>
            </w:r>
          </w:p>
        </w:tc>
        <w:tc>
          <w:tcPr/>
          <w:p>
            <w:pPr>
              <w:pStyle w:val="Compact"/>
            </w:pPr>
            <w:r>
              <w:t xml:space="preserve">https://www.cnj.jus.br/capacitacao/</w:t>
            </w:r>
          </w:p>
        </w:tc>
      </w:tr>
      <w:tr>
        <w:tc>
          <w:tcPr/>
          <w:p>
            <w:pPr>
              <w:pStyle w:val="Compact"/>
            </w:pPr>
            <w:r>
              <w:t xml:space="preserve">politicas-programaticas</w:t>
            </w:r>
          </w:p>
        </w:tc>
        <w:tc>
          <w:tcPr/>
          <w:p>
            <w:pPr>
              <w:pStyle w:val="Compact"/>
            </w:pPr>
            <w:r>
              <w:t xml:space="preserve">program</w:t>
            </w:r>
          </w:p>
        </w:tc>
        <w:tc>
          <w:tcPr/>
          <w:p>
            <w:pPr>
              <w:pStyle w:val="Compact"/>
            </w:pPr>
            <w:r>
              <w:t xml:space="preserve">medium</w:t>
            </w:r>
          </w:p>
        </w:tc>
        <w:tc>
          <w:tcPr/>
          <w:p>
            <w:pPr>
              <w:pStyle w:val="Compact"/>
            </w:pPr>
            <w:r>
              <w:t xml:space="preserve">https://www.cnj.jus.br/gestao-da-justica/politicas-judiciarias-nacionais-programaticas/eixos-estrategicos/</w:t>
            </w:r>
          </w:p>
        </w:tc>
      </w:tr>
      <w:tr>
        <w:tc>
          <w:tcPr/>
          <w:p>
            <w:pPr>
              <w:pStyle w:val="Compact"/>
            </w:pPr>
            <w:r>
              <w:t xml:space="preserve">relatorios-anuais-cnj</w:t>
            </w:r>
          </w:p>
        </w:tc>
        <w:tc>
          <w:tcPr/>
          <w:p>
            <w:pPr>
              <w:pStyle w:val="Compact"/>
            </w:pPr>
            <w:r>
              <w:t xml:space="preserve">publications</w:t>
            </w:r>
          </w:p>
        </w:tc>
        <w:tc>
          <w:tcPr/>
          <w:p>
            <w:pPr>
              <w:pStyle w:val="Compact"/>
            </w:pPr>
            <w:r>
              <w:t xml:space="preserve">medium</w:t>
            </w:r>
          </w:p>
        </w:tc>
        <w:tc>
          <w:tcPr/>
          <w:p>
            <w:pPr>
              <w:pStyle w:val="Compact"/>
            </w:pPr>
            <w:r>
              <w:t xml:space="preserve">https://www.cnj.jus.br/relatorios-anuais-do-cnj/</w:t>
            </w:r>
          </w:p>
        </w:tc>
      </w:tr>
      <w:tr>
        <w:tc>
          <w:tcPr/>
          <w:p>
            <w:pPr>
              <w:pStyle w:val="Compact"/>
            </w:pPr>
            <w:r>
              <w:t xml:space="preserve">sistema-penal-publicacoes</w:t>
            </w:r>
          </w:p>
        </w:tc>
        <w:tc>
          <w:tcPr/>
          <w:p>
            <w:pPr>
              <w:pStyle w:val="Compact"/>
            </w:pPr>
            <w:r>
              <w:t xml:space="preserve">publications</w:t>
            </w:r>
          </w:p>
        </w:tc>
        <w:tc>
          <w:tcPr/>
          <w:p>
            <w:pPr>
              <w:pStyle w:val="Compact"/>
            </w:pPr>
            <w:r>
              <w:t xml:space="preserve">medium</w:t>
            </w:r>
          </w:p>
        </w:tc>
        <w:tc>
          <w:tcPr/>
          <w:p>
            <w:pPr>
              <w:pStyle w:val="Compact"/>
            </w:pPr>
            <w:r>
              <w:t xml:space="preserve">https://www.cnj.jus.br/publicacoes-e-relatorios/</w:t>
            </w:r>
          </w:p>
        </w:tc>
      </w:tr>
      <w:tr>
        <w:tc>
          <w:tcPr/>
          <w:p>
            <w:pPr>
              <w:pStyle w:val="Compact"/>
            </w:pPr>
            <w:r>
              <w:t xml:space="preserve">noticias-cnj</w:t>
            </w:r>
          </w:p>
        </w:tc>
        <w:tc>
          <w:tcPr/>
          <w:p>
            <w:pPr>
              <w:pStyle w:val="Compact"/>
            </w:pPr>
            <w:r>
              <w:t xml:space="preserve">news</w:t>
            </w:r>
          </w:p>
        </w:tc>
        <w:tc>
          <w:tcPr/>
          <w:p>
            <w:pPr>
              <w:pStyle w:val="Compact"/>
            </w:pPr>
            <w:r>
              <w:t xml:space="preserve">low</w:t>
            </w:r>
          </w:p>
        </w:tc>
        <w:tc>
          <w:tcPr/>
          <w:p>
            <w:pPr>
              <w:pStyle w:val="Compact"/>
            </w:pPr>
            <w:r>
              <w:t xml:space="preserve">https://www.cnj.jus.br/category/noticias/</w:t>
            </w:r>
          </w:p>
        </w:tc>
      </w:tr>
    </w:tbl>
    <w:p>
      <w:pPr>
        <w:pStyle w:val="BodyText"/>
      </w:pPr>
      <w:r>
        <w:t xml:space="preserve">Os domínios autorizados para descoberta foram:</w:t>
      </w:r>
      <w:r>
        <w:t xml:space="preserve"> </w:t>
      </w:r>
      <w:r>
        <w:rPr>
          <w:rStyle w:val="VerbatimChar"/>
        </w:rPr>
        <w:t xml:space="preserve">cnj.jus.br</w:t>
      </w:r>
      <w:r>
        <w:t xml:space="preserve">,</w:t>
      </w:r>
      <w:r>
        <w:t xml:space="preserve"> </w:t>
      </w:r>
      <w:r>
        <w:rPr>
          <w:rStyle w:val="VerbatimChar"/>
        </w:rPr>
        <w:t xml:space="preserve">atos.cnj.jus.br</w:t>
      </w:r>
      <w:r>
        <w:t xml:space="preserve">,</w:t>
      </w:r>
      <w:r>
        <w:t xml:space="preserve"> </w:t>
      </w:r>
      <w:r>
        <w:rPr>
          <w:rStyle w:val="VerbatimChar"/>
        </w:rPr>
        <w:t xml:space="preserve">bibliotecadigital.cnj.jus.br</w:t>
      </w:r>
      <w:r>
        <w:t xml:space="preserve">,</w:t>
      </w:r>
      <w:r>
        <w:t xml:space="preserve"> </w:t>
      </w:r>
      <w:r>
        <w:rPr>
          <w:rStyle w:val="VerbatimChar"/>
        </w:rPr>
        <w:t xml:space="preserve">boaspraticas.cnj.jus.br</w:t>
      </w:r>
      <w:r>
        <w:t xml:space="preserve">,</w:t>
      </w:r>
      <w:r>
        <w:t xml:space="preserve"> </w:t>
      </w:r>
      <w:r>
        <w:rPr>
          <w:rStyle w:val="VerbatimChar"/>
        </w:rPr>
        <w:t xml:space="preserve">paineisanalytics.cnj.jus.br</w:t>
      </w:r>
      <w:r>
        <w:t xml:space="preserve">. A janela metodológica configurada foi de</w:t>
      </w:r>
      <w:r>
        <w:t xml:space="preserve"> </w:t>
      </w:r>
      <w:r>
        <w:rPr>
          <w:rStyle w:val="VerbatimChar"/>
        </w:rPr>
        <w:t xml:space="preserve">2021</w:t>
      </w:r>
      <w:r>
        <w:t xml:space="preserve"> </w:t>
      </w:r>
      <w:r>
        <w:t xml:space="preserve">até a data de execução; normas estruturantes antigas puderam ser preservadas quando descobertas por fonte institucional vigente.</w:t>
      </w:r>
    </w:p>
    <w:p>
      <w:pPr>
        <w:pStyle w:val="BodyText"/>
      </w:pPr>
      <w:r>
        <w:t xml:space="preserve">As strings de descoberta usadas para formar o corpus foram:</w:t>
      </w:r>
    </w:p>
    <w:p>
      <w:pPr>
        <w:pStyle w:val="BodyText"/>
      </w:pPr>
      <w:r>
        <w:rPr>
          <w:rStyle w:val="VerbatimChar"/>
        </w:rPr>
        <w:t xml:space="preserve">capacitacao</w:t>
      </w:r>
      <w:r>
        <w:t xml:space="preserve">,</w:t>
      </w:r>
      <w:r>
        <w:t xml:space="preserve"> </w:t>
      </w:r>
      <w:r>
        <w:rPr>
          <w:rStyle w:val="VerbatimChar"/>
        </w:rPr>
        <w:t xml:space="preserve">capacitações</w:t>
      </w:r>
      <w:r>
        <w:t xml:space="preserve">,</w:t>
      </w:r>
      <w:r>
        <w:t xml:space="preserve"> </w:t>
      </w:r>
      <w:r>
        <w:rPr>
          <w:rStyle w:val="VerbatimChar"/>
        </w:rPr>
        <w:t xml:space="preserve">capacitação</w:t>
      </w:r>
      <w:r>
        <w:t xml:space="preserve">,</w:t>
      </w:r>
      <w:r>
        <w:t xml:space="preserve"> </w:t>
      </w:r>
      <w:r>
        <w:rPr>
          <w:rStyle w:val="VerbatimChar"/>
        </w:rPr>
        <w:t xml:space="preserve">competencia</w:t>
      </w:r>
      <w:r>
        <w:t xml:space="preserve">,</w:t>
      </w:r>
      <w:r>
        <w:t xml:space="preserve"> </w:t>
      </w:r>
      <w:r>
        <w:rPr>
          <w:rStyle w:val="VerbatimChar"/>
        </w:rPr>
        <w:t xml:space="preserve">competência</w:t>
      </w:r>
      <w:r>
        <w:t xml:space="preserve">,</w:t>
      </w:r>
      <w:r>
        <w:t xml:space="preserve"> </w:t>
      </w:r>
      <w:r>
        <w:rPr>
          <w:rStyle w:val="VerbatimChar"/>
        </w:rPr>
        <w:t xml:space="preserve">formacao</w:t>
      </w:r>
      <w:r>
        <w:t xml:space="preserve">,</w:t>
      </w:r>
      <w:r>
        <w:t xml:space="preserve"> </w:t>
      </w:r>
      <w:r>
        <w:rPr>
          <w:rStyle w:val="VerbatimChar"/>
        </w:rPr>
        <w:t xml:space="preserve">formação</w:t>
      </w:r>
      <w:r>
        <w:t xml:space="preserve">,</w:t>
      </w:r>
      <w:r>
        <w:t xml:space="preserve"> </w:t>
      </w:r>
      <w:r>
        <w:rPr>
          <w:rStyle w:val="VerbatimChar"/>
        </w:rPr>
        <w:t xml:space="preserve">treinamento</w:t>
      </w:r>
      <w:r>
        <w:t xml:space="preserve">,</w:t>
      </w:r>
      <w:r>
        <w:t xml:space="preserve"> </w:t>
      </w:r>
      <w:r>
        <w:rPr>
          <w:rStyle w:val="VerbatimChar"/>
        </w:rPr>
        <w:t xml:space="preserve">curso</w:t>
      </w:r>
      <w:r>
        <w:t xml:space="preserve">,</w:t>
      </w:r>
      <w:r>
        <w:t xml:space="preserve"> </w:t>
      </w:r>
      <w:r>
        <w:rPr>
          <w:rStyle w:val="VerbatimChar"/>
        </w:rPr>
        <w:t xml:space="preserve">relatorio</w:t>
      </w:r>
      <w:r>
        <w:t xml:space="preserve">,</w:t>
      </w:r>
      <w:r>
        <w:t xml:space="preserve"> </w:t>
      </w:r>
      <w:r>
        <w:rPr>
          <w:rStyle w:val="VerbatimChar"/>
        </w:rPr>
        <w:t xml:space="preserve">relatório</w:t>
      </w:r>
      <w:r>
        <w:t xml:space="preserve">,</w:t>
      </w:r>
      <w:r>
        <w:t xml:space="preserve"> </w:t>
      </w:r>
      <w:r>
        <w:rPr>
          <w:rStyle w:val="VerbatimChar"/>
        </w:rPr>
        <w:t xml:space="preserve">diagnostico</w:t>
      </w:r>
      <w:r>
        <w:t xml:space="preserve">,</w:t>
      </w:r>
      <w:r>
        <w:t xml:space="preserve"> </w:t>
      </w:r>
      <w:r>
        <w:rPr>
          <w:rStyle w:val="VerbatimChar"/>
        </w:rPr>
        <w:t xml:space="preserve">diagnóstico</w:t>
      </w:r>
      <w:r>
        <w:t xml:space="preserve">,</w:t>
      </w:r>
      <w:r>
        <w:t xml:space="preserve"> </w:t>
      </w:r>
      <w:r>
        <w:rPr>
          <w:rStyle w:val="VerbatimChar"/>
        </w:rPr>
        <w:t xml:space="preserve">pesquisa</w:t>
      </w:r>
      <w:r>
        <w:t xml:space="preserve">,</w:t>
      </w:r>
      <w:r>
        <w:t xml:space="preserve"> </w:t>
      </w:r>
      <w:r>
        <w:rPr>
          <w:rStyle w:val="VerbatimChar"/>
        </w:rPr>
        <w:t xml:space="preserve">manual</w:t>
      </w:r>
      <w:r>
        <w:t xml:space="preserve">,</w:t>
      </w:r>
      <w:r>
        <w:t xml:space="preserve"> </w:t>
      </w:r>
      <w:r>
        <w:rPr>
          <w:rStyle w:val="VerbatimChar"/>
        </w:rPr>
        <w:t xml:space="preserve">guia</w:t>
      </w:r>
      <w:r>
        <w:t xml:space="preserve">,</w:t>
      </w:r>
      <w:r>
        <w:t xml:space="preserve"> </w:t>
      </w:r>
      <w:r>
        <w:rPr>
          <w:rStyle w:val="VerbatimChar"/>
        </w:rPr>
        <w:t xml:space="preserve">cartilha</w:t>
      </w:r>
      <w:r>
        <w:t xml:space="preserve">,</w:t>
      </w:r>
      <w:r>
        <w:t xml:space="preserve"> </w:t>
      </w:r>
      <w:r>
        <w:rPr>
          <w:rStyle w:val="VerbatimChar"/>
        </w:rPr>
        <w:t xml:space="preserve">publicacao</w:t>
      </w:r>
      <w:r>
        <w:t xml:space="preserve">,</w:t>
      </w:r>
      <w:r>
        <w:t xml:space="preserve"> </w:t>
      </w:r>
      <w:r>
        <w:rPr>
          <w:rStyle w:val="VerbatimChar"/>
        </w:rPr>
        <w:t xml:space="preserve">publicação</w:t>
      </w:r>
      <w:r>
        <w:t xml:space="preserve">,</w:t>
      </w:r>
      <w:r>
        <w:t xml:space="preserve"> </w:t>
      </w:r>
      <w:r>
        <w:rPr>
          <w:rStyle w:val="VerbatimChar"/>
        </w:rPr>
        <w:t xml:space="preserve">publicacoes</w:t>
      </w:r>
      <w:r>
        <w:t xml:space="preserve">,</w:t>
      </w:r>
      <w:r>
        <w:t xml:space="preserve"> </w:t>
      </w:r>
      <w:r>
        <w:rPr>
          <w:rStyle w:val="VerbatimChar"/>
        </w:rPr>
        <w:t xml:space="preserve">publicações</w:t>
      </w:r>
      <w:r>
        <w:t xml:space="preserve">,</w:t>
      </w:r>
      <w:r>
        <w:t xml:space="preserve"> </w:t>
      </w:r>
      <w:r>
        <w:rPr>
          <w:rStyle w:val="VerbatimChar"/>
        </w:rPr>
        <w:t xml:space="preserve">normativo</w:t>
      </w:r>
      <w:r>
        <w:t xml:space="preserve">,</w:t>
      </w:r>
      <w:r>
        <w:t xml:space="preserve"> </w:t>
      </w:r>
      <w:r>
        <w:rPr>
          <w:rStyle w:val="VerbatimChar"/>
        </w:rPr>
        <w:t xml:space="preserve">normativos</w:t>
      </w:r>
      <w:r>
        <w:t xml:space="preserve">,</w:t>
      </w:r>
      <w:r>
        <w:t xml:space="preserve"> </w:t>
      </w:r>
      <w:r>
        <w:rPr>
          <w:rStyle w:val="VerbatimChar"/>
        </w:rPr>
        <w:t xml:space="preserve">resolucao</w:t>
      </w:r>
      <w:r>
        <w:t xml:space="preserve">,</w:t>
      </w:r>
      <w:r>
        <w:t xml:space="preserve"> </w:t>
      </w:r>
      <w:r>
        <w:rPr>
          <w:rStyle w:val="VerbatimChar"/>
        </w:rPr>
        <w:t xml:space="preserve">resolução</w:t>
      </w:r>
      <w:r>
        <w:t xml:space="preserve">,</w:t>
      </w:r>
      <w:r>
        <w:t xml:space="preserve"> </w:t>
      </w:r>
      <w:r>
        <w:rPr>
          <w:rStyle w:val="VerbatimChar"/>
        </w:rPr>
        <w:t xml:space="preserve">portaria</w:t>
      </w:r>
      <w:r>
        <w:t xml:space="preserve">,</w:t>
      </w:r>
      <w:r>
        <w:t xml:space="preserve"> </w:t>
      </w:r>
      <w:r>
        <w:rPr>
          <w:rStyle w:val="VerbatimChar"/>
        </w:rPr>
        <w:t xml:space="preserve">recomendacao</w:t>
      </w:r>
      <w:r>
        <w:t xml:space="preserve">,</w:t>
      </w:r>
      <w:r>
        <w:t xml:space="preserve"> </w:t>
      </w:r>
      <w:r>
        <w:rPr>
          <w:rStyle w:val="VerbatimChar"/>
        </w:rPr>
        <w:t xml:space="preserve">recomendação</w:t>
      </w:r>
      <w:r>
        <w:t xml:space="preserve">,</w:t>
      </w:r>
      <w:r>
        <w:t xml:space="preserve"> </w:t>
      </w:r>
      <w:r>
        <w:rPr>
          <w:rStyle w:val="VerbatimChar"/>
        </w:rPr>
        <w:t xml:space="preserve">noticia</w:t>
      </w:r>
      <w:r>
        <w:t xml:space="preserve">,</w:t>
      </w:r>
      <w:r>
        <w:t xml:space="preserve"> </w:t>
      </w:r>
      <w:r>
        <w:rPr>
          <w:rStyle w:val="VerbatimChar"/>
        </w:rPr>
        <w:t xml:space="preserve">notícia</w:t>
      </w:r>
      <w:r>
        <w:t xml:space="preserve">,</w:t>
      </w:r>
      <w:r>
        <w:t xml:space="preserve"> </w:t>
      </w:r>
      <w:r>
        <w:rPr>
          <w:rStyle w:val="VerbatimChar"/>
        </w:rPr>
        <w:t xml:space="preserve">noticias</w:t>
      </w:r>
      <w:r>
        <w:t xml:space="preserve">,</w:t>
      </w:r>
      <w:r>
        <w:t xml:space="preserve"> </w:t>
      </w:r>
      <w:r>
        <w:rPr>
          <w:rStyle w:val="VerbatimChar"/>
        </w:rPr>
        <w:t xml:space="preserve">notícias</w:t>
      </w:r>
      <w:r>
        <w:t xml:space="preserve">,</w:t>
      </w:r>
      <w:r>
        <w:t xml:space="preserve"> </w:t>
      </w:r>
      <w:r>
        <w:rPr>
          <w:rStyle w:val="VerbatimChar"/>
        </w:rPr>
        <w:t xml:space="preserve">implementacao</w:t>
      </w:r>
      <w:r>
        <w:t xml:space="preserve">,</w:t>
      </w:r>
      <w:r>
        <w:t xml:space="preserve"> </w:t>
      </w:r>
      <w:r>
        <w:rPr>
          <w:rStyle w:val="VerbatimChar"/>
        </w:rPr>
        <w:t xml:space="preserve">implementação</w:t>
      </w:r>
      <w:r>
        <w:t xml:space="preserve">,</w:t>
      </w:r>
      <w:r>
        <w:t xml:space="preserve"> </w:t>
      </w:r>
      <w:r>
        <w:rPr>
          <w:rStyle w:val="VerbatimChar"/>
        </w:rPr>
        <w:t xml:space="preserve">politica</w:t>
      </w:r>
      <w:r>
        <w:t xml:space="preserve">,</w:t>
      </w:r>
      <w:r>
        <w:t xml:space="preserve"> </w:t>
      </w:r>
      <w:r>
        <w:rPr>
          <w:rStyle w:val="VerbatimChar"/>
        </w:rPr>
        <w:t xml:space="preserve">política</w:t>
      </w:r>
    </w:p>
    <w:p>
      <w:pPr>
        <w:pStyle w:val="BodyText"/>
      </w:pPr>
      <w:r>
        <w:t xml:space="preserve">Essas strings foram aplicadas de forma normalizada: o texto foi convertido para caixa baixa, com acentos removidos para comparação e espaços colapsados. Na descoberta de corpus, a presença de uma string funcionou como filtro de relevância para seguir links ou manter metadados; ela não significou, sozinha, que havia uma lacuna confirmada.</w:t>
      </w:r>
    </w:p>
    <w:bookmarkEnd w:id="15"/>
    <w:bookmarkStart w:id="21" w:name="strings-usadas-na-análise-dos-gaps"/>
    <w:p>
      <w:pPr>
        <w:pStyle w:val="Heading3"/>
      </w:pPr>
      <w:r>
        <w:t xml:space="preserve">3.6. Strings usadas na análise dos gaps</w:t>
      </w:r>
    </w:p>
    <w:p>
      <w:pPr>
        <w:pStyle w:val="FirstParagraph"/>
      </w:pPr>
      <w:r>
        <w:t xml:space="preserve">Depois de formado o corpus, a análise textual usou outro conjunto de strings, mais específico, registrado em</w:t>
      </w:r>
      <w:r>
        <w:t xml:space="preserve"> </w:t>
      </w:r>
      <w:r>
        <w:rPr>
          <w:rStyle w:val="VerbatimChar"/>
        </w:rPr>
        <w:t xml:space="preserve">config/criterios_analiticos.yml</w:t>
      </w:r>
      <w:r>
        <w:t xml:space="preserve">. Diferentemente da descoberta de corpus, aqui as strings acionam grupos com pesos, classes de achado, eixos temáticos e hipóteses de competência.</w:t>
      </w:r>
    </w:p>
    <w:p>
      <w:pPr>
        <w:pStyle w:val="BodyText"/>
      </w:pPr>
      <w:r>
        <w:t xml:space="preserve">As regras trabalham com correspondência literal normalizada, com fronteiras de palavra e espaços flexíveis em expressões compostas. Isso significa que</w:t>
      </w:r>
      <w:r>
        <w:t xml:space="preserve"> </w:t>
      </w:r>
      <w:r>
        <w:rPr>
          <w:rStyle w:val="VerbatimChar"/>
        </w:rPr>
        <w:t xml:space="preserve">falta de</w:t>
      </w:r>
      <w:r>
        <w:t xml:space="preserve"> </w:t>
      </w:r>
      <w:r>
        <w:t xml:space="preserve">e</w:t>
      </w:r>
      <w:r>
        <w:t xml:space="preserve"> </w:t>
      </w:r>
      <w:r>
        <w:rPr>
          <w:rStyle w:val="VerbatimChar"/>
        </w:rPr>
        <w:t xml:space="preserve">necessidade de</w:t>
      </w:r>
      <w:r>
        <w:t xml:space="preserve">, por exemplo, são buscadas como expressões textuais rastreáveis, não como inferência semântica livre. A decisão foi manter regras auditáveis e reprodutíveis antes de introduzir classificação assistida por modelo.</w:t>
      </w:r>
    </w:p>
    <w:bookmarkStart w:id="16" w:name="grupos-analíticos-e-pesos"/>
    <w:p>
      <w:pPr>
        <w:pStyle w:val="Heading4"/>
      </w:pPr>
      <w:r>
        <w:t xml:space="preserve">Grupos analíticos e pesos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Grupo</w:t>
            </w:r>
          </w:p>
        </w:tc>
        <w:tc>
          <w:tcPr/>
          <w:p>
            <w:pPr>
              <w:pStyle w:val="Compact"/>
            </w:pPr>
            <w:r>
              <w:t xml:space="preserve">Peso</w:t>
            </w:r>
          </w:p>
        </w:tc>
        <w:tc>
          <w:tcPr/>
          <w:p>
            <w:pPr>
              <w:pStyle w:val="Compact"/>
            </w:pPr>
            <w:r>
              <w:t xml:space="preserve">Strings</w:t>
            </w:r>
          </w:p>
        </w:tc>
      </w:tr>
      <w:tr>
        <w:tc>
          <w:tcPr/>
          <w:p>
            <w:pPr>
              <w:pStyle w:val="Compact"/>
            </w:pPr>
            <w:r>
              <w:t xml:space="preserve">A_lacuna_direta</w:t>
            </w:r>
          </w:p>
        </w:tc>
        <w:tc>
          <w:tcPr/>
          <w:p>
            <w:pPr>
              <w:pStyle w:val="Compact"/>
            </w:pPr>
            <w:r>
              <w:t xml:space="preserve">3</w:t>
            </w:r>
          </w:p>
        </w:tc>
        <w:tc>
          <w:tcPr/>
          <w:p>
            <w:pPr>
              <w:pStyle w:val="Compact"/>
            </w:pPr>
            <w:r>
              <w:rPr>
                <w:rStyle w:val="VerbatimChar"/>
              </w:rPr>
              <w:t xml:space="preserve">lacuna</w:t>
            </w:r>
            <w:r>
              <w:t xml:space="preserve">,</w:t>
            </w:r>
            <w:r>
              <w:t xml:space="preserve"> </w:t>
            </w:r>
            <w:r>
              <w:rPr>
                <w:rStyle w:val="VerbatimChar"/>
              </w:rPr>
              <w:t xml:space="preserve">gargalo</w:t>
            </w:r>
            <w:r>
              <w:t xml:space="preserve">,</w:t>
            </w:r>
            <w:r>
              <w:t xml:space="preserve"> </w:t>
            </w:r>
            <w:r>
              <w:rPr>
                <w:rStyle w:val="VerbatimChar"/>
              </w:rPr>
              <w:t xml:space="preserve">deficiencia</w:t>
            </w:r>
            <w:r>
              <w:t xml:space="preserve">,</w:t>
            </w:r>
            <w:r>
              <w:t xml:space="preserve"> </w:t>
            </w:r>
            <w:r>
              <w:rPr>
                <w:rStyle w:val="VerbatimChar"/>
              </w:rPr>
              <w:t xml:space="preserve">insuficiencia</w:t>
            </w:r>
            <w:r>
              <w:t xml:space="preserve">,</w:t>
            </w:r>
            <w:r>
              <w:t xml:space="preserve"> </w:t>
            </w:r>
            <w:r>
              <w:rPr>
                <w:rStyle w:val="VerbatimChar"/>
              </w:rPr>
              <w:t xml:space="preserve">fragilidade</w:t>
            </w:r>
            <w:r>
              <w:t xml:space="preserve">,</w:t>
            </w:r>
            <w:r>
              <w:t xml:space="preserve"> </w:t>
            </w:r>
            <w:r>
              <w:rPr>
                <w:rStyle w:val="VerbatimChar"/>
              </w:rPr>
              <w:t xml:space="preserve">carencia</w:t>
            </w:r>
            <w:r>
              <w:t xml:space="preserve">,</w:t>
            </w:r>
            <w:r>
              <w:t xml:space="preserve"> </w:t>
            </w:r>
            <w:r>
              <w:rPr>
                <w:rStyle w:val="VerbatimChar"/>
              </w:rPr>
              <w:t xml:space="preserve">ausencia</w:t>
            </w:r>
            <w:r>
              <w:t xml:space="preserve">,</w:t>
            </w:r>
            <w:r>
              <w:t xml:space="preserve"> </w:t>
            </w:r>
            <w:r>
              <w:rPr>
                <w:rStyle w:val="VerbatimChar"/>
              </w:rPr>
              <w:t xml:space="preserve">falta de</w:t>
            </w:r>
            <w:r>
              <w:t xml:space="preserve">,</w:t>
            </w:r>
            <w:r>
              <w:t xml:space="preserve"> </w:t>
            </w:r>
            <w:r>
              <w:rPr>
                <w:rStyle w:val="VerbatimChar"/>
              </w:rPr>
              <w:t xml:space="preserve">necessidade de</w:t>
            </w:r>
            <w:r>
              <w:t xml:space="preserve">,</w:t>
            </w:r>
            <w:r>
              <w:t xml:space="preserve"> </w:t>
            </w:r>
            <w:r>
              <w:rPr>
                <w:rStyle w:val="VerbatimChar"/>
              </w:rPr>
              <w:t xml:space="preserve">desafio</w:t>
            </w:r>
            <w:r>
              <w:t xml:space="preserve">,</w:t>
            </w:r>
            <w:r>
              <w:t xml:space="preserve"> </w:t>
            </w:r>
            <w:r>
              <w:rPr>
                <w:rStyle w:val="VerbatimChar"/>
              </w:rPr>
              <w:t xml:space="preserve">desafios</w:t>
            </w:r>
            <w:r>
              <w:t xml:space="preserve">,</w:t>
            </w:r>
            <w:r>
              <w:t xml:space="preserve"> </w:t>
            </w:r>
            <w:r>
              <w:rPr>
                <w:rStyle w:val="VerbatimChar"/>
              </w:rPr>
              <w:t xml:space="preserve">dificuldade</w:t>
            </w:r>
            <w:r>
              <w:t xml:space="preserve">,</w:t>
            </w:r>
            <w:r>
              <w:t xml:space="preserve"> </w:t>
            </w:r>
            <w:r>
              <w:rPr>
                <w:rStyle w:val="VerbatimChar"/>
              </w:rPr>
              <w:t xml:space="preserve">dificuldades</w:t>
            </w:r>
            <w:r>
              <w:t xml:space="preserve">,</w:t>
            </w:r>
            <w:r>
              <w:t xml:space="preserve"> </w:t>
            </w:r>
            <w:r>
              <w:rPr>
                <w:rStyle w:val="VerbatimChar"/>
              </w:rPr>
              <w:t xml:space="preserve">limitacao</w:t>
            </w:r>
            <w:r>
              <w:t xml:space="preserve">,</w:t>
            </w:r>
            <w:r>
              <w:t xml:space="preserve"> </w:t>
            </w:r>
            <w:r>
              <w:rPr>
                <w:rStyle w:val="VerbatimChar"/>
              </w:rPr>
              <w:t xml:space="preserve">limitacoes</w:t>
            </w:r>
            <w:r>
              <w:t xml:space="preserve">,</w:t>
            </w:r>
            <w:r>
              <w:t xml:space="preserve"> </w:t>
            </w:r>
            <w:r>
              <w:rPr>
                <w:rStyle w:val="VerbatimChar"/>
              </w:rPr>
              <w:t xml:space="preserve">obstaculo</w:t>
            </w:r>
            <w:r>
              <w:t xml:space="preserve">,</w:t>
            </w:r>
            <w:r>
              <w:t xml:space="preserve"> </w:t>
            </w:r>
            <w:r>
              <w:rPr>
                <w:rStyle w:val="VerbatimChar"/>
              </w:rPr>
              <w:t xml:space="preserve">entrave</w:t>
            </w:r>
          </w:p>
        </w:tc>
      </w:tr>
      <w:tr>
        <w:tc>
          <w:tcPr/>
          <w:p>
            <w:pPr>
              <w:pStyle w:val="Compact"/>
            </w:pPr>
            <w:r>
              <w:t xml:space="preserve">B_necessidade_formativa</w:t>
            </w:r>
          </w:p>
        </w:tc>
        <w:tc>
          <w:tcPr/>
          <w:p>
            <w:pPr>
              <w:pStyle w:val="Compact"/>
            </w:pPr>
            <w:r>
              <w:t xml:space="preserve">2</w:t>
            </w:r>
          </w:p>
        </w:tc>
        <w:tc>
          <w:tcPr/>
          <w:p>
            <w:pPr>
              <w:pStyle w:val="Compact"/>
            </w:pPr>
            <w:r>
              <w:rPr>
                <w:rStyle w:val="VerbatimChar"/>
              </w:rPr>
              <w:t xml:space="preserve">capacitacao</w:t>
            </w:r>
            <w:r>
              <w:t xml:space="preserve">,</w:t>
            </w:r>
            <w:r>
              <w:t xml:space="preserve"> </w:t>
            </w:r>
            <w:r>
              <w:rPr>
                <w:rStyle w:val="VerbatimChar"/>
              </w:rPr>
              <w:t xml:space="preserve">formacao</w:t>
            </w:r>
            <w:r>
              <w:t xml:space="preserve">,</w:t>
            </w:r>
            <w:r>
              <w:t xml:space="preserve"> </w:t>
            </w:r>
            <w:r>
              <w:rPr>
                <w:rStyle w:val="VerbatimChar"/>
              </w:rPr>
              <w:t xml:space="preserve">aperfeicoamento</w:t>
            </w:r>
            <w:r>
              <w:t xml:space="preserve">,</w:t>
            </w:r>
            <w:r>
              <w:t xml:space="preserve"> </w:t>
            </w:r>
            <w:r>
              <w:rPr>
                <w:rStyle w:val="VerbatimChar"/>
              </w:rPr>
              <w:t xml:space="preserve">treinamento</w:t>
            </w:r>
            <w:r>
              <w:t xml:space="preserve">,</w:t>
            </w:r>
            <w:r>
              <w:t xml:space="preserve"> </w:t>
            </w:r>
            <w:r>
              <w:rPr>
                <w:rStyle w:val="VerbatimChar"/>
              </w:rPr>
              <w:t xml:space="preserve">qualificacao</w:t>
            </w:r>
            <w:r>
              <w:t xml:space="preserve">,</w:t>
            </w:r>
            <w:r>
              <w:t xml:space="preserve"> </w:t>
            </w:r>
            <w:r>
              <w:rPr>
                <w:rStyle w:val="VerbatimChar"/>
              </w:rPr>
              <w:t xml:space="preserve">desenvolvimento de competencias</w:t>
            </w:r>
            <w:r>
              <w:t xml:space="preserve">,</w:t>
            </w:r>
            <w:r>
              <w:t xml:space="preserve"> </w:t>
            </w:r>
            <w:r>
              <w:rPr>
                <w:rStyle w:val="VerbatimChar"/>
              </w:rPr>
              <w:t xml:space="preserve">gestao por competencias</w:t>
            </w:r>
            <w:r>
              <w:t xml:space="preserve">,</w:t>
            </w:r>
            <w:r>
              <w:t xml:space="preserve"> </w:t>
            </w:r>
            <w:r>
              <w:rPr>
                <w:rStyle w:val="VerbatimChar"/>
              </w:rPr>
              <w:t xml:space="preserve">educacao corporativa</w:t>
            </w:r>
            <w:r>
              <w:t xml:space="preserve">,</w:t>
            </w:r>
            <w:r>
              <w:t xml:space="preserve"> </w:t>
            </w:r>
            <w:r>
              <w:rPr>
                <w:rStyle w:val="VerbatimChar"/>
              </w:rPr>
              <w:t xml:space="preserve">formacao continuada</w:t>
            </w:r>
            <w:r>
              <w:t xml:space="preserve">,</w:t>
            </w:r>
            <w:r>
              <w:t xml:space="preserve"> </w:t>
            </w:r>
            <w:r>
              <w:rPr>
                <w:rStyle w:val="VerbatimChar"/>
              </w:rPr>
              <w:t xml:space="preserve">trilha formativa</w:t>
            </w:r>
            <w:r>
              <w:t xml:space="preserve">,</w:t>
            </w:r>
            <w:r>
              <w:t xml:space="preserve"> </w:t>
            </w:r>
            <w:r>
              <w:rPr>
                <w:rStyle w:val="VerbatimChar"/>
              </w:rPr>
              <w:t xml:space="preserve">aprendizagem</w:t>
            </w:r>
            <w:r>
              <w:t xml:space="preserve">,</w:t>
            </w:r>
            <w:r>
              <w:t xml:space="preserve"> </w:t>
            </w:r>
            <w:r>
              <w:rPr>
                <w:rStyle w:val="VerbatimChar"/>
              </w:rPr>
              <w:t xml:space="preserve">desenvolvimento gerencial</w:t>
            </w:r>
          </w:p>
        </w:tc>
      </w:tr>
      <w:tr>
        <w:tc>
          <w:tcPr/>
          <w:p>
            <w:pPr>
              <w:pStyle w:val="Compact"/>
            </w:pPr>
            <w:r>
              <w:t xml:space="preserve">C_problema_organizacional</w:t>
            </w:r>
          </w:p>
        </w:tc>
        <w:tc>
          <w:tcPr/>
          <w:p>
            <w:pPr>
              <w:pStyle w:val="Compact"/>
            </w:pPr>
            <w:r>
              <w:t xml:space="preserve">1</w:t>
            </w:r>
          </w:p>
        </w:tc>
        <w:tc>
          <w:tcPr/>
          <w:p>
            <w:pPr>
              <w:pStyle w:val="Compact"/>
            </w:pPr>
            <w:r>
              <w:rPr>
                <w:rStyle w:val="VerbatimChar"/>
              </w:rPr>
              <w:t xml:space="preserve">baixa adesao</w:t>
            </w:r>
            <w:r>
              <w:t xml:space="preserve">,</w:t>
            </w:r>
            <w:r>
              <w:t xml:space="preserve"> </w:t>
            </w:r>
            <w:r>
              <w:rPr>
                <w:rStyle w:val="VerbatimChar"/>
              </w:rPr>
              <w:t xml:space="preserve">baixa participacao</w:t>
            </w:r>
            <w:r>
              <w:t xml:space="preserve">,</w:t>
            </w:r>
            <w:r>
              <w:t xml:space="preserve"> </w:t>
            </w:r>
            <w:r>
              <w:rPr>
                <w:rStyle w:val="VerbatimChar"/>
              </w:rPr>
              <w:t xml:space="preserve">pouca participacao</w:t>
            </w:r>
            <w:r>
              <w:t xml:space="preserve">,</w:t>
            </w:r>
            <w:r>
              <w:t xml:space="preserve"> </w:t>
            </w:r>
            <w:r>
              <w:rPr>
                <w:rStyle w:val="VerbatimChar"/>
              </w:rPr>
              <w:t xml:space="preserve">desconhecimento</w:t>
            </w:r>
            <w:r>
              <w:t xml:space="preserve">,</w:t>
            </w:r>
            <w:r>
              <w:t xml:space="preserve"> </w:t>
            </w:r>
            <w:r>
              <w:rPr>
                <w:rStyle w:val="VerbatimChar"/>
              </w:rPr>
              <w:t xml:space="preserve">falta de conhecimento</w:t>
            </w:r>
            <w:r>
              <w:t xml:space="preserve">,</w:t>
            </w:r>
            <w:r>
              <w:t xml:space="preserve"> </w:t>
            </w:r>
            <w:r>
              <w:rPr>
                <w:rStyle w:val="VerbatimChar"/>
              </w:rPr>
              <w:t xml:space="preserve">uso insuficiente</w:t>
            </w:r>
            <w:r>
              <w:t xml:space="preserve">,</w:t>
            </w:r>
            <w:r>
              <w:t xml:space="preserve"> </w:t>
            </w:r>
            <w:r>
              <w:rPr>
                <w:rStyle w:val="VerbatimChar"/>
              </w:rPr>
              <w:t xml:space="preserve">baixo uso</w:t>
            </w:r>
            <w:r>
              <w:t xml:space="preserve">,</w:t>
            </w:r>
            <w:r>
              <w:t xml:space="preserve"> </w:t>
            </w:r>
            <w:r>
              <w:rPr>
                <w:rStyle w:val="VerbatimChar"/>
              </w:rPr>
              <w:t xml:space="preserve">ausencia de protocolo</w:t>
            </w:r>
            <w:r>
              <w:t xml:space="preserve">,</w:t>
            </w:r>
            <w:r>
              <w:t xml:space="preserve"> </w:t>
            </w:r>
            <w:r>
              <w:rPr>
                <w:rStyle w:val="VerbatimChar"/>
              </w:rPr>
              <w:t xml:space="preserve">ausencia de fluxo</w:t>
            </w:r>
            <w:r>
              <w:t xml:space="preserve">,</w:t>
            </w:r>
            <w:r>
              <w:t xml:space="preserve"> </w:t>
            </w:r>
            <w:r>
              <w:rPr>
                <w:rStyle w:val="VerbatimChar"/>
              </w:rPr>
              <w:t xml:space="preserve">falta de padronizacao</w:t>
            </w:r>
            <w:r>
              <w:t xml:space="preserve">,</w:t>
            </w:r>
            <w:r>
              <w:t xml:space="preserve"> </w:t>
            </w:r>
            <w:r>
              <w:rPr>
                <w:rStyle w:val="VerbatimChar"/>
              </w:rPr>
              <w:t xml:space="preserve">heterogeneidade</w:t>
            </w:r>
            <w:r>
              <w:t xml:space="preserve">,</w:t>
            </w:r>
            <w:r>
              <w:t xml:space="preserve"> </w:t>
            </w:r>
            <w:r>
              <w:rPr>
                <w:rStyle w:val="VerbatimChar"/>
              </w:rPr>
              <w:t xml:space="preserve">assimetria</w:t>
            </w:r>
            <w:r>
              <w:t xml:space="preserve">,</w:t>
            </w:r>
            <w:r>
              <w:t xml:space="preserve"> </w:t>
            </w:r>
            <w:r>
              <w:rPr>
                <w:rStyle w:val="VerbatimChar"/>
              </w:rPr>
              <w:t xml:space="preserve">nao implementacao</w:t>
            </w:r>
            <w:r>
              <w:t xml:space="preserve">,</w:t>
            </w:r>
            <w:r>
              <w:t xml:space="preserve"> </w:t>
            </w:r>
            <w:r>
              <w:rPr>
                <w:rStyle w:val="VerbatimChar"/>
              </w:rPr>
              <w:t xml:space="preserve">implementacao parcial</w:t>
            </w:r>
            <w:r>
              <w:t xml:space="preserve">,</w:t>
            </w:r>
            <w:r>
              <w:t xml:space="preserve"> </w:t>
            </w:r>
            <w:r>
              <w:rPr>
                <w:rStyle w:val="VerbatimChar"/>
              </w:rPr>
              <w:t xml:space="preserve">inexistencia</w:t>
            </w:r>
            <w:r>
              <w:t xml:space="preserve">,</w:t>
            </w:r>
            <w:r>
              <w:t xml:space="preserve"> </w:t>
            </w:r>
            <w:r>
              <w:rPr>
                <w:rStyle w:val="VerbatimChar"/>
              </w:rPr>
              <w:t xml:space="preserve">subnotificacao</w:t>
            </w:r>
            <w:r>
              <w:t xml:space="preserve">,</w:t>
            </w:r>
            <w:r>
              <w:t xml:space="preserve"> </w:t>
            </w:r>
            <w:r>
              <w:rPr>
                <w:rStyle w:val="VerbatimChar"/>
              </w:rPr>
              <w:t xml:space="preserve">baixa cobertura</w:t>
            </w:r>
            <w:r>
              <w:t xml:space="preserve">,</w:t>
            </w:r>
            <w:r>
              <w:t xml:space="preserve"> </w:t>
            </w:r>
            <w:r>
              <w:rPr>
                <w:rStyle w:val="VerbatimChar"/>
              </w:rPr>
              <w:t xml:space="preserve">insuficiencia de pessoal</w:t>
            </w:r>
            <w:r>
              <w:t xml:space="preserve">,</w:t>
            </w:r>
            <w:r>
              <w:t xml:space="preserve"> </w:t>
            </w:r>
            <w:r>
              <w:rPr>
                <w:rStyle w:val="VerbatimChar"/>
              </w:rPr>
              <w:t xml:space="preserve">equipe reduzida</w:t>
            </w:r>
            <w:r>
              <w:t xml:space="preserve">,</w:t>
            </w:r>
            <w:r>
              <w:t xml:space="preserve"> </w:t>
            </w:r>
            <w:r>
              <w:rPr>
                <w:rStyle w:val="VerbatimChar"/>
              </w:rPr>
              <w:t xml:space="preserve">estrutura insuficiente</w:t>
            </w:r>
            <w:r>
              <w:t xml:space="preserve">,</w:t>
            </w:r>
            <w:r>
              <w:t xml:space="preserve"> </w:t>
            </w:r>
            <w:r>
              <w:rPr>
                <w:rStyle w:val="VerbatimChar"/>
              </w:rPr>
              <w:t xml:space="preserve">governanca</w:t>
            </w:r>
            <w:r>
              <w:t xml:space="preserve">,</w:t>
            </w:r>
            <w:r>
              <w:t xml:space="preserve"> </w:t>
            </w:r>
            <w:r>
              <w:rPr>
                <w:rStyle w:val="VerbatimChar"/>
              </w:rPr>
              <w:t xml:space="preserve">monitoramento</w:t>
            </w:r>
            <w:r>
              <w:t xml:space="preserve">,</w:t>
            </w:r>
            <w:r>
              <w:t xml:space="preserve"> </w:t>
            </w:r>
            <w:r>
              <w:rPr>
                <w:rStyle w:val="VerbatimChar"/>
              </w:rPr>
              <w:t xml:space="preserve">avaliacao</w:t>
            </w:r>
            <w:r>
              <w:t xml:space="preserve">,</w:t>
            </w:r>
            <w:r>
              <w:t xml:space="preserve"> </w:t>
            </w:r>
            <w:r>
              <w:rPr>
                <w:rStyle w:val="VerbatimChar"/>
              </w:rPr>
              <w:t xml:space="preserve">indicadores</w:t>
            </w:r>
          </w:p>
        </w:tc>
      </w:tr>
      <w:tr>
        <w:tc>
          <w:tcPr/>
          <w:p>
            <w:pPr>
              <w:pStyle w:val="Compact"/>
            </w:pPr>
            <w:r>
              <w:t xml:space="preserve">D_tecnologia_dados_inovacao</w:t>
            </w:r>
          </w:p>
        </w:tc>
        <w:tc>
          <w:tcPr/>
          <w:p>
            <w:pPr>
              <w:pStyle w:val="Compact"/>
            </w:pPr>
            <w:r>
              <w:t xml:space="preserve">1</w:t>
            </w:r>
          </w:p>
        </w:tc>
        <w:tc>
          <w:tcPr/>
          <w:p>
            <w:pPr>
              <w:pStyle w:val="Compact"/>
            </w:pPr>
            <w:r>
              <w:rPr>
                <w:rStyle w:val="VerbatimChar"/>
              </w:rPr>
              <w:t xml:space="preserve">qualidade dos dados</w:t>
            </w:r>
            <w:r>
              <w:t xml:space="preserve">,</w:t>
            </w:r>
            <w:r>
              <w:t xml:space="preserve"> </w:t>
            </w:r>
            <w:r>
              <w:rPr>
                <w:rStyle w:val="VerbatimChar"/>
              </w:rPr>
              <w:t xml:space="preserve">saneamento de dados</w:t>
            </w:r>
            <w:r>
              <w:t xml:space="preserve">,</w:t>
            </w:r>
            <w:r>
              <w:t xml:space="preserve"> </w:t>
            </w:r>
            <w:r>
              <w:rPr>
                <w:rStyle w:val="VerbatimChar"/>
              </w:rPr>
              <w:t xml:space="preserve">datajud</w:t>
            </w:r>
            <w:r>
              <w:t xml:space="preserve">,</w:t>
            </w:r>
            <w:r>
              <w:t xml:space="preserve"> </w:t>
            </w:r>
            <w:r>
              <w:rPr>
                <w:rStyle w:val="VerbatimChar"/>
              </w:rPr>
              <w:t xml:space="preserve">inteligencia artificial</w:t>
            </w:r>
            <w:r>
              <w:t xml:space="preserve">,</w:t>
            </w:r>
            <w:r>
              <w:t xml:space="preserve"> </w:t>
            </w:r>
            <w:r>
              <w:rPr>
                <w:rStyle w:val="VerbatimChar"/>
              </w:rPr>
              <w:t xml:space="preserve">ia generativa</w:t>
            </w:r>
            <w:r>
              <w:t xml:space="preserve">,</w:t>
            </w:r>
            <w:r>
              <w:t xml:space="preserve"> </w:t>
            </w:r>
            <w:r>
              <w:rPr>
                <w:rStyle w:val="VerbatimChar"/>
              </w:rPr>
              <w:t xml:space="preserve">transformacao digital</w:t>
            </w:r>
            <w:r>
              <w:t xml:space="preserve">,</w:t>
            </w:r>
            <w:r>
              <w:t xml:space="preserve"> </w:t>
            </w:r>
            <w:r>
              <w:rPr>
                <w:rStyle w:val="VerbatimChar"/>
              </w:rPr>
              <w:t xml:space="preserve">inovacao</w:t>
            </w:r>
            <w:r>
              <w:t xml:space="preserve">,</w:t>
            </w:r>
            <w:r>
              <w:t xml:space="preserve"> </w:t>
            </w:r>
            <w:r>
              <w:rPr>
                <w:rStyle w:val="VerbatimChar"/>
              </w:rPr>
              <w:t xml:space="preserve">laboratorio</w:t>
            </w:r>
            <w:r>
              <w:t xml:space="preserve">,</w:t>
            </w:r>
            <w:r>
              <w:t xml:space="preserve"> </w:t>
            </w:r>
            <w:r>
              <w:rPr>
                <w:rStyle w:val="VerbatimChar"/>
              </w:rPr>
              <w:t xml:space="preserve">automacao</w:t>
            </w:r>
            <w:r>
              <w:t xml:space="preserve">,</w:t>
            </w:r>
            <w:r>
              <w:t xml:space="preserve"> </w:t>
            </w:r>
            <w:r>
              <w:rPr>
                <w:rStyle w:val="VerbatimChar"/>
              </w:rPr>
              <w:t xml:space="preserve">analitica</w:t>
            </w:r>
            <w:r>
              <w:t xml:space="preserve">,</w:t>
            </w:r>
            <w:r>
              <w:t xml:space="preserve"> </w:t>
            </w:r>
            <w:r>
              <w:rPr>
                <w:rStyle w:val="VerbatimChar"/>
              </w:rPr>
              <w:t xml:space="preserve">ciencia de dados</w:t>
            </w:r>
          </w:p>
        </w:tc>
      </w:tr>
      <w:tr>
        <w:tc>
          <w:tcPr/>
          <w:p>
            <w:pPr>
              <w:pStyle w:val="Compact"/>
            </w:pPr>
            <w:r>
              <w:t xml:space="preserve">E_inclusao_direitos_relacoes</w:t>
            </w:r>
          </w:p>
        </w:tc>
        <w:tc>
          <w:tcPr/>
          <w:p>
            <w:pPr>
              <w:pStyle w:val="Compact"/>
            </w:pPr>
            <w:r>
              <w:t xml:space="preserve">1</w:t>
            </w:r>
          </w:p>
        </w:tc>
        <w:tc>
          <w:tcPr/>
          <w:p>
            <w:pPr>
              <w:pStyle w:val="Compact"/>
            </w:pPr>
            <w:r>
              <w:rPr>
                <w:rStyle w:val="VerbatimChar"/>
              </w:rPr>
              <w:t xml:space="preserve">acessibilidade</w:t>
            </w:r>
            <w:r>
              <w:t xml:space="preserve">,</w:t>
            </w:r>
            <w:r>
              <w:t xml:space="preserve"> </w:t>
            </w:r>
            <w:r>
              <w:rPr>
                <w:rStyle w:val="VerbatimChar"/>
              </w:rPr>
              <w:t xml:space="preserve">assedio</w:t>
            </w:r>
            <w:r>
              <w:t xml:space="preserve">,</w:t>
            </w:r>
            <w:r>
              <w:t xml:space="preserve"> </w:t>
            </w:r>
            <w:r>
              <w:rPr>
                <w:rStyle w:val="VerbatimChar"/>
              </w:rPr>
              <w:t xml:space="preserve">discriminacao</w:t>
            </w:r>
            <w:r>
              <w:t xml:space="preserve">,</w:t>
            </w:r>
            <w:r>
              <w:t xml:space="preserve"> </w:t>
            </w:r>
            <w:r>
              <w:rPr>
                <w:rStyle w:val="VerbatimChar"/>
              </w:rPr>
              <w:t xml:space="preserve">equidade</w:t>
            </w:r>
            <w:r>
              <w:t xml:space="preserve">,</w:t>
            </w:r>
            <w:r>
              <w:t xml:space="preserve"> </w:t>
            </w:r>
            <w:r>
              <w:rPr>
                <w:rStyle w:val="VerbatimChar"/>
              </w:rPr>
              <w:t xml:space="preserve">racial</w:t>
            </w:r>
            <w:r>
              <w:t xml:space="preserve">,</w:t>
            </w:r>
            <w:r>
              <w:t xml:space="preserve"> </w:t>
            </w:r>
            <w:r>
              <w:rPr>
                <w:rStyle w:val="VerbatimChar"/>
              </w:rPr>
              <w:t xml:space="preserve">genero</w:t>
            </w:r>
            <w:r>
              <w:t xml:space="preserve">,</w:t>
            </w:r>
            <w:r>
              <w:t xml:space="preserve"> </w:t>
            </w:r>
            <w:r>
              <w:rPr>
                <w:rStyle w:val="VerbatimChar"/>
              </w:rPr>
              <w:t xml:space="preserve">pessoas com deficiencia</w:t>
            </w:r>
            <w:r>
              <w:t xml:space="preserve">,</w:t>
            </w:r>
            <w:r>
              <w:t xml:space="preserve"> </w:t>
            </w:r>
            <w:r>
              <w:rPr>
                <w:rStyle w:val="VerbatimChar"/>
              </w:rPr>
              <w:t xml:space="preserve">saude mental</w:t>
            </w:r>
            <w:r>
              <w:t xml:space="preserve">,</w:t>
            </w:r>
            <w:r>
              <w:t xml:space="preserve"> </w:t>
            </w:r>
            <w:r>
              <w:rPr>
                <w:rStyle w:val="VerbatimChar"/>
              </w:rPr>
              <w:t xml:space="preserve">violencia</w:t>
            </w:r>
          </w:p>
        </w:tc>
      </w:tr>
      <w:tr>
        <w:tc>
          <w:tcPr/>
          <w:p>
            <w:pPr>
              <w:pStyle w:val="Compact"/>
            </w:pPr>
            <w:r>
              <w:t xml:space="preserve">F_competencia_requerida</w:t>
            </w:r>
          </w:p>
        </w:tc>
        <w:tc>
          <w:tcPr/>
          <w:p>
            <w:pPr>
              <w:pStyle w:val="Compact"/>
            </w:pPr>
            <w:r>
              <w:t xml:space="preserve">2</w:t>
            </w:r>
          </w:p>
        </w:tc>
        <w:tc>
          <w:tcPr/>
          <w:p>
            <w:pPr>
              <w:pStyle w:val="Compact"/>
            </w:pPr>
            <w:r>
              <w:rPr>
                <w:rStyle w:val="VerbatimChar"/>
              </w:rPr>
              <w:t xml:space="preserve">devera promover</w:t>
            </w:r>
            <w:r>
              <w:t xml:space="preserve">,</w:t>
            </w:r>
            <w:r>
              <w:t xml:space="preserve"> </w:t>
            </w:r>
            <w:r>
              <w:rPr>
                <w:rStyle w:val="VerbatimChar"/>
              </w:rPr>
              <w:t xml:space="preserve">devera garantir</w:t>
            </w:r>
            <w:r>
              <w:t xml:space="preserve">,</w:t>
            </w:r>
            <w:r>
              <w:t xml:space="preserve"> </w:t>
            </w:r>
            <w:r>
              <w:rPr>
                <w:rStyle w:val="VerbatimChar"/>
              </w:rPr>
              <w:t xml:space="preserve">compete ao tribunal</w:t>
            </w:r>
            <w:r>
              <w:t xml:space="preserve">,</w:t>
            </w:r>
            <w:r>
              <w:t xml:space="preserve"> </w:t>
            </w:r>
            <w:r>
              <w:rPr>
                <w:rStyle w:val="VerbatimChar"/>
              </w:rPr>
              <w:t xml:space="preserve">compete aos tribunais</w:t>
            </w:r>
            <w:r>
              <w:t xml:space="preserve">,</w:t>
            </w:r>
            <w:r>
              <w:t xml:space="preserve"> </w:t>
            </w:r>
            <w:r>
              <w:rPr>
                <w:rStyle w:val="VerbatimChar"/>
              </w:rPr>
              <w:t xml:space="preserve">fica instituida</w:t>
            </w:r>
            <w:r>
              <w:t xml:space="preserve">,</w:t>
            </w:r>
            <w:r>
              <w:t xml:space="preserve"> </w:t>
            </w:r>
            <w:r>
              <w:rPr>
                <w:rStyle w:val="VerbatimChar"/>
              </w:rPr>
              <w:t xml:space="preserve">fica instituido</w:t>
            </w:r>
            <w:r>
              <w:t xml:space="preserve">,</w:t>
            </w:r>
            <w:r>
              <w:t xml:space="preserve"> </w:t>
            </w:r>
            <w:r>
              <w:rPr>
                <w:rStyle w:val="VerbatimChar"/>
              </w:rPr>
              <w:t xml:space="preserve">politica nacional</w:t>
            </w:r>
            <w:r>
              <w:t xml:space="preserve">,</w:t>
            </w:r>
            <w:r>
              <w:t xml:space="preserve"> </w:t>
            </w:r>
            <w:r>
              <w:rPr>
                <w:rStyle w:val="VerbatimChar"/>
              </w:rPr>
              <w:t xml:space="preserve">plano nacional</w:t>
            </w:r>
            <w:r>
              <w:t xml:space="preserve">,</w:t>
            </w:r>
            <w:r>
              <w:t xml:space="preserve"> </w:t>
            </w:r>
            <w:r>
              <w:rPr>
                <w:rStyle w:val="VerbatimChar"/>
              </w:rPr>
              <w:t xml:space="preserve">programa nacional</w:t>
            </w:r>
            <w:r>
              <w:t xml:space="preserve">,</w:t>
            </w:r>
            <w:r>
              <w:t xml:space="preserve"> </w:t>
            </w:r>
            <w:r>
              <w:rPr>
                <w:rStyle w:val="VerbatimChar"/>
              </w:rPr>
              <w:t xml:space="preserve">implementar politica</w:t>
            </w:r>
            <w:r>
              <w:t xml:space="preserve">,</w:t>
            </w:r>
            <w:r>
              <w:t xml:space="preserve"> </w:t>
            </w:r>
            <w:r>
              <w:rPr>
                <w:rStyle w:val="VerbatimChar"/>
              </w:rPr>
              <w:t xml:space="preserve">assegurar capacitacao</w:t>
            </w:r>
            <w:r>
              <w:t xml:space="preserve">,</w:t>
            </w:r>
            <w:r>
              <w:t xml:space="preserve"> </w:t>
            </w:r>
            <w:r>
              <w:rPr>
                <w:rStyle w:val="VerbatimChar"/>
              </w:rPr>
              <w:t xml:space="preserve">promover capacitacao</w:t>
            </w:r>
            <w:r>
              <w:t xml:space="preserve">,</w:t>
            </w:r>
            <w:r>
              <w:t xml:space="preserve"> </w:t>
            </w:r>
            <w:r>
              <w:rPr>
                <w:rStyle w:val="VerbatimChar"/>
              </w:rPr>
              <w:t xml:space="preserve">desenvolver competencias</w:t>
            </w:r>
            <w:r>
              <w:t xml:space="preserve">,</w:t>
            </w:r>
            <w:r>
              <w:t xml:space="preserve"> </w:t>
            </w:r>
            <w:r>
              <w:rPr>
                <w:rStyle w:val="VerbatimChar"/>
              </w:rPr>
              <w:t xml:space="preserve">mapeamento de competencias</w:t>
            </w:r>
            <w:r>
              <w:t xml:space="preserve">,</w:t>
            </w:r>
            <w:r>
              <w:t xml:space="preserve"> </w:t>
            </w:r>
            <w:r>
              <w:rPr>
                <w:rStyle w:val="VerbatimChar"/>
              </w:rPr>
              <w:t xml:space="preserve">gestao por competencias</w:t>
            </w:r>
          </w:p>
        </w:tc>
      </w:tr>
      <w:tr>
        <w:tc>
          <w:tcPr/>
          <w:p>
            <w:pPr>
              <w:pStyle w:val="Compact"/>
            </w:pPr>
            <w:r>
              <w:t xml:space="preserve">G_oferta_formativa</w:t>
            </w:r>
          </w:p>
        </w:tc>
        <w:tc>
          <w:tcPr/>
          <w:p>
            <w:pPr>
              <w:pStyle w:val="Compact"/>
            </w:pPr>
            <w:r>
              <w:t xml:space="preserve">1</w:t>
            </w:r>
          </w:p>
        </w:tc>
        <w:tc>
          <w:tcPr/>
          <w:p>
            <w:pPr>
              <w:pStyle w:val="Compact"/>
            </w:pPr>
            <w:r>
              <w:rPr>
                <w:rStyle w:val="VerbatimChar"/>
              </w:rPr>
              <w:t xml:space="preserve">curso</w:t>
            </w:r>
            <w:r>
              <w:t xml:space="preserve">,</w:t>
            </w:r>
            <w:r>
              <w:t xml:space="preserve"> </w:t>
            </w:r>
            <w:r>
              <w:rPr>
                <w:rStyle w:val="VerbatimChar"/>
              </w:rPr>
              <w:t xml:space="preserve">cursos</w:t>
            </w:r>
            <w:r>
              <w:t xml:space="preserve">,</w:t>
            </w:r>
            <w:r>
              <w:t xml:space="preserve"> </w:t>
            </w:r>
            <w:r>
              <w:rPr>
                <w:rStyle w:val="VerbatimChar"/>
              </w:rPr>
              <w:t xml:space="preserve">webinar</w:t>
            </w:r>
            <w:r>
              <w:t xml:space="preserve">,</w:t>
            </w:r>
            <w:r>
              <w:t xml:space="preserve"> </w:t>
            </w:r>
            <w:r>
              <w:rPr>
                <w:rStyle w:val="VerbatimChar"/>
              </w:rPr>
              <w:t xml:space="preserve">capacitações</w:t>
            </w:r>
            <w:r>
              <w:t xml:space="preserve">,</w:t>
            </w:r>
            <w:r>
              <w:t xml:space="preserve"> </w:t>
            </w:r>
            <w:r>
              <w:rPr>
                <w:rStyle w:val="VerbatimChar"/>
              </w:rPr>
              <w:t xml:space="preserve">capacitacoes</w:t>
            </w:r>
            <w:r>
              <w:t xml:space="preserve">,</w:t>
            </w:r>
            <w:r>
              <w:t xml:space="preserve"> </w:t>
            </w:r>
            <w:r>
              <w:rPr>
                <w:rStyle w:val="VerbatimChar"/>
              </w:rPr>
              <w:t xml:space="preserve">autoinstrucional</w:t>
            </w:r>
            <w:r>
              <w:t xml:space="preserve">,</w:t>
            </w:r>
            <w:r>
              <w:t xml:space="preserve"> </w:t>
            </w:r>
            <w:r>
              <w:rPr>
                <w:rStyle w:val="VerbatimChar"/>
              </w:rPr>
              <w:t xml:space="preserve">ead</w:t>
            </w:r>
            <w:r>
              <w:t xml:space="preserve">,</w:t>
            </w:r>
            <w:r>
              <w:t xml:space="preserve"> </w:t>
            </w:r>
            <w:r>
              <w:rPr>
                <w:rStyle w:val="VerbatimChar"/>
              </w:rPr>
              <w:t xml:space="preserve">carga horaria</w:t>
            </w:r>
            <w:r>
              <w:t xml:space="preserve">,</w:t>
            </w:r>
            <w:r>
              <w:t xml:space="preserve"> </w:t>
            </w:r>
            <w:r>
              <w:rPr>
                <w:rStyle w:val="VerbatimChar"/>
              </w:rPr>
              <w:t xml:space="preserve">publico-alvo</w:t>
            </w:r>
            <w:r>
              <w:t xml:space="preserve">,</w:t>
            </w:r>
            <w:r>
              <w:t xml:space="preserve"> </w:t>
            </w:r>
            <w:r>
              <w:rPr>
                <w:rStyle w:val="VerbatimChar"/>
              </w:rPr>
              <w:t xml:space="preserve">publico alvo</w:t>
            </w:r>
            <w:r>
              <w:t xml:space="preserve">,</w:t>
            </w:r>
            <w:r>
              <w:t xml:space="preserve"> </w:t>
            </w:r>
            <w:r>
              <w:rPr>
                <w:rStyle w:val="VerbatimChar"/>
              </w:rPr>
              <w:t xml:space="preserve">inscricoes</w:t>
            </w:r>
            <w:r>
              <w:t xml:space="preserve">,</w:t>
            </w:r>
            <w:r>
              <w:t xml:space="preserve"> </w:t>
            </w:r>
            <w:r>
              <w:rPr>
                <w:rStyle w:val="VerbatimChar"/>
              </w:rPr>
              <w:t xml:space="preserve">certificacao</w:t>
            </w:r>
          </w:p>
        </w:tc>
      </w:tr>
      <w:tr>
        <w:tc>
          <w:tcPr/>
          <w:p>
            <w:pPr>
              <w:pStyle w:val="Compact"/>
            </w:pPr>
            <w:r>
              <w:t xml:space="preserve">H_implementacao_politica</w:t>
            </w:r>
          </w:p>
        </w:tc>
        <w:tc>
          <w:tcPr/>
          <w:p>
            <w:pPr>
              <w:pStyle w:val="Compact"/>
            </w:pPr>
            <w:r>
              <w:t xml:space="preserve">1</w:t>
            </w:r>
          </w:p>
        </w:tc>
        <w:tc>
          <w:tcPr/>
          <w:p>
            <w:pPr>
              <w:pStyle w:val="Compact"/>
            </w:pPr>
            <w:r>
              <w:rPr>
                <w:rStyle w:val="VerbatimChar"/>
              </w:rPr>
              <w:t xml:space="preserve">implementacao</w:t>
            </w:r>
            <w:r>
              <w:t xml:space="preserve">,</w:t>
            </w:r>
            <w:r>
              <w:t xml:space="preserve"> </w:t>
            </w:r>
            <w:r>
              <w:rPr>
                <w:rStyle w:val="VerbatimChar"/>
              </w:rPr>
              <w:t xml:space="preserve">implantação</w:t>
            </w:r>
            <w:r>
              <w:t xml:space="preserve">,</w:t>
            </w:r>
            <w:r>
              <w:t xml:space="preserve"> </w:t>
            </w:r>
            <w:r>
              <w:rPr>
                <w:rStyle w:val="VerbatimChar"/>
              </w:rPr>
              <w:t xml:space="preserve">implantacao</w:t>
            </w:r>
            <w:r>
              <w:t xml:space="preserve">,</w:t>
            </w:r>
            <w:r>
              <w:t xml:space="preserve"> </w:t>
            </w:r>
            <w:r>
              <w:rPr>
                <w:rStyle w:val="VerbatimChar"/>
              </w:rPr>
              <w:t xml:space="preserve">plano de acao</w:t>
            </w:r>
            <w:r>
              <w:t xml:space="preserve">,</w:t>
            </w:r>
            <w:r>
              <w:t xml:space="preserve"> </w:t>
            </w:r>
            <w:r>
              <w:rPr>
                <w:rStyle w:val="VerbatimChar"/>
              </w:rPr>
              <w:t xml:space="preserve">plano de ação</w:t>
            </w:r>
            <w:r>
              <w:t xml:space="preserve">,</w:t>
            </w:r>
            <w:r>
              <w:t xml:space="preserve"> </w:t>
            </w:r>
            <w:r>
              <w:rPr>
                <w:rStyle w:val="VerbatimChar"/>
              </w:rPr>
              <w:t xml:space="preserve">monitoramento da politica</w:t>
            </w:r>
            <w:r>
              <w:t xml:space="preserve">,</w:t>
            </w:r>
            <w:r>
              <w:t xml:space="preserve"> </w:t>
            </w:r>
            <w:r>
              <w:rPr>
                <w:rStyle w:val="VerbatimChar"/>
              </w:rPr>
              <w:t xml:space="preserve">acompanhamento da politica</w:t>
            </w:r>
            <w:r>
              <w:t xml:space="preserve">,</w:t>
            </w:r>
            <w:r>
              <w:t xml:space="preserve"> </w:t>
            </w:r>
            <w:r>
              <w:rPr>
                <w:rStyle w:val="VerbatimChar"/>
              </w:rPr>
              <w:t xml:space="preserve">relatorio anual</w:t>
            </w:r>
            <w:r>
              <w:t xml:space="preserve">,</w:t>
            </w:r>
            <w:r>
              <w:t xml:space="preserve"> </w:t>
            </w:r>
            <w:r>
              <w:rPr>
                <w:rStyle w:val="VerbatimChar"/>
              </w:rPr>
              <w:t xml:space="preserve">prestação de contas</w:t>
            </w:r>
            <w:r>
              <w:t xml:space="preserve">,</w:t>
            </w:r>
            <w:r>
              <w:t xml:space="preserve"> </w:t>
            </w:r>
            <w:r>
              <w:rPr>
                <w:rStyle w:val="VerbatimChar"/>
              </w:rPr>
              <w:t xml:space="preserve">prestacao de contas</w:t>
            </w:r>
          </w:p>
        </w:tc>
      </w:tr>
    </w:tbl>
    <w:bookmarkEnd w:id="16"/>
    <w:bookmarkStart w:id="17" w:name="bônus-de-coocorrência-e-verbos-de-ação"/>
    <w:p>
      <w:pPr>
        <w:pStyle w:val="Heading4"/>
      </w:pPr>
      <w:r>
        <w:t xml:space="preserve">Bônus de coocorrência e verbos de ação</w:t>
      </w:r>
    </w:p>
    <w:p>
      <w:pPr>
        <w:pStyle w:val="Compact"/>
        <w:numPr>
          <w:ilvl w:val="0"/>
          <w:numId w:val="1003"/>
        </w:numPr>
      </w:pPr>
      <w:r>
        <w:t xml:space="preserve">Coocorrência entre lacuna direta e necessidade formativa: peso</w:t>
      </w:r>
      <w:r>
        <w:t xml:space="preserve"> </w:t>
      </w:r>
      <w:r>
        <w:rPr>
          <w:rStyle w:val="VerbatimChar"/>
        </w:rPr>
        <w:t xml:space="preserve">2</w:t>
      </w:r>
      <w:r>
        <w:t xml:space="preserve">.</w:t>
      </w:r>
    </w:p>
    <w:p>
      <w:pPr>
        <w:pStyle w:val="Compact"/>
        <w:numPr>
          <w:ilvl w:val="0"/>
          <w:numId w:val="1003"/>
        </w:numPr>
      </w:pPr>
      <w:r>
        <w:t xml:space="preserve">Verbos de ação que reforçam orientação para desenvolvimento:</w:t>
      </w:r>
      <w:r>
        <w:t xml:space="preserve"> </w:t>
      </w:r>
      <w:r>
        <w:rPr>
          <w:rStyle w:val="VerbatimChar"/>
        </w:rPr>
        <w:t xml:space="preserve">aprimorar</w:t>
      </w:r>
      <w:r>
        <w:t xml:space="preserve">,</w:t>
      </w:r>
      <w:r>
        <w:t xml:space="preserve"> </w:t>
      </w:r>
      <w:r>
        <w:rPr>
          <w:rStyle w:val="VerbatimChar"/>
        </w:rPr>
        <w:t xml:space="preserve">fortalecer</w:t>
      </w:r>
      <w:r>
        <w:t xml:space="preserve">,</w:t>
      </w:r>
      <w:r>
        <w:t xml:space="preserve"> </w:t>
      </w:r>
      <w:r>
        <w:rPr>
          <w:rStyle w:val="VerbatimChar"/>
        </w:rPr>
        <w:t xml:space="preserve">desenvolver</w:t>
      </w:r>
      <w:r>
        <w:t xml:space="preserve">,</w:t>
      </w:r>
      <w:r>
        <w:t xml:space="preserve"> </w:t>
      </w:r>
      <w:r>
        <w:rPr>
          <w:rStyle w:val="VerbatimChar"/>
        </w:rPr>
        <w:t xml:space="preserve">qualificar</w:t>
      </w:r>
      <w:r>
        <w:t xml:space="preserve">.</w:t>
      </w:r>
    </w:p>
    <w:bookmarkEnd w:id="17"/>
    <w:bookmarkStart w:id="18" w:name="strings-de-classificação-por-eixo"/>
    <w:p>
      <w:pPr>
        <w:pStyle w:val="Heading4"/>
      </w:pPr>
      <w:r>
        <w:t xml:space="preserve">Strings de classificação por eixo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Eixo</w:t>
            </w:r>
          </w:p>
        </w:tc>
        <w:tc>
          <w:tcPr/>
          <w:p>
            <w:pPr>
              <w:pStyle w:val="Compact"/>
            </w:pPr>
            <w:r>
              <w:t xml:space="preserve">Strings</w:t>
            </w:r>
          </w:p>
        </w:tc>
      </w:tr>
      <w:tr>
        <w:tc>
          <w:tcPr/>
          <w:p>
            <w:pPr>
              <w:pStyle w:val="Compact"/>
            </w:pPr>
            <w:r>
              <w:t xml:space="preserve">dados_e_tecnologia</w:t>
            </w:r>
          </w:p>
        </w:tc>
        <w:tc>
          <w:tcPr/>
          <w:p>
            <w:pPr>
              <w:pStyle w:val="Compact"/>
            </w:pPr>
            <w:r>
              <w:rPr>
                <w:rStyle w:val="VerbatimChar"/>
              </w:rPr>
              <w:t xml:space="preserve">dados</w:t>
            </w:r>
            <w:r>
              <w:t xml:space="preserve">,</w:t>
            </w:r>
            <w:r>
              <w:t xml:space="preserve"> </w:t>
            </w:r>
            <w:r>
              <w:rPr>
                <w:rStyle w:val="VerbatimChar"/>
              </w:rPr>
              <w:t xml:space="preserve">datajud</w:t>
            </w:r>
            <w:r>
              <w:t xml:space="preserve">,</w:t>
            </w:r>
            <w:r>
              <w:t xml:space="preserve"> </w:t>
            </w:r>
            <w:r>
              <w:rPr>
                <w:rStyle w:val="VerbatimChar"/>
              </w:rPr>
              <w:t xml:space="preserve">saneamento</w:t>
            </w:r>
            <w:r>
              <w:t xml:space="preserve">,</w:t>
            </w:r>
            <w:r>
              <w:t xml:space="preserve"> </w:t>
            </w:r>
            <w:r>
              <w:rPr>
                <w:rStyle w:val="VerbatimChar"/>
              </w:rPr>
              <w:t xml:space="preserve">analitica</w:t>
            </w:r>
            <w:r>
              <w:t xml:space="preserve">,</w:t>
            </w:r>
            <w:r>
              <w:t xml:space="preserve"> </w:t>
            </w:r>
            <w:r>
              <w:rPr>
                <w:rStyle w:val="VerbatimChar"/>
              </w:rPr>
              <w:t xml:space="preserve">automacao</w:t>
            </w:r>
            <w:r>
              <w:t xml:space="preserve">,</w:t>
            </w:r>
            <w:r>
              <w:t xml:space="preserve"> </w:t>
            </w:r>
            <w:r>
              <w:rPr>
                <w:rStyle w:val="VerbatimChar"/>
              </w:rPr>
              <w:t xml:space="preserve">inteligencia artificial</w:t>
            </w:r>
          </w:p>
        </w:tc>
      </w:tr>
      <w:tr>
        <w:tc>
          <w:tcPr/>
          <w:p>
            <w:pPr>
              <w:pStyle w:val="Compact"/>
            </w:pPr>
            <w:r>
              <w:t xml:space="preserve">gestao_e_governanca</w:t>
            </w:r>
          </w:p>
        </w:tc>
        <w:tc>
          <w:tcPr/>
          <w:p>
            <w:pPr>
              <w:pStyle w:val="Compact"/>
            </w:pPr>
            <w:r>
              <w:rPr>
                <w:rStyle w:val="VerbatimChar"/>
              </w:rPr>
              <w:t xml:space="preserve">gestao</w:t>
            </w:r>
            <w:r>
              <w:t xml:space="preserve">,</w:t>
            </w:r>
            <w:r>
              <w:t xml:space="preserve"> </w:t>
            </w:r>
            <w:r>
              <w:rPr>
                <w:rStyle w:val="VerbatimChar"/>
              </w:rPr>
              <w:t xml:space="preserve">governanca</w:t>
            </w:r>
            <w:r>
              <w:t xml:space="preserve">,</w:t>
            </w:r>
            <w:r>
              <w:t xml:space="preserve"> </w:t>
            </w:r>
            <w:r>
              <w:rPr>
                <w:rStyle w:val="VerbatimChar"/>
              </w:rPr>
              <w:t xml:space="preserve">protocolo</w:t>
            </w:r>
            <w:r>
              <w:t xml:space="preserve">,</w:t>
            </w:r>
            <w:r>
              <w:t xml:space="preserve"> </w:t>
            </w:r>
            <w:r>
              <w:rPr>
                <w:rStyle w:val="VerbatimChar"/>
              </w:rPr>
              <w:t xml:space="preserve">fluxo</w:t>
            </w:r>
            <w:r>
              <w:t xml:space="preserve">,</w:t>
            </w:r>
            <w:r>
              <w:t xml:space="preserve"> </w:t>
            </w:r>
            <w:r>
              <w:rPr>
                <w:rStyle w:val="VerbatimChar"/>
              </w:rPr>
              <w:t xml:space="preserve">padronizacao</w:t>
            </w:r>
            <w:r>
              <w:t xml:space="preserve">,</w:t>
            </w:r>
            <w:r>
              <w:t xml:space="preserve"> </w:t>
            </w:r>
            <w:r>
              <w:rPr>
                <w:rStyle w:val="VerbatimChar"/>
              </w:rPr>
              <w:t xml:space="preserve">institucionalizacao</w:t>
            </w:r>
          </w:p>
        </w:tc>
      </w:tr>
      <w:tr>
        <w:tc>
          <w:tcPr/>
          <w:p>
            <w:pPr>
              <w:pStyle w:val="Compact"/>
            </w:pPr>
            <w:r>
              <w:t xml:space="preserve">formacao_de_liderancas</w:t>
            </w:r>
          </w:p>
        </w:tc>
        <w:tc>
          <w:tcPr/>
          <w:p>
            <w:pPr>
              <w:pStyle w:val="Compact"/>
            </w:pPr>
            <w:r>
              <w:rPr>
                <w:rStyle w:val="VerbatimChar"/>
              </w:rPr>
              <w:t xml:space="preserve">lideranca</w:t>
            </w:r>
            <w:r>
              <w:t xml:space="preserve">,</w:t>
            </w:r>
            <w:r>
              <w:t xml:space="preserve"> </w:t>
            </w:r>
            <w:r>
              <w:rPr>
                <w:rStyle w:val="VerbatimChar"/>
              </w:rPr>
              <w:t xml:space="preserve">liderancas</w:t>
            </w:r>
            <w:r>
              <w:t xml:space="preserve">,</w:t>
            </w:r>
            <w:r>
              <w:t xml:space="preserve"> </w:t>
            </w:r>
            <w:r>
              <w:rPr>
                <w:rStyle w:val="VerbatimChar"/>
              </w:rPr>
              <w:t xml:space="preserve">gerencial</w:t>
            </w:r>
            <w:r>
              <w:t xml:space="preserve">,</w:t>
            </w:r>
            <w:r>
              <w:t xml:space="preserve"> </w:t>
            </w:r>
            <w:r>
              <w:rPr>
                <w:rStyle w:val="VerbatimChar"/>
              </w:rPr>
              <w:t xml:space="preserve">chefia</w:t>
            </w:r>
            <w:r>
              <w:t xml:space="preserve">,</w:t>
            </w:r>
            <w:r>
              <w:t xml:space="preserve"> </w:t>
            </w:r>
            <w:r>
              <w:rPr>
                <w:rStyle w:val="VerbatimChar"/>
              </w:rPr>
              <w:t xml:space="preserve">gestor</w:t>
            </w:r>
            <w:r>
              <w:t xml:space="preserve">,</w:t>
            </w:r>
            <w:r>
              <w:t xml:space="preserve"> </w:t>
            </w:r>
            <w:r>
              <w:rPr>
                <w:rStyle w:val="VerbatimChar"/>
              </w:rPr>
              <w:t xml:space="preserve">gestores</w:t>
            </w:r>
          </w:p>
        </w:tc>
      </w:tr>
      <w:tr>
        <w:tc>
          <w:tcPr/>
          <w:p>
            <w:pPr>
              <w:pStyle w:val="Compact"/>
            </w:pPr>
            <w:r>
              <w:t xml:space="preserve">saude_e_bem_estar</w:t>
            </w:r>
          </w:p>
        </w:tc>
        <w:tc>
          <w:tcPr/>
          <w:p>
            <w:pPr>
              <w:pStyle w:val="Compact"/>
            </w:pPr>
            <w:r>
              <w:rPr>
                <w:rStyle w:val="VerbatimChar"/>
              </w:rPr>
              <w:t xml:space="preserve">saude mental</w:t>
            </w:r>
            <w:r>
              <w:t xml:space="preserve">,</w:t>
            </w:r>
            <w:r>
              <w:t xml:space="preserve"> </w:t>
            </w:r>
            <w:r>
              <w:rPr>
                <w:rStyle w:val="VerbatimChar"/>
              </w:rPr>
              <w:t xml:space="preserve">saude</w:t>
            </w:r>
            <w:r>
              <w:t xml:space="preserve">,</w:t>
            </w:r>
            <w:r>
              <w:t xml:space="preserve"> </w:t>
            </w:r>
            <w:r>
              <w:rPr>
                <w:rStyle w:val="VerbatimChar"/>
              </w:rPr>
              <w:t xml:space="preserve">bem-estar</w:t>
            </w:r>
            <w:r>
              <w:t xml:space="preserve">,</w:t>
            </w:r>
            <w:r>
              <w:t xml:space="preserve"> </w:t>
            </w:r>
            <w:r>
              <w:rPr>
                <w:rStyle w:val="VerbatimChar"/>
              </w:rPr>
              <w:t xml:space="preserve">adoecimento</w:t>
            </w:r>
            <w:r>
              <w:t xml:space="preserve">,</w:t>
            </w:r>
            <w:r>
              <w:t xml:space="preserve"> </w:t>
            </w:r>
            <w:r>
              <w:rPr>
                <w:rStyle w:val="VerbatimChar"/>
              </w:rPr>
              <w:t xml:space="preserve">qualidade de vida</w:t>
            </w:r>
          </w:p>
        </w:tc>
      </w:tr>
      <w:tr>
        <w:tc>
          <w:tcPr/>
          <w:p>
            <w:pPr>
              <w:pStyle w:val="Compact"/>
            </w:pPr>
            <w:r>
              <w:t xml:space="preserve">direitos_humanos_e_inclusao</w:t>
            </w:r>
          </w:p>
        </w:tc>
        <w:tc>
          <w:tcPr/>
          <w:p>
            <w:pPr>
              <w:pStyle w:val="Compact"/>
            </w:pPr>
            <w:r>
              <w:rPr>
                <w:rStyle w:val="VerbatimChar"/>
              </w:rPr>
              <w:t xml:space="preserve">direitos humanos</w:t>
            </w:r>
            <w:r>
              <w:t xml:space="preserve">,</w:t>
            </w:r>
            <w:r>
              <w:t xml:space="preserve"> </w:t>
            </w:r>
            <w:r>
              <w:rPr>
                <w:rStyle w:val="VerbatimChar"/>
              </w:rPr>
              <w:t xml:space="preserve">discriminacao</w:t>
            </w:r>
            <w:r>
              <w:t xml:space="preserve">,</w:t>
            </w:r>
            <w:r>
              <w:t xml:space="preserve"> </w:t>
            </w:r>
            <w:r>
              <w:rPr>
                <w:rStyle w:val="VerbatimChar"/>
              </w:rPr>
              <w:t xml:space="preserve">equidade</w:t>
            </w:r>
            <w:r>
              <w:t xml:space="preserve">,</w:t>
            </w:r>
            <w:r>
              <w:t xml:space="preserve"> </w:t>
            </w:r>
            <w:r>
              <w:rPr>
                <w:rStyle w:val="VerbatimChar"/>
              </w:rPr>
              <w:t xml:space="preserve">racial</w:t>
            </w:r>
            <w:r>
              <w:t xml:space="preserve">,</w:t>
            </w:r>
            <w:r>
              <w:t xml:space="preserve"> </w:t>
            </w:r>
            <w:r>
              <w:rPr>
                <w:rStyle w:val="VerbatimChar"/>
              </w:rPr>
              <w:t xml:space="preserve">genero</w:t>
            </w:r>
            <w:r>
              <w:t xml:space="preserve">,</w:t>
            </w:r>
            <w:r>
              <w:t xml:space="preserve"> </w:t>
            </w:r>
            <w:r>
              <w:rPr>
                <w:rStyle w:val="VerbatimChar"/>
              </w:rPr>
              <w:t xml:space="preserve">violencia</w:t>
            </w:r>
            <w:r>
              <w:t xml:space="preserve">,</w:t>
            </w:r>
            <w:r>
              <w:t xml:space="preserve"> </w:t>
            </w:r>
            <w:r>
              <w:rPr>
                <w:rStyle w:val="VerbatimChar"/>
              </w:rPr>
              <w:t xml:space="preserve">assedio</w:t>
            </w:r>
          </w:p>
        </w:tc>
      </w:tr>
      <w:tr>
        <w:tc>
          <w:tcPr/>
          <w:p>
            <w:pPr>
              <w:pStyle w:val="Compact"/>
            </w:pPr>
            <w:r>
              <w:t xml:space="preserve">atendimento_e_servicos_judiciarios</w:t>
            </w:r>
          </w:p>
        </w:tc>
        <w:tc>
          <w:tcPr/>
          <w:p>
            <w:pPr>
              <w:pStyle w:val="Compact"/>
            </w:pPr>
            <w:r>
              <w:rPr>
                <w:rStyle w:val="VerbatimChar"/>
              </w:rPr>
              <w:t xml:space="preserve">atendimento</w:t>
            </w:r>
            <w:r>
              <w:t xml:space="preserve">,</w:t>
            </w:r>
            <w:r>
              <w:t xml:space="preserve"> </w:t>
            </w:r>
            <w:r>
              <w:rPr>
                <w:rStyle w:val="VerbatimChar"/>
              </w:rPr>
              <w:t xml:space="preserve">servico</w:t>
            </w:r>
            <w:r>
              <w:t xml:space="preserve">,</w:t>
            </w:r>
            <w:r>
              <w:t xml:space="preserve"> </w:t>
            </w:r>
            <w:r>
              <w:rPr>
                <w:rStyle w:val="VerbatimChar"/>
              </w:rPr>
              <w:t xml:space="preserve">jurisdicionado</w:t>
            </w:r>
            <w:r>
              <w:t xml:space="preserve">,</w:t>
            </w:r>
            <w:r>
              <w:t xml:space="preserve"> </w:t>
            </w:r>
            <w:r>
              <w:rPr>
                <w:rStyle w:val="VerbatimChar"/>
              </w:rPr>
              <w:t xml:space="preserve">acesso a justica</w:t>
            </w:r>
            <w:r>
              <w:t xml:space="preserve">,</w:t>
            </w:r>
            <w:r>
              <w:t xml:space="preserve"> </w:t>
            </w:r>
            <w:r>
              <w:rPr>
                <w:rStyle w:val="VerbatimChar"/>
              </w:rPr>
              <w:t xml:space="preserve">prestacao jurisdicional</w:t>
            </w:r>
          </w:p>
        </w:tc>
      </w:tr>
      <w:tr>
        <w:tc>
          <w:tcPr/>
          <w:p>
            <w:pPr>
              <w:pStyle w:val="Compact"/>
            </w:pPr>
            <w:r>
              <w:t xml:space="preserve">inovacao_e_transformacao</w:t>
            </w:r>
          </w:p>
        </w:tc>
        <w:tc>
          <w:tcPr/>
          <w:p>
            <w:pPr>
              <w:pStyle w:val="Compact"/>
            </w:pPr>
            <w:r>
              <w:rPr>
                <w:rStyle w:val="VerbatimChar"/>
              </w:rPr>
              <w:t xml:space="preserve">inovacao</w:t>
            </w:r>
            <w:r>
              <w:t xml:space="preserve">,</w:t>
            </w:r>
            <w:r>
              <w:t xml:space="preserve"> </w:t>
            </w:r>
            <w:r>
              <w:rPr>
                <w:rStyle w:val="VerbatimChar"/>
              </w:rPr>
              <w:t xml:space="preserve">laboratorio</w:t>
            </w:r>
            <w:r>
              <w:t xml:space="preserve">,</w:t>
            </w:r>
            <w:r>
              <w:t xml:space="preserve"> </w:t>
            </w:r>
            <w:r>
              <w:rPr>
                <w:rStyle w:val="VerbatimChar"/>
              </w:rPr>
              <w:t xml:space="preserve">transformacao digital</w:t>
            </w:r>
            <w:r>
              <w:t xml:space="preserve">,</w:t>
            </w:r>
            <w:r>
              <w:t xml:space="preserve"> </w:t>
            </w:r>
            <w:r>
              <w:rPr>
                <w:rStyle w:val="VerbatimChar"/>
              </w:rPr>
              <w:t xml:space="preserve">ia generativa</w:t>
            </w:r>
          </w:p>
        </w:tc>
      </w:tr>
      <w:tr>
        <w:tc>
          <w:tcPr/>
          <w:p>
            <w:pPr>
              <w:pStyle w:val="Compact"/>
            </w:pPr>
            <w:r>
              <w:t xml:space="preserve">avaliacao_e_monitoramento</w:t>
            </w:r>
          </w:p>
        </w:tc>
        <w:tc>
          <w:tcPr/>
          <w:p>
            <w:pPr>
              <w:pStyle w:val="Compact"/>
            </w:pPr>
            <w:r>
              <w:rPr>
                <w:rStyle w:val="VerbatimChar"/>
              </w:rPr>
              <w:t xml:space="preserve">avaliacao</w:t>
            </w:r>
            <w:r>
              <w:t xml:space="preserve">,</w:t>
            </w:r>
            <w:r>
              <w:t xml:space="preserve"> </w:t>
            </w:r>
            <w:r>
              <w:rPr>
                <w:rStyle w:val="VerbatimChar"/>
              </w:rPr>
              <w:t xml:space="preserve">monitoramento</w:t>
            </w:r>
            <w:r>
              <w:t xml:space="preserve">,</w:t>
            </w:r>
            <w:r>
              <w:t xml:space="preserve"> </w:t>
            </w:r>
            <w:r>
              <w:rPr>
                <w:rStyle w:val="VerbatimChar"/>
              </w:rPr>
              <w:t xml:space="preserve">indicador</w:t>
            </w:r>
            <w:r>
              <w:t xml:space="preserve">,</w:t>
            </w:r>
            <w:r>
              <w:t xml:space="preserve"> </w:t>
            </w:r>
            <w:r>
              <w:rPr>
                <w:rStyle w:val="VerbatimChar"/>
              </w:rPr>
              <w:t xml:space="preserve">indicadores</w:t>
            </w:r>
            <w:r>
              <w:t xml:space="preserve">,</w:t>
            </w:r>
            <w:r>
              <w:t xml:space="preserve"> </w:t>
            </w:r>
            <w:r>
              <w:rPr>
                <w:rStyle w:val="VerbatimChar"/>
              </w:rPr>
              <w:t xml:space="preserve">cobertura</w:t>
            </w:r>
          </w:p>
        </w:tc>
      </w:tr>
      <w:tr>
        <w:tc>
          <w:tcPr/>
          <w:p>
            <w:pPr>
              <w:pStyle w:val="Compact"/>
            </w:pPr>
            <w:r>
              <w:t xml:space="preserve">comunicacao_e_acessibilidade</w:t>
            </w:r>
          </w:p>
        </w:tc>
        <w:tc>
          <w:tcPr/>
          <w:p>
            <w:pPr>
              <w:pStyle w:val="Compact"/>
            </w:pPr>
            <w:r>
              <w:rPr>
                <w:rStyle w:val="VerbatimChar"/>
              </w:rPr>
              <w:t xml:space="preserve">comunicacao</w:t>
            </w:r>
            <w:r>
              <w:t xml:space="preserve">,</w:t>
            </w:r>
            <w:r>
              <w:t xml:space="preserve"> </w:t>
            </w:r>
            <w:r>
              <w:rPr>
                <w:rStyle w:val="VerbatimChar"/>
              </w:rPr>
              <w:t xml:space="preserve">acessibilidade</w:t>
            </w:r>
            <w:r>
              <w:t xml:space="preserve">,</w:t>
            </w:r>
            <w:r>
              <w:t xml:space="preserve"> </w:t>
            </w:r>
            <w:r>
              <w:rPr>
                <w:rStyle w:val="VerbatimChar"/>
              </w:rPr>
              <w:t xml:space="preserve">linguagem simples</w:t>
            </w:r>
            <w:r>
              <w:t xml:space="preserve">,</w:t>
            </w:r>
            <w:r>
              <w:t xml:space="preserve"> </w:t>
            </w:r>
            <w:r>
              <w:rPr>
                <w:rStyle w:val="VerbatimChar"/>
              </w:rPr>
              <w:t xml:space="preserve">pessoas com deficiencia</w:t>
            </w:r>
          </w:p>
        </w:tc>
      </w:tr>
      <w:tr>
        <w:tc>
          <w:tcPr/>
          <w:p>
            <w:pPr>
              <w:pStyle w:val="Compact"/>
            </w:pPr>
            <w:r>
              <w:t xml:space="preserve">equipes_multidisciplinares</w:t>
            </w:r>
          </w:p>
        </w:tc>
        <w:tc>
          <w:tcPr/>
          <w:p>
            <w:pPr>
              <w:pStyle w:val="Compact"/>
            </w:pPr>
            <w:r>
              <w:rPr>
                <w:rStyle w:val="VerbatimChar"/>
              </w:rPr>
              <w:t xml:space="preserve">equipe multidisciplinar</w:t>
            </w:r>
            <w:r>
              <w:t xml:space="preserve">,</w:t>
            </w:r>
            <w:r>
              <w:t xml:space="preserve"> </w:t>
            </w:r>
            <w:r>
              <w:rPr>
                <w:rStyle w:val="VerbatimChar"/>
              </w:rPr>
              <w:t xml:space="preserve">equipes multidisciplinares</w:t>
            </w:r>
            <w:r>
              <w:t xml:space="preserve">,</w:t>
            </w:r>
            <w:r>
              <w:t xml:space="preserve"> </w:t>
            </w:r>
            <w:r>
              <w:rPr>
                <w:rStyle w:val="VerbatimChar"/>
              </w:rPr>
              <w:t xml:space="preserve">equipe reduzida</w:t>
            </w:r>
            <w:r>
              <w:t xml:space="preserve">,</w:t>
            </w:r>
            <w:r>
              <w:t xml:space="preserve"> </w:t>
            </w:r>
            <w:r>
              <w:rPr>
                <w:rStyle w:val="VerbatimChar"/>
              </w:rPr>
              <w:t xml:space="preserve">pessoal</w:t>
            </w:r>
          </w:p>
        </w:tc>
      </w:tr>
    </w:tbl>
    <w:bookmarkEnd w:id="18"/>
    <w:bookmarkStart w:id="19" w:name="gatilhos-para-hipóteses-de-competência"/>
    <w:p>
      <w:pPr>
        <w:pStyle w:val="Heading4"/>
      </w:pPr>
      <w:r>
        <w:t xml:space="preserve">Gatilhos para hipóteses de competência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Hipótese de competência</w:t>
            </w:r>
          </w:p>
        </w:tc>
        <w:tc>
          <w:tcPr/>
          <w:p>
            <w:pPr>
              <w:pStyle w:val="Compact"/>
            </w:pPr>
            <w:r>
              <w:t xml:space="preserve">Gatilhos textuais</w:t>
            </w:r>
          </w:p>
        </w:tc>
      </w:tr>
      <w:tr>
        <w:tc>
          <w:tcPr/>
          <w:p>
            <w:pPr>
              <w:pStyle w:val="Compact"/>
            </w:pPr>
            <w:r>
              <w:t xml:space="preserve">governanca e qualidade de dados</w:t>
            </w:r>
          </w:p>
        </w:tc>
        <w:tc>
          <w:tcPr/>
          <w:p>
            <w:pPr>
              <w:pStyle w:val="Compact"/>
            </w:pPr>
            <w:r>
              <w:rPr>
                <w:rStyle w:val="VerbatimChar"/>
              </w:rPr>
              <w:t xml:space="preserve">saneamento de dados</w:t>
            </w:r>
            <w:r>
              <w:t xml:space="preserve">,</w:t>
            </w:r>
            <w:r>
              <w:t xml:space="preserve"> </w:t>
            </w:r>
            <w:r>
              <w:rPr>
                <w:rStyle w:val="VerbatimChar"/>
              </w:rPr>
              <w:t xml:space="preserve">qualidade dos dados</w:t>
            </w:r>
            <w:r>
              <w:t xml:space="preserve">,</w:t>
            </w:r>
            <w:r>
              <w:t xml:space="preserve"> </w:t>
            </w:r>
            <w:r>
              <w:rPr>
                <w:rStyle w:val="VerbatimChar"/>
              </w:rPr>
              <w:t xml:space="preserve">datajud</w:t>
            </w:r>
          </w:p>
        </w:tc>
      </w:tr>
      <w:tr>
        <w:tc>
          <w:tcPr/>
          <w:p>
            <w:pPr>
              <w:pStyle w:val="Compact"/>
            </w:pPr>
            <w:r>
              <w:t xml:space="preserve">prevencao, acolhimento e encaminhamento institucional</w:t>
            </w:r>
          </w:p>
        </w:tc>
        <w:tc>
          <w:tcPr/>
          <w:p>
            <w:pPr>
              <w:pStyle w:val="Compact"/>
            </w:pPr>
            <w:r>
              <w:rPr>
                <w:rStyle w:val="VerbatimChar"/>
              </w:rPr>
              <w:t xml:space="preserve">assedio</w:t>
            </w:r>
            <w:r>
              <w:t xml:space="preserve">,</w:t>
            </w:r>
            <w:r>
              <w:t xml:space="preserve"> </w:t>
            </w:r>
            <w:r>
              <w:rPr>
                <w:rStyle w:val="VerbatimChar"/>
              </w:rPr>
              <w:t xml:space="preserve">discriminacao</w:t>
            </w:r>
            <w:r>
              <w:t xml:space="preserve">,</w:t>
            </w:r>
            <w:r>
              <w:t xml:space="preserve"> </w:t>
            </w:r>
            <w:r>
              <w:rPr>
                <w:rStyle w:val="VerbatimChar"/>
              </w:rPr>
              <w:t xml:space="preserve">fluxo</w:t>
            </w:r>
            <w:r>
              <w:t xml:space="preserve">,</w:t>
            </w:r>
            <w:r>
              <w:t xml:space="preserve"> </w:t>
            </w:r>
            <w:r>
              <w:rPr>
                <w:rStyle w:val="VerbatimChar"/>
              </w:rPr>
              <w:t xml:space="preserve">protocolo</w:t>
            </w:r>
          </w:p>
        </w:tc>
      </w:tr>
      <w:tr>
        <w:tc>
          <w:tcPr/>
          <w:p>
            <w:pPr>
              <w:pStyle w:val="Compact"/>
            </w:pPr>
            <w:r>
              <w:t xml:space="preserve">gestao da inovacao e transformacao organizacional</w:t>
            </w:r>
          </w:p>
        </w:tc>
        <w:tc>
          <w:tcPr/>
          <w:p>
            <w:pPr>
              <w:pStyle w:val="Compact"/>
            </w:pPr>
            <w:r>
              <w:rPr>
                <w:rStyle w:val="VerbatimChar"/>
              </w:rPr>
              <w:t xml:space="preserve">inovacao</w:t>
            </w:r>
            <w:r>
              <w:t xml:space="preserve">,</w:t>
            </w:r>
            <w:r>
              <w:t xml:space="preserve"> </w:t>
            </w:r>
            <w:r>
              <w:rPr>
                <w:rStyle w:val="VerbatimChar"/>
              </w:rPr>
              <w:t xml:space="preserve">laboratorio</w:t>
            </w:r>
            <w:r>
              <w:t xml:space="preserve">,</w:t>
            </w:r>
            <w:r>
              <w:t xml:space="preserve"> </w:t>
            </w:r>
            <w:r>
              <w:rPr>
                <w:rStyle w:val="VerbatimChar"/>
              </w:rPr>
              <w:t xml:space="preserve">transformacao digital</w:t>
            </w:r>
          </w:p>
        </w:tc>
      </w:tr>
      <w:tr>
        <w:tc>
          <w:tcPr/>
          <w:p>
            <w:pPr>
              <w:pStyle w:val="Compact"/>
            </w:pPr>
            <w:r>
              <w:t xml:space="preserve">acessibilidade e comunicacao inclusiva</w:t>
            </w:r>
          </w:p>
        </w:tc>
        <w:tc>
          <w:tcPr/>
          <w:p>
            <w:pPr>
              <w:pStyle w:val="Compact"/>
            </w:pPr>
            <w:r>
              <w:rPr>
                <w:rStyle w:val="VerbatimChar"/>
              </w:rPr>
              <w:t xml:space="preserve">acessibilidade</w:t>
            </w:r>
            <w:r>
              <w:t xml:space="preserve">,</w:t>
            </w:r>
            <w:r>
              <w:t xml:space="preserve"> </w:t>
            </w:r>
            <w:r>
              <w:rPr>
                <w:rStyle w:val="VerbatimChar"/>
              </w:rPr>
              <w:t xml:space="preserve">pessoas com deficiencia</w:t>
            </w:r>
            <w:r>
              <w:t xml:space="preserve">,</w:t>
            </w:r>
            <w:r>
              <w:t xml:space="preserve"> </w:t>
            </w:r>
            <w:r>
              <w:rPr>
                <w:rStyle w:val="VerbatimChar"/>
              </w:rPr>
              <w:t xml:space="preserve">comunicacao</w:t>
            </w:r>
          </w:p>
        </w:tc>
      </w:tr>
      <w:tr>
        <w:tc>
          <w:tcPr/>
          <w:p>
            <w:pPr>
              <w:pStyle w:val="Compact"/>
            </w:pPr>
            <w:r>
              <w:t xml:space="preserve">estruturacao e atuacao de equipes multidisciplinares</w:t>
            </w:r>
          </w:p>
        </w:tc>
        <w:tc>
          <w:tcPr/>
          <w:p>
            <w:pPr>
              <w:pStyle w:val="Compact"/>
            </w:pPr>
            <w:r>
              <w:rPr>
                <w:rStyle w:val="VerbatimChar"/>
              </w:rPr>
              <w:t xml:space="preserve">equipe multidisciplinar</w:t>
            </w:r>
            <w:r>
              <w:t xml:space="preserve">,</w:t>
            </w:r>
            <w:r>
              <w:t xml:space="preserve"> </w:t>
            </w:r>
            <w:r>
              <w:rPr>
                <w:rStyle w:val="VerbatimChar"/>
              </w:rPr>
              <w:t xml:space="preserve">equipes multidisciplinares</w:t>
            </w:r>
            <w:r>
              <w:t xml:space="preserve">,</w:t>
            </w:r>
            <w:r>
              <w:t xml:space="preserve"> </w:t>
            </w:r>
            <w:r>
              <w:rPr>
                <w:rStyle w:val="VerbatimChar"/>
              </w:rPr>
              <w:t xml:space="preserve">equipe reduzida</w:t>
            </w:r>
          </w:p>
        </w:tc>
      </w:tr>
    </w:tbl>
    <w:bookmarkEnd w:id="19"/>
    <w:bookmarkStart w:id="20" w:name="peso-metodológico-por-tipo-de-fonte"/>
    <w:p>
      <w:pPr>
        <w:pStyle w:val="Heading4"/>
      </w:pPr>
      <w:r>
        <w:t xml:space="preserve">Peso metodológico por tipo de fonte</w:t>
      </w:r>
    </w:p>
    <w:p>
      <w:pPr>
        <w:pStyle w:val="FirstParagraph"/>
      </w:pPr>
      <w:r>
        <w:t xml:space="preserve">Nem toda string tem a mesma força conforme a fonte. Por isso, depois da detecção textual, o achado é ponderado por tipo de documento: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fonte</w:t>
            </w:r>
          </w:p>
        </w:tc>
        <w:tc>
          <w:tcPr/>
          <w:p>
            <w:pPr>
              <w:pStyle w:val="Compact"/>
            </w:pPr>
            <w:r>
              <w:t xml:space="preserve">Força probatória</w:t>
            </w:r>
          </w:p>
        </w:tc>
        <w:tc>
          <w:tcPr/>
          <w:p>
            <w:pPr>
              <w:pStyle w:val="Compact"/>
            </w:pPr>
            <w:r>
              <w:t xml:space="preserve">Peso</w:t>
            </w:r>
          </w:p>
        </w:tc>
        <w:tc>
          <w:tcPr/>
          <w:p>
            <w:pPr>
              <w:pStyle w:val="Compact"/>
            </w:pPr>
            <w:r>
              <w:t xml:space="preserve">Uso metodológico</w:t>
            </w:r>
          </w:p>
        </w:tc>
      </w:tr>
      <w:tr>
        <w:tc>
          <w:tcPr/>
          <w:p>
            <w:pPr>
              <w:pStyle w:val="Compact"/>
            </w:pPr>
            <w:r>
              <w:t xml:space="preserve">relatorio_diagnostico_pesquisa</w:t>
            </w:r>
          </w:p>
        </w:tc>
        <w:tc>
          <w:tcPr/>
          <w:p>
            <w:pPr>
              <w:pStyle w:val="Compact"/>
            </w:pPr>
            <w:r>
              <w:t xml:space="preserve">alta</w:t>
            </w:r>
          </w:p>
        </w:tc>
        <w:tc>
          <w:tcPr/>
          <w:p>
            <w:pPr>
              <w:pStyle w:val="Compact"/>
            </w:pPr>
            <w:r>
              <w:t xml:space="preserve">1.0</w:t>
            </w:r>
          </w:p>
        </w:tc>
        <w:tc>
          <w:tcPr/>
          <w:p>
            <w:pPr>
              <w:pStyle w:val="Compact"/>
            </w:pPr>
            <w:r>
              <w:t xml:space="preserve">gap_observado</w:t>
            </w:r>
          </w:p>
        </w:tc>
      </w:tr>
      <w:tr>
        <w:tc>
          <w:tcPr/>
          <w:p>
            <w:pPr>
              <w:pStyle w:val="Compact"/>
            </w:pPr>
            <w:r>
              <w:t xml:space="preserve">ato_normativo</w:t>
            </w:r>
          </w:p>
        </w:tc>
        <w:tc>
          <w:tcPr/>
          <w:p>
            <w:pPr>
              <w:pStyle w:val="Compact"/>
            </w:pPr>
            <w:r>
              <w:t xml:space="preserve">alta_normativa</w:t>
            </w:r>
          </w:p>
        </w:tc>
        <w:tc>
          <w:tcPr/>
          <w:p>
            <w:pPr>
              <w:pStyle w:val="Compact"/>
            </w:pPr>
            <w:r>
              <w:t xml:space="preserve">0.85</w:t>
            </w:r>
          </w:p>
        </w:tc>
        <w:tc>
          <w:tcPr/>
          <w:p>
            <w:pPr>
              <w:pStyle w:val="Compact"/>
            </w:pPr>
            <w:r>
              <w:t xml:space="preserve">competencia_requerida</w:t>
            </w:r>
          </w:p>
        </w:tc>
      </w:tr>
      <w:tr>
        <w:tc>
          <w:tcPr/>
          <w:p>
            <w:pPr>
              <w:pStyle w:val="Compact"/>
            </w:pPr>
            <w:r>
              <w:t xml:space="preserve">manual_guia_cartilha</w:t>
            </w:r>
          </w:p>
        </w:tc>
        <w:tc>
          <w:tcPr/>
          <w:p>
            <w:pPr>
              <w:pStyle w:val="Compact"/>
            </w:pPr>
            <w:r>
              <w:t xml:space="preserve">media</w:t>
            </w:r>
          </w:p>
        </w:tc>
        <w:tc>
          <w:tcPr/>
          <w:p>
            <w:pPr>
              <w:pStyle w:val="Compact"/>
            </w:pPr>
            <w:r>
              <w:t xml:space="preserve">0.7</w:t>
            </w:r>
          </w:p>
        </w:tc>
        <w:tc>
          <w:tcPr/>
          <w:p>
            <w:pPr>
              <w:pStyle w:val="Compact"/>
            </w:pPr>
            <w:r>
              <w:t xml:space="preserve">competencia_requerida</w:t>
            </w:r>
          </w:p>
        </w:tc>
      </w:tr>
      <w:tr>
        <w:tc>
          <w:tcPr/>
          <w:p>
            <w:pPr>
              <w:pStyle w:val="Compact"/>
            </w:pPr>
            <w:r>
              <w:t xml:space="preserve">noticia_cnj</w:t>
            </w:r>
          </w:p>
        </w:tc>
        <w:tc>
          <w:tcPr/>
          <w:p>
            <w:pPr>
              <w:pStyle w:val="Compact"/>
            </w:pPr>
            <w:r>
              <w:t xml:space="preserve">contextual</w:t>
            </w:r>
          </w:p>
        </w:tc>
        <w:tc>
          <w:tcPr/>
          <w:p>
            <w:pPr>
              <w:pStyle w:val="Compact"/>
            </w:pPr>
            <w:r>
              <w:t xml:space="preserve">0.45</w:t>
            </w:r>
          </w:p>
        </w:tc>
        <w:tc>
          <w:tcPr/>
          <w:p>
            <w:pPr>
              <w:pStyle w:val="Compact"/>
            </w:pPr>
            <w:r>
              <w:t xml:space="preserve">evidencia_contextual</w:t>
            </w:r>
          </w:p>
        </w:tc>
      </w:tr>
      <w:tr>
        <w:tc>
          <w:tcPr/>
          <w:p>
            <w:pPr>
              <w:pStyle w:val="Compact"/>
            </w:pPr>
            <w:r>
              <w:t xml:space="preserve">oferta_formativa</w:t>
            </w:r>
          </w:p>
        </w:tc>
        <w:tc>
          <w:tcPr/>
          <w:p>
            <w:pPr>
              <w:pStyle w:val="Compact"/>
            </w:pPr>
            <w:r>
              <w:t xml:space="preserve">oferta</w:t>
            </w:r>
          </w:p>
        </w:tc>
        <w:tc>
          <w:tcPr/>
          <w:p>
            <w:pPr>
              <w:pStyle w:val="Compact"/>
            </w:pPr>
            <w:r>
              <w:t xml:space="preserve">0.4</w:t>
            </w:r>
          </w:p>
        </w:tc>
        <w:tc>
          <w:tcPr/>
          <w:p>
            <w:pPr>
              <w:pStyle w:val="Compact"/>
            </w:pPr>
            <w:r>
              <w:t xml:space="preserve">oferta_formativa</w:t>
            </w:r>
          </w:p>
        </w:tc>
      </w:tr>
      <w:tr>
        <w:tc>
          <w:tcPr/>
          <w:p>
            <w:pPr>
              <w:pStyle w:val="Compact"/>
            </w:pPr>
            <w:r>
              <w:t xml:space="preserve">pagina_programa</w:t>
            </w:r>
          </w:p>
        </w:tc>
        <w:tc>
          <w:tcPr/>
          <w:p>
            <w:pPr>
              <w:pStyle w:val="Compact"/>
            </w:pPr>
            <w:r>
              <w:t xml:space="preserve">contextual</w:t>
            </w:r>
          </w:p>
        </w:tc>
        <w:tc>
          <w:tcPr/>
          <w:p>
            <w:pPr>
              <w:pStyle w:val="Compact"/>
            </w:pPr>
            <w:r>
              <w:t xml:space="preserve">0.6</w:t>
            </w:r>
          </w:p>
        </w:tc>
        <w:tc>
          <w:tcPr/>
          <w:p>
            <w:pPr>
              <w:pStyle w:val="Compact"/>
            </w:pPr>
            <w:r>
              <w:t xml:space="preserve">competencia_requerida</w:t>
            </w:r>
          </w:p>
        </w:tc>
      </w:tr>
      <w:tr>
        <w:tc>
          <w:tcPr/>
          <w:p>
            <w:pPr>
              <w:pStyle w:val="Compact"/>
            </w:pPr>
            <w:r>
              <w:t xml:space="preserve">painel_dados</w:t>
            </w:r>
          </w:p>
        </w:tc>
        <w:tc>
          <w:tcPr/>
          <w:p>
            <w:pPr>
              <w:pStyle w:val="Compact"/>
            </w:pPr>
            <w:r>
              <w:t xml:space="preserve">metadado</w:t>
            </w:r>
          </w:p>
        </w:tc>
        <w:tc>
          <w:tcPr/>
          <w:p>
            <w:pPr>
              <w:pStyle w:val="Compact"/>
            </w:pPr>
            <w:r>
              <w:t xml:space="preserve">0.3</w:t>
            </w:r>
          </w:p>
        </w:tc>
        <w:tc>
          <w:tcPr/>
          <w:p>
            <w:pPr>
              <w:pStyle w:val="Compact"/>
            </w:pPr>
            <w:r>
              <w:t xml:space="preserve">metadado</w:t>
            </w:r>
          </w:p>
        </w:tc>
      </w:tr>
      <w:tr>
        <w:tc>
          <w:tcPr/>
          <w:p>
            <w:pPr>
              <w:pStyle w:val="Compact"/>
            </w:pPr>
            <w:r>
              <w:t xml:space="preserve">base_dados</w:t>
            </w:r>
          </w:p>
        </w:tc>
        <w:tc>
          <w:tcPr/>
          <w:p>
            <w:pPr>
              <w:pStyle w:val="Compact"/>
            </w:pPr>
            <w:r>
              <w:t xml:space="preserve">metadado</w:t>
            </w:r>
          </w:p>
        </w:tc>
        <w:tc>
          <w:tcPr/>
          <w:p>
            <w:pPr>
              <w:pStyle w:val="Compact"/>
            </w:pPr>
            <w:r>
              <w:t xml:space="preserve">0.3</w:t>
            </w:r>
          </w:p>
        </w:tc>
        <w:tc>
          <w:tcPr/>
          <w:p>
            <w:pPr>
              <w:pStyle w:val="Compact"/>
            </w:pPr>
            <w:r>
              <w:t xml:space="preserve">metadado</w:t>
            </w:r>
          </w:p>
        </w:tc>
      </w:tr>
    </w:tbl>
    <w:p>
      <w:pPr>
        <w:pStyle w:val="BodyText"/>
      </w:pPr>
      <w:r>
        <w:t xml:space="preserve">Em termos práticos: relatórios e diagnósticos pesam mais para</w:t>
      </w:r>
      <w:r>
        <w:t xml:space="preserve"> </w:t>
      </w:r>
      <w:r>
        <w:rPr>
          <w:rStyle w:val="VerbatimChar"/>
        </w:rPr>
        <w:t xml:space="preserve">gap_observado</w:t>
      </w:r>
      <w:r>
        <w:t xml:space="preserve">; atos normativos pesam mais para</w:t>
      </w:r>
      <w:r>
        <w:t xml:space="preserve"> </w:t>
      </w:r>
      <w:r>
        <w:rPr>
          <w:rStyle w:val="VerbatimChar"/>
        </w:rPr>
        <w:t xml:space="preserve">competencia_requerida</w:t>
      </w:r>
      <w:r>
        <w:t xml:space="preserve">; cursos e notícias entram como contexto ou oferta formativa, com menor peso para não dominar a priorização.</w:t>
      </w:r>
    </w:p>
    <w:bookmarkEnd w:id="20"/>
    <w:bookmarkEnd w:id="21"/>
    <w:bookmarkStart w:id="22" w:name="regras-de-detecção"/>
    <w:p>
      <w:pPr>
        <w:pStyle w:val="Heading3"/>
      </w:pPr>
      <w:r>
        <w:t xml:space="preserve">3.7. Regras de detecção</w:t>
      </w:r>
    </w:p>
    <w:p>
      <w:pPr>
        <w:pStyle w:val="FirstParagraph"/>
      </w:pPr>
      <w:r>
        <w:t xml:space="preserve">A detecção combina grupos de termos e contexto. Termos de lacuna direta recebem maior peso; sinais formativos, problemas organizacionais, tecnologia/dados, inclusão, competência requerida, oferta formativa e implementação de política entram como camadas complementares. A classificação automática não decide sozinha a validade institucional do achado: ela identifica candidatos, explica quais termos acionaram a regra e registra o tipo de evidência.</w:t>
      </w:r>
    </w:p>
    <w:p>
      <w:pPr>
        <w:pStyle w:val="BodyText"/>
      </w:pPr>
      <w:r>
        <w:t xml:space="preserve">As classes observadas nesta execução foram: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Classe de achado</w:t>
            </w:r>
          </w:p>
        </w:tc>
        <w:tc>
          <w:tcPr/>
          <w:p>
            <w:pPr>
              <w:pStyle w:val="Compact"/>
            </w:pPr>
            <w:r>
              <w:t xml:space="preserve">Evidências</w:t>
            </w:r>
          </w:p>
        </w:tc>
        <w:tc>
          <w:tcPr/>
          <w:p>
            <w:pPr>
              <w:pStyle w:val="Compact"/>
            </w:pPr>
            <w:r>
              <w:t xml:space="preserve">Documentos</w:t>
            </w:r>
          </w:p>
        </w:tc>
      </w:tr>
      <w:tr>
        <w:tc>
          <w:tcPr/>
          <w:p>
            <w:pPr>
              <w:pStyle w:val="Compact"/>
            </w:pPr>
            <w:r>
              <w:t xml:space="preserve">gap_observado</w:t>
            </w:r>
          </w:p>
        </w:tc>
        <w:tc>
          <w:tcPr/>
          <w:p>
            <w:pPr>
              <w:pStyle w:val="Compact"/>
            </w:pPr>
            <w:r>
              <w:t xml:space="preserve">2778</w:t>
            </w:r>
          </w:p>
        </w:tc>
        <w:tc>
          <w:tcPr/>
          <w:p>
            <w:pPr>
              <w:pStyle w:val="Compact"/>
            </w:pPr>
            <w:r>
              <w:t xml:space="preserve">53</w:t>
            </w:r>
          </w:p>
        </w:tc>
      </w:tr>
      <w:tr>
        <w:tc>
          <w:tcPr/>
          <w:p>
            <w:pPr>
              <w:pStyle w:val="Compact"/>
            </w:pPr>
            <w:r>
              <w:t xml:space="preserve">competencia_requerida</w:t>
            </w:r>
          </w:p>
        </w:tc>
        <w:tc>
          <w:tcPr/>
          <w:p>
            <w:pPr>
              <w:pStyle w:val="Compact"/>
            </w:pPr>
            <w:r>
              <w:t xml:space="preserve">178</w:t>
            </w:r>
          </w:p>
        </w:tc>
        <w:tc>
          <w:tcPr/>
          <w:p>
            <w:pPr>
              <w:pStyle w:val="Compact"/>
            </w:pPr>
            <w:r>
              <w:t xml:space="preserve">52</w:t>
            </w:r>
          </w:p>
        </w:tc>
      </w:tr>
      <w:tr>
        <w:tc>
          <w:tcPr/>
          <w:p>
            <w:pPr>
              <w:pStyle w:val="Compact"/>
            </w:pPr>
            <w:r>
              <w:t xml:space="preserve">oferta_formativa</w:t>
            </w:r>
          </w:p>
        </w:tc>
        <w:tc>
          <w:tcPr/>
          <w:p>
            <w:pPr>
              <w:pStyle w:val="Compact"/>
            </w:pPr>
            <w:r>
              <w:t xml:space="preserve">144</w:t>
            </w:r>
          </w:p>
        </w:tc>
        <w:tc>
          <w:tcPr/>
          <w:p>
            <w:pPr>
              <w:pStyle w:val="Compact"/>
            </w:pPr>
            <w:r>
              <w:t xml:space="preserve">30</w:t>
            </w:r>
          </w:p>
        </w:tc>
      </w:tr>
    </w:tbl>
    <w:bookmarkEnd w:id="22"/>
    <w:bookmarkStart w:id="23" w:name="priorização-e-score-composto"/>
    <w:p>
      <w:pPr>
        <w:pStyle w:val="Heading3"/>
      </w:pPr>
      <w:r>
        <w:t xml:space="preserve">3.8. Priorização e score composto</w:t>
      </w:r>
    </w:p>
    <w:p>
      <w:pPr>
        <w:pStyle w:val="FirstParagraph"/>
      </w:pPr>
      <w:r>
        <w:t xml:space="preserve">A priorização usa o score composto:</w:t>
      </w:r>
    </w:p>
    <w:p>
      <w:pPr>
        <w:pStyle w:val="BodyText"/>
      </w:pPr>
      <w:r>
        <w:rPr>
          <w:rStyle w:val="VerbatimChar"/>
        </w:rPr>
        <w:t xml:space="preserve">score_final = 0,45 * score_textual_norm + 0,30 * consistencia_evidencial + 0,25 * valor_institucional</w:t>
      </w:r>
    </w:p>
    <w:p>
      <w:pPr>
        <w:pStyle w:val="Compact"/>
        <w:numPr>
          <w:ilvl w:val="0"/>
          <w:numId w:val="1004"/>
        </w:numPr>
      </w:pPr>
      <w:r>
        <w:rPr>
          <w:rStyle w:val="VerbatimChar"/>
        </w:rPr>
        <w:t xml:space="preserve">score_textual_norm</w:t>
      </w:r>
      <w:r>
        <w:t xml:space="preserve">: mede a intensidade lexical e contextual do trecho, limitada a 1,0 e ponderada pelo peso da fonte.</w:t>
      </w:r>
    </w:p>
    <w:p>
      <w:pPr>
        <w:pStyle w:val="Compact"/>
        <w:numPr>
          <w:ilvl w:val="0"/>
          <w:numId w:val="1004"/>
        </w:numPr>
      </w:pPr>
      <w:r>
        <w:rPr>
          <w:rStyle w:val="VerbatimChar"/>
        </w:rPr>
        <w:t xml:space="preserve">consistencia_evidencial</w:t>
      </w:r>
      <w:r>
        <w:t xml:space="preserve">: mede se o eixo aparece de forma recorrente e distribuída em documentos distintos.</w:t>
      </w:r>
    </w:p>
    <w:p>
      <w:pPr>
        <w:pStyle w:val="Compact"/>
        <w:numPr>
          <w:ilvl w:val="0"/>
          <w:numId w:val="1004"/>
        </w:numPr>
      </w:pPr>
      <w:r>
        <w:rPr>
          <w:rStyle w:val="VerbatimChar"/>
        </w:rPr>
        <w:t xml:space="preserve">valor_institucional</w:t>
      </w:r>
      <w:r>
        <w:t xml:space="preserve">: representa relevância estratégica configurada por eixo temático.</w:t>
      </w:r>
    </w:p>
    <w:p>
      <w:pPr>
        <w:pStyle w:val="Compact"/>
        <w:numPr>
          <w:ilvl w:val="0"/>
          <w:numId w:val="1004"/>
        </w:numPr>
      </w:pPr>
      <w:r>
        <w:t xml:space="preserve">faixas de decisão: alta (</w:t>
      </w:r>
      <w:r>
        <w:rPr>
          <w:rStyle w:val="VerbatimChar"/>
        </w:rPr>
        <w:t xml:space="preserve">&gt;= 0,75</w:t>
      </w:r>
      <w:r>
        <w:t xml:space="preserve">), média (</w:t>
      </w:r>
      <w:r>
        <w:rPr>
          <w:rStyle w:val="VerbatimChar"/>
        </w:rPr>
        <w:t xml:space="preserve">&gt;= 0,50</w:t>
      </w:r>
      <w:r>
        <w:t xml:space="preserve">) e baixa (</w:t>
      </w:r>
      <w:r>
        <w:rPr>
          <w:rStyle w:val="VerbatimChar"/>
        </w:rPr>
        <w:t xml:space="preserve">&lt; 0,50</w:t>
      </w:r>
      <w:r>
        <w:t xml:space="preserve">).</w:t>
      </w:r>
    </w:p>
    <w:p>
      <w:pPr>
        <w:pStyle w:val="FirstParagraph"/>
      </w:pPr>
      <w:r>
        <w:t xml:space="preserve">O score textual bruto utiliza escala própria de detecção lexical; o score final é normalizado entre 0 e 1 após ponderação por consistência evidencial e valor institucional. Essa distinção evita comparar diretamente números que pertencem a escalas diferentes.</w:t>
      </w:r>
    </w:p>
    <w:p>
      <w:pPr>
        <w:pStyle w:val="BodyText"/>
      </w:pPr>
      <w:r>
        <w:t xml:space="preserve">O score não é uma medida absoluta de urgência pedagógica. Ele é um instrumento de ordenação para decidir onde aprofundar a análise humana. Esse ponto é central: o método não transforma contagem de menções em decisão de curso; ele transforma evidência documental em uma fila priorizada de investigação.</w:t>
      </w:r>
    </w:p>
    <w:bookmarkEnd w:id="23"/>
    <w:bookmarkStart w:id="24" w:name="justificativa-da-escolha-metodológica"/>
    <w:p>
      <w:pPr>
        <w:pStyle w:val="Heading3"/>
      </w:pPr>
      <w:r>
        <w:t xml:space="preserve">3.9. Justificativa da escolha metodológica</w:t>
      </w:r>
    </w:p>
    <w:p>
      <w:pPr>
        <w:pStyle w:val="FirstParagraph"/>
      </w:pPr>
      <w:r>
        <w:t xml:space="preserve">Foram rejeitadas duas alternativas extremas. A primeira seria revisar manualmente todo o universo documental antes de qualquer síntese. Embora rigorosa, essa alternativa é lenta, cara e pouco escalável para ciclos periódicos de planejamento. A segunda seria usar apenas automação lexical e publicar os resultados como conclusão. Essa alternativa é rápida, mas frágil, porque termos como</w:t>
      </w:r>
      <w:r>
        <w:t xml:space="preserve"> </w:t>
      </w:r>
      <w:r>
        <w:t xml:space="preserve">“capacitação”</w:t>
      </w:r>
      <w:r>
        <w:t xml:space="preserve">,</w:t>
      </w:r>
      <w:r>
        <w:t xml:space="preserve"> </w:t>
      </w:r>
      <w:r>
        <w:t xml:space="preserve">“desafio”</w:t>
      </w:r>
      <w:r>
        <w:t xml:space="preserve"> </w:t>
      </w:r>
      <w:r>
        <w:t xml:space="preserve">ou</w:t>
      </w:r>
      <w:r>
        <w:t xml:space="preserve"> </w:t>
      </w:r>
      <w:r>
        <w:t xml:space="preserve">“competência”</w:t>
      </w:r>
      <w:r>
        <w:t xml:space="preserve"> </w:t>
      </w:r>
      <w:r>
        <w:t xml:space="preserve">podem ter sentidos muito diferentes conforme a fonte.</w:t>
      </w:r>
    </w:p>
    <w:p>
      <w:pPr>
        <w:pStyle w:val="BodyText"/>
      </w:pPr>
      <w:r>
        <w:t xml:space="preserve">A escolha adotada é intermediária e mais defensável: automação rastreável para ampliar cobertura, pesos por tipo de fonte para reduzir viés, score composto para ordenar prioridades, alertas de risco para explicitar incerteza e calibração amostral para orientar revisão humana. Assim, o trabalho ganha escala sem abrir mão de auditabilidade.</w:t>
      </w:r>
    </w:p>
    <w:bookmarkEnd w:id="24"/>
    <w:bookmarkStart w:id="25" w:name="estado-da-calibração"/>
    <w:p>
      <w:pPr>
        <w:pStyle w:val="Heading3"/>
      </w:pPr>
      <w:r>
        <w:t xml:space="preserve">3.10. Estado da calibração</w:t>
      </w:r>
    </w:p>
    <w:p>
      <w:pPr>
        <w:pStyle w:val="FirstParagraph"/>
      </w:pPr>
      <w:r>
        <w:t xml:space="preserve">Arquivo de calibração analítica existe, mas não contém decisões revisadas. A ausência de decisões revisadas não invalida a publicação técnica, mas limita seu uso: ela deve orientar uma etapa seguinte de análise robusta, e não ser tratada como validação institucional conclusiva.</w:t>
      </w:r>
    </w:p>
    <w:bookmarkEnd w:id="25"/>
    <w:bookmarkEnd w:id="26"/>
    <w:bookmarkStart w:id="31" w:name="expansão-do-universo-documental"/>
    <w:p>
      <w:pPr>
        <w:pStyle w:val="Heading2"/>
      </w:pPr>
      <w:r>
        <w:t xml:space="preserve">4. Expansão do universo documental</w:t>
      </w:r>
    </w:p>
    <w:p>
      <w:pPr>
        <w:pStyle w:val="FirstParagraph"/>
      </w:pPr>
      <w:r>
        <w:t xml:space="preserve">O corpus expandido separa documentos de diagnóstico, atos normativos, guias/manuais, notícias e ofertas formativas. Essa separação evita que comunicação institucional ou oferta de curso tenha o mesmo peso probatório de pesquisa ou diagnóstico.</w:t>
      </w:r>
    </w:p>
    <w:bookmarkStart w:id="27" w:name="distribuição-por-origem-e-tipo-de-fonte"/>
    <w:p>
      <w:pPr>
        <w:pStyle w:val="Heading3"/>
      </w:pPr>
      <w:r>
        <w:t xml:space="preserve">Distribuição por origem e tipo de fonte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Origem</w:t>
            </w:r>
          </w:p>
        </w:tc>
        <w:tc>
          <w:tcPr/>
          <w:p>
            <w:pPr>
              <w:pStyle w:val="Compact"/>
            </w:pPr>
            <w:r>
              <w:t xml:space="preserve">Tipo de fonte</w:t>
            </w:r>
          </w:p>
        </w:tc>
        <w:tc>
          <w:tcPr/>
          <w:p>
            <w:pPr>
              <w:pStyle w:val="Compact"/>
            </w:pPr>
            <w:r>
              <w:t xml:space="preserve">Documentos</w:t>
            </w:r>
          </w:p>
        </w:tc>
      </w:tr>
      <w:tr>
        <w:tc>
          <w:tcPr/>
          <w:p>
            <w:pPr>
              <w:pStyle w:val="Compact"/>
            </w:pPr>
            <w:r>
              <w:t xml:space="preserve">expanded_html</w:t>
            </w:r>
          </w:p>
        </w:tc>
        <w:tc>
          <w:tcPr/>
          <w:p>
            <w:pPr>
              <w:pStyle w:val="Compact"/>
            </w:pPr>
            <w:r>
              <w:t xml:space="preserve">ato_normativo</w:t>
            </w:r>
          </w:p>
        </w:tc>
        <w:tc>
          <w:tcPr/>
          <w:p>
            <w:pPr>
              <w:pStyle w:val="Compact"/>
            </w:pPr>
            <w:r>
              <w:t xml:space="preserve">36</w:t>
            </w:r>
          </w:p>
        </w:tc>
      </w:tr>
      <w:tr>
        <w:tc>
          <w:tcPr/>
          <w:p>
            <w:pPr>
              <w:pStyle w:val="Compact"/>
            </w:pPr>
            <w:r>
              <w:t xml:space="preserve">baseline_pdf</w:t>
            </w:r>
          </w:p>
        </w:tc>
        <w:tc>
          <w:tcPr/>
          <w:p>
            <w:pPr>
              <w:pStyle w:val="Compact"/>
            </w:pPr>
            <w:r>
              <w:t xml:space="preserve">relatorio_diagnostico_pesquisa</w:t>
            </w:r>
          </w:p>
        </w:tc>
        <w:tc>
          <w:tcPr/>
          <w:p>
            <w:pPr>
              <w:pStyle w:val="Compact"/>
            </w:pPr>
            <w:r>
              <w:t xml:space="preserve">35</w:t>
            </w:r>
          </w:p>
        </w:tc>
      </w:tr>
      <w:tr>
        <w:tc>
          <w:tcPr/>
          <w:p>
            <w:pPr>
              <w:pStyle w:val="Compact"/>
            </w:pPr>
            <w:r>
              <w:t xml:space="preserve">expanded_html</w:t>
            </w:r>
          </w:p>
        </w:tc>
        <w:tc>
          <w:tcPr/>
          <w:p>
            <w:pPr>
              <w:pStyle w:val="Compact"/>
            </w:pPr>
            <w:r>
              <w:t xml:space="preserve">oferta_formativa</w:t>
            </w:r>
          </w:p>
        </w:tc>
        <w:tc>
          <w:tcPr/>
          <w:p>
            <w:pPr>
              <w:pStyle w:val="Compact"/>
            </w:pPr>
            <w:r>
              <w:t xml:space="preserve">4</w:t>
            </w:r>
          </w:p>
        </w:tc>
      </w:tr>
      <w:tr>
        <w:tc>
          <w:tcPr/>
          <w:p>
            <w:pPr>
              <w:pStyle w:val="Compact"/>
            </w:pPr>
            <w:r>
              <w:t xml:space="preserve">expanded_html</w:t>
            </w:r>
          </w:p>
        </w:tc>
        <w:tc>
          <w:tcPr/>
          <w:p>
            <w:pPr>
              <w:pStyle w:val="Compact"/>
            </w:pPr>
            <w:r>
              <w:t xml:space="preserve">pagina_programa</w:t>
            </w:r>
          </w:p>
        </w:tc>
        <w:tc>
          <w:tcPr/>
          <w:p>
            <w:pPr>
              <w:pStyle w:val="Compact"/>
            </w:pPr>
            <w:r>
              <w:t xml:space="preserve">4</w:t>
            </w:r>
          </w:p>
        </w:tc>
      </w:tr>
      <w:tr>
        <w:tc>
          <w:tcPr/>
          <w:p>
            <w:pPr>
              <w:pStyle w:val="Compact"/>
            </w:pPr>
            <w:r>
              <w:t xml:space="preserve">expanded_html</w:t>
            </w:r>
          </w:p>
        </w:tc>
        <w:tc>
          <w:tcPr/>
          <w:p>
            <w:pPr>
              <w:pStyle w:val="Compact"/>
            </w:pPr>
            <w:r>
              <w:t xml:space="preserve">relatorio_diagnostico_pesquisa</w:t>
            </w:r>
          </w:p>
        </w:tc>
        <w:tc>
          <w:tcPr/>
          <w:p>
            <w:pPr>
              <w:pStyle w:val="Compact"/>
            </w:pPr>
            <w:r>
              <w:t xml:space="preserve">4</w:t>
            </w:r>
          </w:p>
        </w:tc>
      </w:tr>
      <w:tr>
        <w:tc>
          <w:tcPr/>
          <w:p>
            <w:pPr>
              <w:pStyle w:val="Compact"/>
            </w:pPr>
            <w:r>
              <w:t xml:space="preserve">expanded_html</w:t>
            </w:r>
          </w:p>
        </w:tc>
        <w:tc>
          <w:tcPr/>
          <w:p>
            <w:pPr>
              <w:pStyle w:val="Compact"/>
            </w:pPr>
            <w:r>
              <w:t xml:space="preserve">noticia_cnj</w:t>
            </w:r>
          </w:p>
        </w:tc>
        <w:tc>
          <w:tcPr/>
          <w:p>
            <w:pPr>
              <w:pStyle w:val="Compact"/>
            </w:pPr>
            <w:r>
              <w:t xml:space="preserve">1</w:t>
            </w:r>
          </w:p>
        </w:tc>
      </w:tr>
    </w:tbl>
    <w:bookmarkEnd w:id="27"/>
    <w:bookmarkStart w:id="28" w:name="lacunas-por-tipo-de-fonte"/>
    <w:p>
      <w:pPr>
        <w:pStyle w:val="Heading3"/>
      </w:pPr>
      <w:r>
        <w:t xml:space="preserve">Lacunas por tipo de fonte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 de fonte</w:t>
            </w:r>
          </w:p>
        </w:tc>
        <w:tc>
          <w:tcPr/>
          <w:p>
            <w:pPr>
              <w:pStyle w:val="Compact"/>
            </w:pPr>
            <w:r>
              <w:t xml:space="preserve">Classe</w:t>
            </w:r>
          </w:p>
        </w:tc>
        <w:tc>
          <w:tcPr/>
          <w:p>
            <w:pPr>
              <w:pStyle w:val="Compact"/>
            </w:pPr>
            <w:r>
              <w:t xml:space="preserve">Eixo</w:t>
            </w:r>
          </w:p>
        </w:tc>
        <w:tc>
          <w:tcPr/>
          <w:p>
            <w:pPr>
              <w:pStyle w:val="Compact"/>
            </w:pPr>
            <w:r>
              <w:t xml:space="preserve">Evidências</w:t>
            </w:r>
          </w:p>
        </w:tc>
        <w:tc>
          <w:tcPr/>
          <w:p>
            <w:pPr>
              <w:pStyle w:val="Compact"/>
            </w:pPr>
            <w:r>
              <w:t xml:space="preserve">Documentos</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dados_e_tecnologia</w:t>
            </w:r>
          </w:p>
        </w:tc>
        <w:tc>
          <w:tcPr/>
          <w:p>
            <w:pPr>
              <w:pStyle w:val="Compact"/>
            </w:pPr>
            <w:r>
              <w:t xml:space="preserve">927</w:t>
            </w:r>
          </w:p>
        </w:tc>
        <w:tc>
          <w:tcPr/>
          <w:p>
            <w:pPr>
              <w:pStyle w:val="Compact"/>
            </w:pPr>
            <w:r>
              <w:t xml:space="preserve">34</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direitos_humanos_e_inclusao</w:t>
            </w:r>
          </w:p>
        </w:tc>
        <w:tc>
          <w:tcPr/>
          <w:p>
            <w:pPr>
              <w:pStyle w:val="Compact"/>
            </w:pPr>
            <w:r>
              <w:t xml:space="preserve">789</w:t>
            </w:r>
          </w:p>
        </w:tc>
        <w:tc>
          <w:tcPr/>
          <w:p>
            <w:pPr>
              <w:pStyle w:val="Compact"/>
            </w:pPr>
            <w:r>
              <w:t xml:space="preserve">33</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avaliacao_e_monitoramento</w:t>
            </w:r>
          </w:p>
        </w:tc>
        <w:tc>
          <w:tcPr/>
          <w:p>
            <w:pPr>
              <w:pStyle w:val="Compact"/>
            </w:pPr>
            <w:r>
              <w:t xml:space="preserve">600</w:t>
            </w:r>
          </w:p>
        </w:tc>
        <w:tc>
          <w:tcPr/>
          <w:p>
            <w:pPr>
              <w:pStyle w:val="Compact"/>
            </w:pPr>
            <w:r>
              <w:t xml:space="preserve">29</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inovacao_e_transformacao</w:t>
            </w:r>
          </w:p>
        </w:tc>
        <w:tc>
          <w:tcPr/>
          <w:p>
            <w:pPr>
              <w:pStyle w:val="Compact"/>
            </w:pPr>
            <w:r>
              <w:t xml:space="preserve">448</w:t>
            </w:r>
          </w:p>
        </w:tc>
        <w:tc>
          <w:tcPr/>
          <w:p>
            <w:pPr>
              <w:pStyle w:val="Compact"/>
            </w:pPr>
            <w:r>
              <w:t xml:space="preserve">19</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atendimento_e_servicos_judiciarios</w:t>
            </w:r>
          </w:p>
        </w:tc>
        <w:tc>
          <w:tcPr/>
          <w:p>
            <w:pPr>
              <w:pStyle w:val="Compact"/>
            </w:pPr>
            <w:r>
              <w:t xml:space="preserve">383</w:t>
            </w:r>
          </w:p>
        </w:tc>
        <w:tc>
          <w:tcPr/>
          <w:p>
            <w:pPr>
              <w:pStyle w:val="Compact"/>
            </w:pPr>
            <w:r>
              <w:t xml:space="preserve">34</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nao_classificado</w:t>
            </w:r>
          </w:p>
        </w:tc>
        <w:tc>
          <w:tcPr/>
          <w:p>
            <w:pPr>
              <w:pStyle w:val="Compact"/>
            </w:pPr>
            <w:r>
              <w:t xml:space="preserve">330</w:t>
            </w:r>
          </w:p>
        </w:tc>
        <w:tc>
          <w:tcPr/>
          <w:p>
            <w:pPr>
              <w:pStyle w:val="Compact"/>
            </w:pPr>
            <w:r>
              <w:t xml:space="preserve">27</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gestao_e_governanca</w:t>
            </w:r>
          </w:p>
        </w:tc>
        <w:tc>
          <w:tcPr/>
          <w:p>
            <w:pPr>
              <w:pStyle w:val="Compact"/>
            </w:pPr>
            <w:r>
              <w:t xml:space="preserve">295</w:t>
            </w:r>
          </w:p>
        </w:tc>
        <w:tc>
          <w:tcPr/>
          <w:p>
            <w:pPr>
              <w:pStyle w:val="Compact"/>
            </w:pPr>
            <w:r>
              <w:t xml:space="preserve">30</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comunicacao_e_acessibilidade</w:t>
            </w:r>
          </w:p>
        </w:tc>
        <w:tc>
          <w:tcPr/>
          <w:p>
            <w:pPr>
              <w:pStyle w:val="Compact"/>
            </w:pPr>
            <w:r>
              <w:t xml:space="preserve">267</w:t>
            </w:r>
          </w:p>
        </w:tc>
        <w:tc>
          <w:tcPr/>
          <w:p>
            <w:pPr>
              <w:pStyle w:val="Compact"/>
            </w:pPr>
            <w:r>
              <w:t xml:space="preserve">24</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saude_e_bem_estar</w:t>
            </w:r>
          </w:p>
        </w:tc>
        <w:tc>
          <w:tcPr/>
          <w:p>
            <w:pPr>
              <w:pStyle w:val="Compact"/>
            </w:pPr>
            <w:r>
              <w:t xml:space="preserve">194</w:t>
            </w:r>
          </w:p>
        </w:tc>
        <w:tc>
          <w:tcPr/>
          <w:p>
            <w:pPr>
              <w:pStyle w:val="Compact"/>
            </w:pPr>
            <w:r>
              <w:t xml:space="preserve">23</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equipes_multidisciplinares</w:t>
            </w:r>
          </w:p>
        </w:tc>
        <w:tc>
          <w:tcPr/>
          <w:p>
            <w:pPr>
              <w:pStyle w:val="Compact"/>
            </w:pPr>
            <w:r>
              <w:t xml:space="preserve">85</w:t>
            </w:r>
          </w:p>
        </w:tc>
        <w:tc>
          <w:tcPr/>
          <w:p>
            <w:pPr>
              <w:pStyle w:val="Compact"/>
            </w:pPr>
            <w:r>
              <w:t xml:space="preserve">19</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formacao_de_liderancas</w:t>
            </w:r>
          </w:p>
        </w:tc>
        <w:tc>
          <w:tcPr/>
          <w:p>
            <w:pPr>
              <w:pStyle w:val="Compact"/>
            </w:pPr>
            <w:r>
              <w:t xml:space="preserve">72</w:t>
            </w:r>
          </w:p>
        </w:tc>
        <w:tc>
          <w:tcPr/>
          <w:p>
            <w:pPr>
              <w:pStyle w:val="Compact"/>
            </w:pPr>
            <w:r>
              <w:t xml:space="preserve">22</w:t>
            </w:r>
          </w:p>
        </w:tc>
      </w:tr>
      <w:tr>
        <w:tc>
          <w:tcPr/>
          <w:p>
            <w:pPr>
              <w:pStyle w:val="Compact"/>
            </w:pPr>
            <w:r>
              <w:t xml:space="preserve">ato_normativo</w:t>
            </w:r>
          </w:p>
        </w:tc>
        <w:tc>
          <w:tcPr/>
          <w:p>
            <w:pPr>
              <w:pStyle w:val="Compact"/>
            </w:pPr>
            <w:r>
              <w:t xml:space="preserve">competencia_requerida</w:t>
            </w:r>
          </w:p>
        </w:tc>
        <w:tc>
          <w:tcPr/>
          <w:p>
            <w:pPr>
              <w:pStyle w:val="Compact"/>
            </w:pPr>
            <w:r>
              <w:t xml:space="preserve">gestao_e_governanca</w:t>
            </w:r>
          </w:p>
        </w:tc>
        <w:tc>
          <w:tcPr/>
          <w:p>
            <w:pPr>
              <w:pStyle w:val="Compact"/>
            </w:pPr>
            <w:r>
              <w:t xml:space="preserve">55</w:t>
            </w:r>
          </w:p>
        </w:tc>
        <w:tc>
          <w:tcPr/>
          <w:p>
            <w:pPr>
              <w:pStyle w:val="Compact"/>
            </w:pPr>
            <w:r>
              <w:t xml:space="preserve">13</w:t>
            </w:r>
          </w:p>
        </w:tc>
      </w:tr>
    </w:tbl>
    <w:bookmarkEnd w:id="28"/>
    <w:bookmarkStart w:id="29" w:name="X927e1e94e621e96b9faad496f735649b7143f65"/>
    <w:p>
      <w:pPr>
        <w:pStyle w:val="Heading3"/>
      </w:pPr>
      <w:r>
        <w:t xml:space="preserve">Competências requeridas por normas, guias e programas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Eixo</w:t>
            </w:r>
          </w:p>
        </w:tc>
        <w:tc>
          <w:tcPr/>
          <w:p>
            <w:pPr>
              <w:pStyle w:val="Compact"/>
            </w:pPr>
            <w:r>
              <w:t xml:space="preserve">Competência</w:t>
            </w:r>
          </w:p>
        </w:tc>
        <w:tc>
          <w:tcPr/>
          <w:p>
            <w:pPr>
              <w:pStyle w:val="Compact"/>
            </w:pPr>
            <w:r>
              <w:t xml:space="preserve">Fonte</w:t>
            </w:r>
          </w:p>
        </w:tc>
        <w:tc>
          <w:tcPr/>
          <w:p>
            <w:pPr>
              <w:pStyle w:val="Compact"/>
            </w:pPr>
            <w:r>
              <w:t xml:space="preserve">Evidências</w:t>
            </w:r>
          </w:p>
        </w:tc>
        <w:tc>
          <w:tcPr/>
          <w:p>
            <w:pPr>
              <w:pStyle w:val="Compact"/>
            </w:pPr>
            <w:r>
              <w:t xml:space="preserve">Documentos</w:t>
            </w:r>
          </w:p>
        </w:tc>
      </w:tr>
      <w:tr>
        <w:tc>
          <w:tcPr/>
          <w:p>
            <w:pPr>
              <w:pStyle w:val="Compact"/>
            </w:pPr>
            <w:r>
              <w:t xml:space="preserve">gestao_e_governanca</w:t>
            </w:r>
          </w:p>
        </w:tc>
        <w:tc>
          <w:tcPr/>
          <w:p>
            <w:pPr>
              <w:pStyle w:val="Compact"/>
            </w:pPr>
            <w:r>
              <w:t xml:space="preserve">competencia_a_qualificar</w:t>
            </w:r>
          </w:p>
        </w:tc>
        <w:tc>
          <w:tcPr/>
          <w:p>
            <w:pPr>
              <w:pStyle w:val="Compact"/>
            </w:pPr>
            <w:r>
              <w:t xml:space="preserve">ato_normativo</w:t>
            </w:r>
          </w:p>
        </w:tc>
        <w:tc>
          <w:tcPr/>
          <w:p>
            <w:pPr>
              <w:pStyle w:val="Compact"/>
            </w:pPr>
            <w:r>
              <w:t xml:space="preserve">40</w:t>
            </w:r>
          </w:p>
        </w:tc>
        <w:tc>
          <w:tcPr/>
          <w:p>
            <w:pPr>
              <w:pStyle w:val="Compact"/>
            </w:pPr>
            <w:r>
              <w:t xml:space="preserve">6</w:t>
            </w:r>
          </w:p>
        </w:tc>
      </w:tr>
      <w:tr>
        <w:tc>
          <w:tcPr/>
          <w:p>
            <w:pPr>
              <w:pStyle w:val="Compact"/>
            </w:pPr>
            <w:r>
              <w:t xml:space="preserve">avaliacao_e_monitoramento</w:t>
            </w:r>
          </w:p>
        </w:tc>
        <w:tc>
          <w:tcPr/>
          <w:p>
            <w:pPr>
              <w:pStyle w:val="Compact"/>
            </w:pPr>
            <w:r>
              <w:t xml:space="preserve">competencia_a_qualificar</w:t>
            </w:r>
          </w:p>
        </w:tc>
        <w:tc>
          <w:tcPr/>
          <w:p>
            <w:pPr>
              <w:pStyle w:val="Compact"/>
            </w:pPr>
            <w:r>
              <w:t xml:space="preserve">ato_normativo</w:t>
            </w:r>
          </w:p>
        </w:tc>
        <w:tc>
          <w:tcPr/>
          <w:p>
            <w:pPr>
              <w:pStyle w:val="Compact"/>
            </w:pPr>
            <w:r>
              <w:t xml:space="preserve">34</w:t>
            </w:r>
          </w:p>
        </w:tc>
        <w:tc>
          <w:tcPr/>
          <w:p>
            <w:pPr>
              <w:pStyle w:val="Compact"/>
            </w:pPr>
            <w:r>
              <w:t xml:space="preserve">4</w:t>
            </w:r>
          </w:p>
        </w:tc>
      </w:tr>
      <w:tr>
        <w:tc>
          <w:tcPr/>
          <w:p>
            <w:pPr>
              <w:pStyle w:val="Compact"/>
            </w:pPr>
            <w:r>
              <w:t xml:space="preserve">avaliacao_e_monitoramento</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19</w:t>
            </w:r>
          </w:p>
        </w:tc>
        <w:tc>
          <w:tcPr/>
          <w:p>
            <w:pPr>
              <w:pStyle w:val="Compact"/>
            </w:pPr>
            <w:r>
              <w:t xml:space="preserve">9</w:t>
            </w:r>
          </w:p>
        </w:tc>
      </w:tr>
      <w:tr>
        <w:tc>
          <w:tcPr/>
          <w:p>
            <w:pPr>
              <w:pStyle w:val="Compact"/>
            </w:pPr>
            <w:r>
              <w:t xml:space="preserve">comunicacao_e_acessibilidade</w:t>
            </w:r>
          </w:p>
        </w:tc>
        <w:tc>
          <w:tcPr/>
          <w:p>
            <w:pPr>
              <w:pStyle w:val="Compact"/>
            </w:pPr>
            <w:r>
              <w:t xml:space="preserve">acessibilidade e comunicacao inclusiva</w:t>
            </w:r>
          </w:p>
        </w:tc>
        <w:tc>
          <w:tcPr/>
          <w:p>
            <w:pPr>
              <w:pStyle w:val="Compact"/>
            </w:pPr>
            <w:r>
              <w:t xml:space="preserve">ato_normativo</w:t>
            </w:r>
          </w:p>
        </w:tc>
        <w:tc>
          <w:tcPr/>
          <w:p>
            <w:pPr>
              <w:pStyle w:val="Compact"/>
            </w:pPr>
            <w:r>
              <w:t xml:space="preserve">18</w:t>
            </w:r>
          </w:p>
        </w:tc>
        <w:tc>
          <w:tcPr/>
          <w:p>
            <w:pPr>
              <w:pStyle w:val="Compact"/>
            </w:pPr>
            <w:r>
              <w:t xml:space="preserve">11</w:t>
            </w:r>
          </w:p>
        </w:tc>
      </w:tr>
      <w:tr>
        <w:tc>
          <w:tcPr/>
          <w:p>
            <w:pPr>
              <w:pStyle w:val="Compact"/>
            </w:pPr>
            <w:r>
              <w:t xml:space="preserve">dados_e_tecnologia</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17</w:t>
            </w:r>
          </w:p>
        </w:tc>
        <w:tc>
          <w:tcPr/>
          <w:p>
            <w:pPr>
              <w:pStyle w:val="Compact"/>
            </w:pPr>
            <w:r>
              <w:t xml:space="preserve">9</w:t>
            </w:r>
          </w:p>
        </w:tc>
      </w:tr>
      <w:tr>
        <w:tc>
          <w:tcPr/>
          <w:p>
            <w:pPr>
              <w:pStyle w:val="Compact"/>
            </w:pPr>
            <w:r>
              <w:t xml:space="preserve">atendimento_e_servicos_judiciarios</w:t>
            </w:r>
          </w:p>
        </w:tc>
        <w:tc>
          <w:tcPr/>
          <w:p>
            <w:pPr>
              <w:pStyle w:val="Compact"/>
            </w:pPr>
            <w:r>
              <w:t xml:space="preserve">competencia_a_qualificar</w:t>
            </w:r>
          </w:p>
        </w:tc>
        <w:tc>
          <w:tcPr/>
          <w:p>
            <w:pPr>
              <w:pStyle w:val="Compact"/>
            </w:pPr>
            <w:r>
              <w:t xml:space="preserve">ato_normativo</w:t>
            </w:r>
          </w:p>
        </w:tc>
        <w:tc>
          <w:tcPr/>
          <w:p>
            <w:pPr>
              <w:pStyle w:val="Compact"/>
            </w:pPr>
            <w:r>
              <w:t xml:space="preserve">17</w:t>
            </w:r>
          </w:p>
        </w:tc>
        <w:tc>
          <w:tcPr/>
          <w:p>
            <w:pPr>
              <w:pStyle w:val="Compact"/>
            </w:pPr>
            <w:r>
              <w:t xml:space="preserve">7</w:t>
            </w:r>
          </w:p>
        </w:tc>
      </w:tr>
      <w:tr>
        <w:tc>
          <w:tcPr/>
          <w:p>
            <w:pPr>
              <w:pStyle w:val="Compact"/>
            </w:pPr>
            <w:r>
              <w:t xml:space="preserve">direitos_humanos_e_inclusao</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15</w:t>
            </w:r>
          </w:p>
        </w:tc>
        <w:tc>
          <w:tcPr/>
          <w:p>
            <w:pPr>
              <w:pStyle w:val="Compact"/>
            </w:pPr>
            <w:r>
              <w:t xml:space="preserve">8</w:t>
            </w:r>
          </w:p>
        </w:tc>
      </w:tr>
      <w:tr>
        <w:tc>
          <w:tcPr/>
          <w:p>
            <w:pPr>
              <w:pStyle w:val="Compact"/>
            </w:pPr>
            <w:r>
              <w:t xml:space="preserve">dados_e_tecnologia</w:t>
            </w:r>
          </w:p>
        </w:tc>
        <w:tc>
          <w:tcPr/>
          <w:p>
            <w:pPr>
              <w:pStyle w:val="Compact"/>
            </w:pPr>
            <w:r>
              <w:t xml:space="preserve">competencia_a_qualificar</w:t>
            </w:r>
          </w:p>
        </w:tc>
        <w:tc>
          <w:tcPr/>
          <w:p>
            <w:pPr>
              <w:pStyle w:val="Compact"/>
            </w:pPr>
            <w:r>
              <w:t xml:space="preserve">ato_normativo</w:t>
            </w:r>
          </w:p>
        </w:tc>
        <w:tc>
          <w:tcPr/>
          <w:p>
            <w:pPr>
              <w:pStyle w:val="Compact"/>
            </w:pPr>
            <w:r>
              <w:t xml:space="preserve">15</w:t>
            </w:r>
          </w:p>
        </w:tc>
        <w:tc>
          <w:tcPr/>
          <w:p>
            <w:pPr>
              <w:pStyle w:val="Compact"/>
            </w:pPr>
            <w:r>
              <w:t xml:space="preserve">4</w:t>
            </w:r>
          </w:p>
        </w:tc>
      </w:tr>
      <w:tr>
        <w:tc>
          <w:tcPr/>
          <w:p>
            <w:pPr>
              <w:pStyle w:val="Compact"/>
            </w:pPr>
            <w:r>
              <w:t xml:space="preserve">nao_classificado</w:t>
            </w:r>
          </w:p>
        </w:tc>
        <w:tc>
          <w:tcPr/>
          <w:p>
            <w:pPr>
              <w:pStyle w:val="Compact"/>
            </w:pPr>
            <w:r>
              <w:t xml:space="preserve">competencia_a_qualificar</w:t>
            </w:r>
          </w:p>
        </w:tc>
        <w:tc>
          <w:tcPr/>
          <w:p>
            <w:pPr>
              <w:pStyle w:val="Compact"/>
            </w:pPr>
            <w:r>
              <w:t xml:space="preserve">ato_normativo</w:t>
            </w:r>
          </w:p>
        </w:tc>
        <w:tc>
          <w:tcPr/>
          <w:p>
            <w:pPr>
              <w:pStyle w:val="Compact"/>
            </w:pPr>
            <w:r>
              <w:t xml:space="preserve">13</w:t>
            </w:r>
          </w:p>
        </w:tc>
        <w:tc>
          <w:tcPr/>
          <w:p>
            <w:pPr>
              <w:pStyle w:val="Compact"/>
            </w:pPr>
            <w:r>
              <w:t xml:space="preserve">3</w:t>
            </w:r>
          </w:p>
        </w:tc>
      </w:tr>
      <w:tr>
        <w:tc>
          <w:tcPr/>
          <w:p>
            <w:pPr>
              <w:pStyle w:val="Compact"/>
            </w:pPr>
            <w:r>
              <w:t xml:space="preserve">nao_classificado</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12</w:t>
            </w:r>
          </w:p>
        </w:tc>
        <w:tc>
          <w:tcPr/>
          <w:p>
            <w:pPr>
              <w:pStyle w:val="Compact"/>
            </w:pPr>
            <w:r>
              <w:t xml:space="preserve">8</w:t>
            </w:r>
          </w:p>
        </w:tc>
      </w:tr>
    </w:tbl>
    <w:bookmarkEnd w:id="29"/>
    <w:bookmarkStart w:id="30" w:name="mapa-oferta-versus-lacuna"/>
    <w:p>
      <w:pPr>
        <w:pStyle w:val="Heading3"/>
      </w:pPr>
      <w:r>
        <w:t xml:space="preserve">Mapa oferta versus lacuna</w:t>
      </w:r>
    </w:p>
    <w:p>
      <w:pPr>
        <w:pStyle w:val="FirstParagraph"/>
      </w:pPr>
      <w:r>
        <w:t xml:space="preserve">A coluna de leitura estratégica diferencia lacunas fortes com oferta parcial, lacunas sem oferta mapeada, competências normativas sem diagnóstico, ofertas sem gap demonstrado e evidências que ainda exigem revisão temática.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Eixo</w:t>
            </w:r>
          </w:p>
        </w:tc>
        <w:tc>
          <w:tcPr/>
          <w:p>
            <w:pPr>
              <w:pStyle w:val="Compact"/>
            </w:pPr>
            <w:r>
              <w:t xml:space="preserve">Gaps</w:t>
            </w:r>
          </w:p>
        </w:tc>
        <w:tc>
          <w:tcPr/>
          <w:p>
            <w:pPr>
              <w:pStyle w:val="Compact"/>
            </w:pPr>
            <w:r>
              <w:t xml:space="preserve">Competências</w:t>
            </w:r>
          </w:p>
        </w:tc>
        <w:tc>
          <w:tcPr/>
          <w:p>
            <w:pPr>
              <w:pStyle w:val="Compact"/>
            </w:pPr>
            <w:r>
              <w:t xml:space="preserve">Ofertas</w:t>
            </w:r>
          </w:p>
        </w:tc>
        <w:tc>
          <w:tcPr/>
          <w:p>
            <w:pPr>
              <w:pStyle w:val="Compact"/>
            </w:pPr>
            <w:r>
              <w:t xml:space="preserve">Leitura</w:t>
            </w:r>
          </w:p>
        </w:tc>
      </w:tr>
      <w:tr>
        <w:tc>
          <w:tcPr/>
          <w:p>
            <w:pPr>
              <w:pStyle w:val="Compact"/>
            </w:pPr>
            <w:r>
              <w:t xml:space="preserve">dados_e_tecnologia</w:t>
            </w:r>
          </w:p>
        </w:tc>
        <w:tc>
          <w:tcPr/>
          <w:p>
            <w:pPr>
              <w:pStyle w:val="Compact"/>
            </w:pPr>
            <w:r>
              <w:t xml:space="preserve">932</w:t>
            </w:r>
          </w:p>
        </w:tc>
        <w:tc>
          <w:tcPr/>
          <w:p>
            <w:pPr>
              <w:pStyle w:val="Compact"/>
            </w:pPr>
            <w:r>
              <w:t xml:space="preserve">50</w:t>
            </w:r>
          </w:p>
        </w:tc>
        <w:tc>
          <w:tcPr/>
          <w:p>
            <w:pPr>
              <w:pStyle w:val="Compact"/>
            </w:pPr>
            <w:r>
              <w:t xml:space="preserve">47</w:t>
            </w:r>
          </w:p>
        </w:tc>
        <w:tc>
          <w:tcPr/>
          <w:p>
            <w:pPr>
              <w:pStyle w:val="Compact"/>
            </w:pPr>
            <w:r>
              <w:t xml:space="preserve">lacuna forte com oferta parcial</w:t>
            </w:r>
          </w:p>
        </w:tc>
      </w:tr>
      <w:tr>
        <w:tc>
          <w:tcPr/>
          <w:p>
            <w:pPr>
              <w:pStyle w:val="Compact"/>
            </w:pPr>
            <w:r>
              <w:t xml:space="preserve">direitos_humanos_e_inclusao</w:t>
            </w:r>
          </w:p>
        </w:tc>
        <w:tc>
          <w:tcPr/>
          <w:p>
            <w:pPr>
              <w:pStyle w:val="Compact"/>
            </w:pPr>
            <w:r>
              <w:t xml:space="preserve">795</w:t>
            </w:r>
          </w:p>
        </w:tc>
        <w:tc>
          <w:tcPr/>
          <w:p>
            <w:pPr>
              <w:pStyle w:val="Compact"/>
            </w:pPr>
            <w:r>
              <w:t xml:space="preserve">34</w:t>
            </w:r>
          </w:p>
        </w:tc>
        <w:tc>
          <w:tcPr/>
          <w:p>
            <w:pPr>
              <w:pStyle w:val="Compact"/>
            </w:pPr>
            <w:r>
              <w:t xml:space="preserve">19</w:t>
            </w:r>
          </w:p>
        </w:tc>
        <w:tc>
          <w:tcPr/>
          <w:p>
            <w:pPr>
              <w:pStyle w:val="Compact"/>
            </w:pPr>
            <w:r>
              <w:t xml:space="preserve">lacuna forte com oferta parcial</w:t>
            </w:r>
          </w:p>
        </w:tc>
      </w:tr>
      <w:tr>
        <w:tc>
          <w:tcPr/>
          <w:p>
            <w:pPr>
              <w:pStyle w:val="Compact"/>
            </w:pPr>
            <w:r>
              <w:t xml:space="preserve">avaliacao_e_monitoramento</w:t>
            </w:r>
          </w:p>
        </w:tc>
        <w:tc>
          <w:tcPr/>
          <w:p>
            <w:pPr>
              <w:pStyle w:val="Compact"/>
            </w:pPr>
            <w:r>
              <w:t xml:space="preserve">608</w:t>
            </w:r>
          </w:p>
        </w:tc>
        <w:tc>
          <w:tcPr/>
          <w:p>
            <w:pPr>
              <w:pStyle w:val="Compact"/>
            </w:pPr>
            <w:r>
              <w:t xml:space="preserve">74</w:t>
            </w:r>
          </w:p>
        </w:tc>
        <w:tc>
          <w:tcPr/>
          <w:p>
            <w:pPr>
              <w:pStyle w:val="Compact"/>
            </w:pPr>
            <w:r>
              <w:t xml:space="preserve">17</w:t>
            </w:r>
          </w:p>
        </w:tc>
        <w:tc>
          <w:tcPr/>
          <w:p>
            <w:pPr>
              <w:pStyle w:val="Compact"/>
            </w:pPr>
            <w:r>
              <w:t xml:space="preserve">lacuna forte com oferta parcial</w:t>
            </w:r>
          </w:p>
        </w:tc>
      </w:tr>
      <w:tr>
        <w:tc>
          <w:tcPr/>
          <w:p>
            <w:pPr>
              <w:pStyle w:val="Compact"/>
            </w:pPr>
            <w:r>
              <w:t xml:space="preserve">inovacao_e_transformacao</w:t>
            </w:r>
          </w:p>
        </w:tc>
        <w:tc>
          <w:tcPr/>
          <w:p>
            <w:pPr>
              <w:pStyle w:val="Compact"/>
            </w:pPr>
            <w:r>
              <w:t xml:space="preserve">449</w:t>
            </w:r>
          </w:p>
        </w:tc>
        <w:tc>
          <w:tcPr/>
          <w:p>
            <w:pPr>
              <w:pStyle w:val="Compact"/>
            </w:pPr>
            <w:r>
              <w:t xml:space="preserve">20</w:t>
            </w:r>
          </w:p>
        </w:tc>
        <w:tc>
          <w:tcPr/>
          <w:p>
            <w:pPr>
              <w:pStyle w:val="Compact"/>
            </w:pPr>
            <w:r>
              <w:t xml:space="preserve">15</w:t>
            </w:r>
          </w:p>
        </w:tc>
        <w:tc>
          <w:tcPr/>
          <w:p>
            <w:pPr>
              <w:pStyle w:val="Compact"/>
            </w:pPr>
            <w:r>
              <w:t xml:space="preserve">lacuna forte com oferta parcial</w:t>
            </w:r>
          </w:p>
        </w:tc>
      </w:tr>
      <w:tr>
        <w:tc>
          <w:tcPr/>
          <w:p>
            <w:pPr>
              <w:pStyle w:val="Compact"/>
            </w:pPr>
            <w:r>
              <w:t xml:space="preserve">atendimento_e_servicos_judiciarios</w:t>
            </w:r>
          </w:p>
        </w:tc>
        <w:tc>
          <w:tcPr/>
          <w:p>
            <w:pPr>
              <w:pStyle w:val="Compact"/>
            </w:pPr>
            <w:r>
              <w:t xml:space="preserve">390</w:t>
            </w:r>
          </w:p>
        </w:tc>
        <w:tc>
          <w:tcPr/>
          <w:p>
            <w:pPr>
              <w:pStyle w:val="Compact"/>
            </w:pPr>
            <w:r>
              <w:t xml:space="preserve">28</w:t>
            </w:r>
          </w:p>
        </w:tc>
        <w:tc>
          <w:tcPr/>
          <w:p>
            <w:pPr>
              <w:pStyle w:val="Compact"/>
            </w:pPr>
            <w:r>
              <w:t xml:space="preserve">17</w:t>
            </w:r>
          </w:p>
        </w:tc>
        <w:tc>
          <w:tcPr/>
          <w:p>
            <w:pPr>
              <w:pStyle w:val="Compact"/>
            </w:pPr>
            <w:r>
              <w:t xml:space="preserve">lacuna forte com oferta parcial</w:t>
            </w:r>
          </w:p>
        </w:tc>
      </w:tr>
      <w:tr>
        <w:tc>
          <w:tcPr/>
          <w:p>
            <w:pPr>
              <w:pStyle w:val="Compact"/>
            </w:pPr>
            <w:r>
              <w:t xml:space="preserve">nao_classificado</w:t>
            </w:r>
          </w:p>
        </w:tc>
        <w:tc>
          <w:tcPr/>
          <w:p>
            <w:pPr>
              <w:pStyle w:val="Compact"/>
            </w:pPr>
            <w:r>
              <w:t xml:space="preserve">333</w:t>
            </w:r>
          </w:p>
        </w:tc>
        <w:tc>
          <w:tcPr/>
          <w:p>
            <w:pPr>
              <w:pStyle w:val="Compact"/>
            </w:pPr>
            <w:r>
              <w:t xml:space="preserve">23</w:t>
            </w:r>
          </w:p>
        </w:tc>
        <w:tc>
          <w:tcPr/>
          <w:p>
            <w:pPr>
              <w:pStyle w:val="Compact"/>
            </w:pPr>
            <w:r>
              <w:t xml:space="preserve">50</w:t>
            </w:r>
          </w:p>
        </w:tc>
        <w:tc>
          <w:tcPr/>
          <w:p>
            <w:pPr>
              <w:pStyle w:val="Compact"/>
            </w:pPr>
            <w:r>
              <w:t xml:space="preserve">revisão temática pendente</w:t>
            </w:r>
          </w:p>
        </w:tc>
      </w:tr>
      <w:tr>
        <w:tc>
          <w:tcPr/>
          <w:p>
            <w:pPr>
              <w:pStyle w:val="Compact"/>
            </w:pPr>
            <w:r>
              <w:t xml:space="preserve">gestao_e_governanca</w:t>
            </w:r>
          </w:p>
        </w:tc>
        <w:tc>
          <w:tcPr/>
          <w:p>
            <w:pPr>
              <w:pStyle w:val="Compact"/>
            </w:pPr>
            <w:r>
              <w:t xml:space="preserve">304</w:t>
            </w:r>
          </w:p>
        </w:tc>
        <w:tc>
          <w:tcPr/>
          <w:p>
            <w:pPr>
              <w:pStyle w:val="Compact"/>
            </w:pPr>
            <w:r>
              <w:t xml:space="preserve">69</w:t>
            </w:r>
          </w:p>
        </w:tc>
        <w:tc>
          <w:tcPr/>
          <w:p>
            <w:pPr>
              <w:pStyle w:val="Compact"/>
            </w:pPr>
            <w:r>
              <w:t xml:space="preserve">21</w:t>
            </w:r>
          </w:p>
        </w:tc>
        <w:tc>
          <w:tcPr/>
          <w:p>
            <w:pPr>
              <w:pStyle w:val="Compact"/>
            </w:pPr>
            <w:r>
              <w:t xml:space="preserve">lacuna forte com oferta parcial</w:t>
            </w:r>
          </w:p>
        </w:tc>
      </w:tr>
      <w:tr>
        <w:tc>
          <w:tcPr/>
          <w:p>
            <w:pPr>
              <w:pStyle w:val="Compact"/>
            </w:pPr>
            <w:r>
              <w:t xml:space="preserve">comunicacao_e_acessibilidade</w:t>
            </w:r>
          </w:p>
        </w:tc>
        <w:tc>
          <w:tcPr/>
          <w:p>
            <w:pPr>
              <w:pStyle w:val="Compact"/>
            </w:pPr>
            <w:r>
              <w:t xml:space="preserve">275</w:t>
            </w:r>
          </w:p>
        </w:tc>
        <w:tc>
          <w:tcPr/>
          <w:p>
            <w:pPr>
              <w:pStyle w:val="Compact"/>
            </w:pPr>
            <w:r>
              <w:t xml:space="preserve">24</w:t>
            </w:r>
          </w:p>
        </w:tc>
        <w:tc>
          <w:tcPr/>
          <w:p>
            <w:pPr>
              <w:pStyle w:val="Compact"/>
            </w:pPr>
            <w:r>
              <w:t xml:space="preserve">21</w:t>
            </w:r>
          </w:p>
        </w:tc>
        <w:tc>
          <w:tcPr/>
          <w:p>
            <w:pPr>
              <w:pStyle w:val="Compact"/>
            </w:pPr>
            <w:r>
              <w:t xml:space="preserve">lacuna forte com oferta parcial</w:t>
            </w:r>
          </w:p>
        </w:tc>
      </w:tr>
      <w:tr>
        <w:tc>
          <w:tcPr/>
          <w:p>
            <w:pPr>
              <w:pStyle w:val="Compact"/>
            </w:pPr>
            <w:r>
              <w:t xml:space="preserve">saude_e_bem_estar</w:t>
            </w:r>
          </w:p>
        </w:tc>
        <w:tc>
          <w:tcPr/>
          <w:p>
            <w:pPr>
              <w:pStyle w:val="Compact"/>
            </w:pPr>
            <w:r>
              <w:t xml:space="preserve">199</w:t>
            </w:r>
          </w:p>
        </w:tc>
        <w:tc>
          <w:tcPr/>
          <w:p>
            <w:pPr>
              <w:pStyle w:val="Compact"/>
            </w:pPr>
            <w:r>
              <w:t xml:space="preserve">8</w:t>
            </w:r>
          </w:p>
        </w:tc>
        <w:tc>
          <w:tcPr/>
          <w:p>
            <w:pPr>
              <w:pStyle w:val="Compact"/>
            </w:pPr>
            <w:r>
              <w:t xml:space="preserve">7</w:t>
            </w:r>
          </w:p>
        </w:tc>
        <w:tc>
          <w:tcPr/>
          <w:p>
            <w:pPr>
              <w:pStyle w:val="Compact"/>
            </w:pPr>
            <w:r>
              <w:t xml:space="preserve">lacuna forte com oferta parcial</w:t>
            </w:r>
          </w:p>
        </w:tc>
      </w:tr>
      <w:tr>
        <w:tc>
          <w:tcPr/>
          <w:p>
            <w:pPr>
              <w:pStyle w:val="Compact"/>
            </w:pPr>
            <w:r>
              <w:t xml:space="preserve">equipes_multidisciplinares</w:t>
            </w:r>
          </w:p>
        </w:tc>
        <w:tc>
          <w:tcPr/>
          <w:p>
            <w:pPr>
              <w:pStyle w:val="Compact"/>
            </w:pPr>
            <w:r>
              <w:t xml:space="preserve">87</w:t>
            </w:r>
          </w:p>
        </w:tc>
        <w:tc>
          <w:tcPr/>
          <w:p>
            <w:pPr>
              <w:pStyle w:val="Compact"/>
            </w:pPr>
            <w:r>
              <w:t xml:space="preserve">21</w:t>
            </w:r>
          </w:p>
        </w:tc>
        <w:tc>
          <w:tcPr/>
          <w:p>
            <w:pPr>
              <w:pStyle w:val="Compact"/>
            </w:pPr>
            <w:r>
              <w:t xml:space="preserve">5</w:t>
            </w:r>
          </w:p>
        </w:tc>
        <w:tc>
          <w:tcPr/>
          <w:p>
            <w:pPr>
              <w:pStyle w:val="Compact"/>
            </w:pPr>
            <w:r>
              <w:t xml:space="preserve">lacuna moderada com oferta existente</w:t>
            </w:r>
          </w:p>
        </w:tc>
      </w:tr>
    </w:tbl>
    <w:bookmarkEnd w:id="30"/>
    <w:bookmarkEnd w:id="31"/>
    <w:bookmarkStart w:id="32" w:name="resultados-priorizados"/>
    <w:p>
      <w:pPr>
        <w:pStyle w:val="Heading2"/>
      </w:pPr>
      <w:r>
        <w:t xml:space="preserve">5. Resultados priorizados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Faixa</w:t>
            </w:r>
          </w:p>
        </w:tc>
        <w:tc>
          <w:tcPr/>
          <w:p>
            <w:pPr>
              <w:pStyle w:val="Compact"/>
            </w:pPr>
            <w:r>
              <w:t xml:space="preserve">Proposta</w:t>
            </w:r>
          </w:p>
        </w:tc>
        <w:tc>
          <w:tcPr/>
          <w:p>
            <w:pPr>
              <w:pStyle w:val="Compact"/>
            </w:pPr>
            <w:r>
              <w:t xml:space="preserve">Evidências</w:t>
            </w:r>
          </w:p>
        </w:tc>
        <w:tc>
          <w:tcPr/>
          <w:p>
            <w:pPr>
              <w:pStyle w:val="Compact"/>
            </w:pPr>
            <w:r>
              <w:t xml:space="preserve">Documentos</w:t>
            </w:r>
          </w:p>
        </w:tc>
        <w:tc>
          <w:tcPr/>
          <w:p>
            <w:pPr>
              <w:pStyle w:val="Compact"/>
            </w:pPr>
            <w:r>
              <w:t xml:space="preserve">Score final</w:t>
            </w:r>
          </w:p>
        </w:tc>
      </w:tr>
      <w:tr>
        <w:tc>
          <w:tcPr/>
          <w:p>
            <w:pPr>
              <w:pStyle w:val="Compact"/>
            </w:pPr>
            <w:r>
              <w:t xml:space="preserve">media</w:t>
            </w:r>
          </w:p>
        </w:tc>
        <w:tc>
          <w:tcPr/>
          <w:p>
            <w:pPr>
              <w:pStyle w:val="Compact"/>
            </w:pPr>
            <w:r>
              <w:t xml:space="preserve">Capacitação em dados, tecnologia e inteligência institucional</w:t>
            </w:r>
          </w:p>
        </w:tc>
        <w:tc>
          <w:tcPr/>
          <w:p>
            <w:pPr>
              <w:pStyle w:val="Compact"/>
            </w:pPr>
            <w:r>
              <w:t xml:space="preserve">1029</w:t>
            </w:r>
          </w:p>
        </w:tc>
        <w:tc>
          <w:tcPr/>
          <w:p>
            <w:pPr>
              <w:pStyle w:val="Compact"/>
            </w:pPr>
            <w:r>
              <w:t xml:space="preserve">46</w:t>
            </w:r>
          </w:p>
        </w:tc>
        <w:tc>
          <w:tcPr/>
          <w:p>
            <w:pPr>
              <w:pStyle w:val="Compact"/>
            </w:pPr>
            <w:r>
              <w:t xml:space="preserve">0.6656</w:t>
            </w:r>
          </w:p>
        </w:tc>
      </w:tr>
      <w:tr>
        <w:tc>
          <w:tcPr/>
          <w:p>
            <w:pPr>
              <w:pStyle w:val="Compact"/>
            </w:pPr>
            <w:r>
              <w:t xml:space="preserve">media</w:t>
            </w:r>
          </w:p>
        </w:tc>
        <w:tc>
          <w:tcPr/>
          <w:p>
            <w:pPr>
              <w:pStyle w:val="Compact"/>
            </w:pPr>
            <w:r>
              <w:t xml:space="preserve">Capacitação em direitos humanos, inclusão e acessibilidade</w:t>
            </w:r>
          </w:p>
        </w:tc>
        <w:tc>
          <w:tcPr/>
          <w:p>
            <w:pPr>
              <w:pStyle w:val="Compact"/>
            </w:pPr>
            <w:r>
              <w:t xml:space="preserve">848</w:t>
            </w:r>
          </w:p>
        </w:tc>
        <w:tc>
          <w:tcPr/>
          <w:p>
            <w:pPr>
              <w:pStyle w:val="Compact"/>
            </w:pPr>
            <w:r>
              <w:t xml:space="preserve">48</w:t>
            </w:r>
          </w:p>
        </w:tc>
        <w:tc>
          <w:tcPr/>
          <w:p>
            <w:pPr>
              <w:pStyle w:val="Compact"/>
            </w:pPr>
            <w:r>
              <w:t xml:space="preserve">0.6411</w:t>
            </w:r>
          </w:p>
        </w:tc>
      </w:tr>
      <w:tr>
        <w:tc>
          <w:tcPr/>
          <w:p>
            <w:pPr>
              <w:pStyle w:val="Compact"/>
            </w:pPr>
            <w:r>
              <w:t xml:space="preserve">media</w:t>
            </w:r>
          </w:p>
        </w:tc>
        <w:tc>
          <w:tcPr/>
          <w:p>
            <w:pPr>
              <w:pStyle w:val="Compact"/>
            </w:pPr>
            <w:r>
              <w:t xml:space="preserve">Capacitação em comunicação e acessibilidade</w:t>
            </w:r>
          </w:p>
        </w:tc>
        <w:tc>
          <w:tcPr/>
          <w:p>
            <w:pPr>
              <w:pStyle w:val="Compact"/>
            </w:pPr>
            <w:r>
              <w:t xml:space="preserve">320</w:t>
            </w:r>
          </w:p>
        </w:tc>
        <w:tc>
          <w:tcPr/>
          <w:p>
            <w:pPr>
              <w:pStyle w:val="Compact"/>
            </w:pPr>
            <w:r>
              <w:t xml:space="preserve">42</w:t>
            </w:r>
          </w:p>
        </w:tc>
        <w:tc>
          <w:tcPr/>
          <w:p>
            <w:pPr>
              <w:pStyle w:val="Compact"/>
            </w:pPr>
            <w:r>
              <w:t xml:space="preserve">0.591</w:t>
            </w:r>
          </w:p>
        </w:tc>
      </w:tr>
      <w:tr>
        <w:tc>
          <w:tcPr/>
          <w:p>
            <w:pPr>
              <w:pStyle w:val="Compact"/>
            </w:pPr>
            <w:r>
              <w:t xml:space="preserve">media</w:t>
            </w:r>
          </w:p>
        </w:tc>
        <w:tc>
          <w:tcPr/>
          <w:p>
            <w:pPr>
              <w:pStyle w:val="Compact"/>
            </w:pPr>
            <w:r>
              <w:t xml:space="preserve">Trilha de avaliação, monitoramento e planejamento estratégico</w:t>
            </w:r>
          </w:p>
        </w:tc>
        <w:tc>
          <w:tcPr/>
          <w:p>
            <w:pPr>
              <w:pStyle w:val="Compact"/>
            </w:pPr>
            <w:r>
              <w:t xml:space="preserve">699</w:t>
            </w:r>
          </w:p>
        </w:tc>
        <w:tc>
          <w:tcPr/>
          <w:p>
            <w:pPr>
              <w:pStyle w:val="Compact"/>
            </w:pPr>
            <w:r>
              <w:t xml:space="preserve">44</w:t>
            </w:r>
          </w:p>
        </w:tc>
        <w:tc>
          <w:tcPr/>
          <w:p>
            <w:pPr>
              <w:pStyle w:val="Compact"/>
            </w:pPr>
            <w:r>
              <w:t xml:space="preserve">0.5736</w:t>
            </w:r>
          </w:p>
        </w:tc>
      </w:tr>
      <w:tr>
        <w:tc>
          <w:tcPr/>
          <w:p>
            <w:pPr>
              <w:pStyle w:val="Compact"/>
            </w:pPr>
            <w:r>
              <w:t xml:space="preserve">media</w:t>
            </w:r>
          </w:p>
        </w:tc>
        <w:tc>
          <w:tcPr/>
          <w:p>
            <w:pPr>
              <w:pStyle w:val="Compact"/>
            </w:pPr>
            <w:r>
              <w:t xml:space="preserve">Trilha de gestão, governança e liderança</w:t>
            </w:r>
          </w:p>
        </w:tc>
        <w:tc>
          <w:tcPr/>
          <w:p>
            <w:pPr>
              <w:pStyle w:val="Compact"/>
            </w:pPr>
            <w:r>
              <w:t xml:space="preserve">394</w:t>
            </w:r>
          </w:p>
        </w:tc>
        <w:tc>
          <w:tcPr/>
          <w:p>
            <w:pPr>
              <w:pStyle w:val="Compact"/>
            </w:pPr>
            <w:r>
              <w:t xml:space="preserve">51</w:t>
            </w:r>
          </w:p>
        </w:tc>
        <w:tc>
          <w:tcPr/>
          <w:p>
            <w:pPr>
              <w:pStyle w:val="Compact"/>
            </w:pPr>
            <w:r>
              <w:t xml:space="preserve">0.5709</w:t>
            </w:r>
          </w:p>
        </w:tc>
      </w:tr>
      <w:tr>
        <w:tc>
          <w:tcPr/>
          <w:p>
            <w:pPr>
              <w:pStyle w:val="Compact"/>
            </w:pPr>
            <w:r>
              <w:t xml:space="preserve">media</w:t>
            </w:r>
          </w:p>
        </w:tc>
        <w:tc>
          <w:tcPr/>
          <w:p>
            <w:pPr>
              <w:pStyle w:val="Compact"/>
            </w:pPr>
            <w:r>
              <w:t xml:space="preserve">Trilha de atendimento e serviços ao cidadão</w:t>
            </w:r>
          </w:p>
        </w:tc>
        <w:tc>
          <w:tcPr/>
          <w:p>
            <w:pPr>
              <w:pStyle w:val="Compact"/>
            </w:pPr>
            <w:r>
              <w:t xml:space="preserve">435</w:t>
            </w:r>
          </w:p>
        </w:tc>
        <w:tc>
          <w:tcPr/>
          <w:p>
            <w:pPr>
              <w:pStyle w:val="Compact"/>
            </w:pPr>
            <w:r>
              <w:t xml:space="preserve">45</w:t>
            </w:r>
          </w:p>
        </w:tc>
        <w:tc>
          <w:tcPr/>
          <w:p>
            <w:pPr>
              <w:pStyle w:val="Compact"/>
            </w:pPr>
            <w:r>
              <w:t xml:space="preserve">0.5567</w:t>
            </w:r>
          </w:p>
        </w:tc>
      </w:tr>
      <w:tr>
        <w:tc>
          <w:tcPr/>
          <w:p>
            <w:pPr>
              <w:pStyle w:val="Compact"/>
            </w:pPr>
            <w:r>
              <w:t xml:space="preserve">media</w:t>
            </w:r>
          </w:p>
        </w:tc>
        <w:tc>
          <w:tcPr/>
          <w:p>
            <w:pPr>
              <w:pStyle w:val="Compact"/>
            </w:pPr>
            <w:r>
              <w:t xml:space="preserve">Trilha de inovação e transformação digital</w:t>
            </w:r>
          </w:p>
        </w:tc>
        <w:tc>
          <w:tcPr/>
          <w:p>
            <w:pPr>
              <w:pStyle w:val="Compact"/>
            </w:pPr>
            <w:r>
              <w:t xml:space="preserve">484</w:t>
            </w:r>
          </w:p>
        </w:tc>
        <w:tc>
          <w:tcPr/>
          <w:p>
            <w:pPr>
              <w:pStyle w:val="Compact"/>
            </w:pPr>
            <w:r>
              <w:t xml:space="preserve">27</w:t>
            </w:r>
          </w:p>
        </w:tc>
        <w:tc>
          <w:tcPr/>
          <w:p>
            <w:pPr>
              <w:pStyle w:val="Compact"/>
            </w:pPr>
            <w:r>
              <w:t xml:space="preserve">0.5157</w:t>
            </w:r>
          </w:p>
        </w:tc>
      </w:tr>
      <w:tr>
        <w:tc>
          <w:tcPr/>
          <w:p>
            <w:pPr>
              <w:pStyle w:val="Compact"/>
            </w:pPr>
            <w:r>
              <w:t xml:space="preserve">baixa</w:t>
            </w:r>
          </w:p>
        </w:tc>
        <w:tc>
          <w:tcPr/>
          <w:p>
            <w:pPr>
              <w:pStyle w:val="Compact"/>
            </w:pPr>
            <w:r>
              <w:t xml:space="preserve">Capacitação em saúde e bem-estar institucional</w:t>
            </w:r>
          </w:p>
        </w:tc>
        <w:tc>
          <w:tcPr/>
          <w:p>
            <w:pPr>
              <w:pStyle w:val="Compact"/>
            </w:pPr>
            <w:r>
              <w:t xml:space="preserve">214</w:t>
            </w:r>
          </w:p>
        </w:tc>
        <w:tc>
          <w:tcPr/>
          <w:p>
            <w:pPr>
              <w:pStyle w:val="Compact"/>
            </w:pPr>
            <w:r>
              <w:t xml:space="preserve">31</w:t>
            </w:r>
          </w:p>
        </w:tc>
        <w:tc>
          <w:tcPr/>
          <w:p>
            <w:pPr>
              <w:pStyle w:val="Compact"/>
            </w:pPr>
            <w:r>
              <w:t xml:space="preserve">0.4448</w:t>
            </w:r>
          </w:p>
        </w:tc>
      </w:tr>
      <w:tr>
        <w:tc>
          <w:tcPr/>
          <w:p>
            <w:pPr>
              <w:pStyle w:val="Compact"/>
            </w:pPr>
            <w:r>
              <w:t xml:space="preserve">baixa</w:t>
            </w:r>
          </w:p>
        </w:tc>
        <w:tc>
          <w:tcPr/>
          <w:p>
            <w:pPr>
              <w:pStyle w:val="Compact"/>
            </w:pPr>
            <w:r>
              <w:t xml:space="preserve">Trilha de formação de lideranças</w:t>
            </w:r>
          </w:p>
        </w:tc>
        <w:tc>
          <w:tcPr/>
          <w:p>
            <w:pPr>
              <w:pStyle w:val="Compact"/>
            </w:pPr>
            <w:r>
              <w:t xml:space="preserve">92</w:t>
            </w:r>
          </w:p>
        </w:tc>
        <w:tc>
          <w:tcPr/>
          <w:p>
            <w:pPr>
              <w:pStyle w:val="Compact"/>
            </w:pPr>
            <w:r>
              <w:t xml:space="preserve">25</w:t>
            </w:r>
          </w:p>
        </w:tc>
        <w:tc>
          <w:tcPr/>
          <w:p>
            <w:pPr>
              <w:pStyle w:val="Compact"/>
            </w:pPr>
            <w:r>
              <w:t xml:space="preserve">0.4443</w:t>
            </w:r>
          </w:p>
        </w:tc>
      </w:tr>
      <w:tr>
        <w:tc>
          <w:tcPr/>
          <w:p>
            <w:pPr>
              <w:pStyle w:val="Compact"/>
            </w:pPr>
            <w:r>
              <w:t xml:space="preserve">baixa</w:t>
            </w:r>
          </w:p>
        </w:tc>
        <w:tc>
          <w:tcPr/>
          <w:p>
            <w:pPr>
              <w:pStyle w:val="Compact"/>
            </w:pPr>
            <w:r>
              <w:t xml:space="preserve">Capacitação para estruturação e atuação de equipes multidisciplinares</w:t>
            </w:r>
          </w:p>
        </w:tc>
        <w:tc>
          <w:tcPr/>
          <w:p>
            <w:pPr>
              <w:pStyle w:val="Compact"/>
            </w:pPr>
            <w:r>
              <w:t xml:space="preserve">113</w:t>
            </w:r>
          </w:p>
        </w:tc>
        <w:tc>
          <w:tcPr/>
          <w:p>
            <w:pPr>
              <w:pStyle w:val="Compact"/>
            </w:pPr>
            <w:r>
              <w:t xml:space="preserve">24</w:t>
            </w:r>
          </w:p>
        </w:tc>
        <w:tc>
          <w:tcPr/>
          <w:p>
            <w:pPr>
              <w:pStyle w:val="Compact"/>
            </w:pPr>
            <w:r>
              <w:t xml:space="preserve">0.4367</w:t>
            </w:r>
          </w:p>
        </w:tc>
      </w:tr>
    </w:tbl>
    <w:bookmarkEnd w:id="32"/>
    <w:bookmarkStart w:id="33" w:name="portfólio-preliminar-para-validação"/>
    <w:p>
      <w:pPr>
        <w:pStyle w:val="Heading2"/>
      </w:pPr>
      <w:r>
        <w:t xml:space="preserve">6. Portfólio preliminar para validação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Prioridade</w:t>
            </w:r>
          </w:p>
        </w:tc>
        <w:tc>
          <w:tcPr/>
          <w:p>
            <w:pPr>
              <w:pStyle w:val="Compact"/>
            </w:pPr>
            <w:r>
              <w:t xml:space="preserve">Proposta</w:t>
            </w:r>
          </w:p>
        </w:tc>
        <w:tc>
          <w:tcPr/>
          <w:p>
            <w:pPr>
              <w:pStyle w:val="Compact"/>
            </w:pPr>
            <w:r>
              <w:t xml:space="preserve">Público prioritário</w:t>
            </w:r>
          </w:p>
        </w:tc>
        <w:tc>
          <w:tcPr/>
          <w:p>
            <w:pPr>
              <w:pStyle w:val="Compact"/>
            </w:pPr>
            <w:r>
              <w:t xml:space="preserve">Carga horária</w:t>
            </w:r>
          </w:p>
        </w:tc>
        <w:tc>
          <w:tcPr/>
          <w:p>
            <w:pPr>
              <w:pStyle w:val="Compact"/>
            </w:pPr>
            <w:r>
              <w:t xml:space="preserve">Modalidade</w:t>
            </w:r>
          </w:p>
        </w:tc>
      </w:tr>
      <w:tr>
        <w:tc>
          <w:tcPr/>
          <w:p>
            <w:pPr>
              <w:pStyle w:val="Compact"/>
            </w:pPr>
            <w:r>
              <w:t xml:space="preserve">media</w:t>
            </w:r>
          </w:p>
        </w:tc>
        <w:tc>
          <w:tcPr/>
          <w:p>
            <w:pPr>
              <w:pStyle w:val="Compact"/>
            </w:pPr>
            <w:r>
              <w:t xml:space="preserve">Capacitação em dados, tecnologia e inteligência institucional</w:t>
            </w:r>
          </w:p>
        </w:tc>
        <w:tc>
          <w:tcPr/>
          <w:p>
            <w:pPr>
              <w:pStyle w:val="Compact"/>
            </w:pPr>
            <w:r>
              <w:t xml:space="preserve">gestores, analistas e equipes de dados</w:t>
            </w:r>
          </w:p>
        </w:tc>
        <w:tc>
          <w:tcPr/>
          <w:p>
            <w:pPr>
              <w:pStyle w:val="Compact"/>
            </w:pPr>
            <w:r>
              <w:t xml:space="preserve">12h a 20h</w:t>
            </w:r>
          </w:p>
        </w:tc>
        <w:tc>
          <w:tcPr/>
          <w:p>
            <w:pPr>
              <w:pStyle w:val="Compact"/>
            </w:pPr>
            <w:r>
              <w:t xml:space="preserve">curso curto com laboratório aplicado</w:t>
            </w:r>
          </w:p>
        </w:tc>
      </w:tr>
      <w:tr>
        <w:tc>
          <w:tcPr/>
          <w:p>
            <w:pPr>
              <w:pStyle w:val="Compact"/>
            </w:pPr>
            <w:r>
              <w:t xml:space="preserve">media</w:t>
            </w:r>
          </w:p>
        </w:tc>
        <w:tc>
          <w:tcPr/>
          <w:p>
            <w:pPr>
              <w:pStyle w:val="Compact"/>
            </w:pPr>
            <w:r>
              <w:t xml:space="preserve">Capacitação em direitos humanos, inclusão e acessibilidade</w:t>
            </w:r>
          </w:p>
        </w:tc>
        <w:tc>
          <w:tcPr/>
          <w:p>
            <w:pPr>
              <w:pStyle w:val="Compact"/>
            </w:pPr>
            <w:r>
              <w:t xml:space="preserve">servidores, gestores e equipes de políticas públicas</w:t>
            </w:r>
          </w:p>
        </w:tc>
        <w:tc>
          <w:tcPr/>
          <w:p>
            <w:pPr>
              <w:pStyle w:val="Compact"/>
            </w:pPr>
            <w:r>
              <w:t xml:space="preserve">12h a 16h</w:t>
            </w:r>
          </w:p>
        </w:tc>
        <w:tc>
          <w:tcPr/>
          <w:p>
            <w:pPr>
              <w:pStyle w:val="Compact"/>
            </w:pPr>
            <w:r>
              <w:t xml:space="preserve">curso com oficina de aplicação</w:t>
            </w:r>
          </w:p>
        </w:tc>
      </w:tr>
      <w:tr>
        <w:tc>
          <w:tcPr/>
          <w:p>
            <w:pPr>
              <w:pStyle w:val="Compact"/>
            </w:pPr>
            <w:r>
              <w:t xml:space="preserve">media</w:t>
            </w:r>
          </w:p>
        </w:tc>
        <w:tc>
          <w:tcPr/>
          <w:p>
            <w:pPr>
              <w:pStyle w:val="Compact"/>
            </w:pPr>
            <w:r>
              <w:t xml:space="preserve">Capacitação em comunicação e acessibilidade</w:t>
            </w:r>
          </w:p>
        </w:tc>
        <w:tc>
          <w:tcPr/>
          <w:p>
            <w:pPr>
              <w:pStyle w:val="Compact"/>
            </w:pPr>
            <w:r>
              <w:t xml:space="preserve">equipes de comunicação, atendimento e gestão de conteúdo</w:t>
            </w:r>
          </w:p>
        </w:tc>
        <w:tc>
          <w:tcPr/>
          <w:p>
            <w:pPr>
              <w:pStyle w:val="Compact"/>
            </w:pPr>
            <w:r>
              <w:t xml:space="preserve">8h a 12h</w:t>
            </w:r>
          </w:p>
        </w:tc>
        <w:tc>
          <w:tcPr/>
          <w:p>
            <w:pPr>
              <w:pStyle w:val="Compact"/>
            </w:pPr>
            <w:r>
              <w:t xml:space="preserve">oficina prática</w:t>
            </w:r>
          </w:p>
        </w:tc>
      </w:tr>
      <w:tr>
        <w:tc>
          <w:tcPr/>
          <w:p>
            <w:pPr>
              <w:pStyle w:val="Compact"/>
            </w:pPr>
            <w:r>
              <w:t xml:space="preserve">media</w:t>
            </w:r>
          </w:p>
        </w:tc>
        <w:tc>
          <w:tcPr/>
          <w:p>
            <w:pPr>
              <w:pStyle w:val="Compact"/>
            </w:pPr>
            <w:r>
              <w:t xml:space="preserve">Trilha de avaliação, monitoramento e planejamento estratégico</w:t>
            </w:r>
          </w:p>
        </w:tc>
        <w:tc>
          <w:tcPr/>
          <w:p>
            <w:pPr>
              <w:pStyle w:val="Compact"/>
            </w:pPr>
            <w:r>
              <w:t xml:space="preserve">gestores e formuladores de políticas</w:t>
            </w:r>
          </w:p>
        </w:tc>
        <w:tc>
          <w:tcPr/>
          <w:p>
            <w:pPr>
              <w:pStyle w:val="Compact"/>
            </w:pPr>
            <w:r>
              <w:t xml:space="preserve">16h a 24h</w:t>
            </w:r>
          </w:p>
        </w:tc>
        <w:tc>
          <w:tcPr/>
          <w:p>
            <w:pPr>
              <w:pStyle w:val="Compact"/>
            </w:pPr>
            <w:r>
              <w:t xml:space="preserve">trilha curta com mentoria</w:t>
            </w:r>
          </w:p>
        </w:tc>
      </w:tr>
      <w:tr>
        <w:tc>
          <w:tcPr/>
          <w:p>
            <w:pPr>
              <w:pStyle w:val="Compact"/>
            </w:pPr>
            <w:r>
              <w:t xml:space="preserve">media</w:t>
            </w:r>
          </w:p>
        </w:tc>
        <w:tc>
          <w:tcPr/>
          <w:p>
            <w:pPr>
              <w:pStyle w:val="Compact"/>
            </w:pPr>
            <w:r>
              <w:t xml:space="preserve">Trilha de gestão, governança e liderança</w:t>
            </w:r>
          </w:p>
        </w:tc>
        <w:tc>
          <w:tcPr/>
          <w:p>
            <w:pPr>
              <w:pStyle w:val="Compact"/>
            </w:pPr>
            <w:r>
              <w:t xml:space="preserve">gestores, chefias e equipes de governança</w:t>
            </w:r>
          </w:p>
        </w:tc>
        <w:tc>
          <w:tcPr/>
          <w:p>
            <w:pPr>
              <w:pStyle w:val="Compact"/>
            </w:pPr>
            <w:r>
              <w:t xml:space="preserve">16h a 24h</w:t>
            </w:r>
          </w:p>
        </w:tc>
        <w:tc>
          <w:tcPr/>
          <w:p>
            <w:pPr>
              <w:pStyle w:val="Compact"/>
            </w:pPr>
            <w:r>
              <w:t xml:space="preserve">trilha aplicada</w:t>
            </w:r>
          </w:p>
        </w:tc>
      </w:tr>
      <w:tr>
        <w:tc>
          <w:tcPr/>
          <w:p>
            <w:pPr>
              <w:pStyle w:val="Compact"/>
            </w:pPr>
            <w:r>
              <w:t xml:space="preserve">media</w:t>
            </w:r>
          </w:p>
        </w:tc>
        <w:tc>
          <w:tcPr/>
          <w:p>
            <w:pPr>
              <w:pStyle w:val="Compact"/>
            </w:pPr>
            <w:r>
              <w:t xml:space="preserve">Trilha de atendimento e serviços ao cidadão</w:t>
            </w:r>
          </w:p>
        </w:tc>
        <w:tc>
          <w:tcPr/>
          <w:p>
            <w:pPr>
              <w:pStyle w:val="Compact"/>
            </w:pPr>
            <w:r>
              <w:t xml:space="preserve">equipes de atendimento, comunicação e gestão de serviços</w:t>
            </w:r>
          </w:p>
        </w:tc>
        <w:tc>
          <w:tcPr/>
          <w:p>
            <w:pPr>
              <w:pStyle w:val="Compact"/>
            </w:pPr>
            <w:r>
              <w:t xml:space="preserve">12h a 18h</w:t>
            </w:r>
          </w:p>
        </w:tc>
        <w:tc>
          <w:tcPr/>
          <w:p>
            <w:pPr>
              <w:pStyle w:val="Compact"/>
            </w:pPr>
            <w:r>
              <w:t xml:space="preserve">curso com simulação</w:t>
            </w:r>
          </w:p>
        </w:tc>
      </w:tr>
      <w:tr>
        <w:tc>
          <w:tcPr/>
          <w:p>
            <w:pPr>
              <w:pStyle w:val="Compact"/>
            </w:pPr>
            <w:r>
              <w:t xml:space="preserve">media</w:t>
            </w:r>
          </w:p>
        </w:tc>
        <w:tc>
          <w:tcPr/>
          <w:p>
            <w:pPr>
              <w:pStyle w:val="Compact"/>
            </w:pPr>
            <w:r>
              <w:t xml:space="preserve">Trilha de inovação e transformação digital</w:t>
            </w:r>
          </w:p>
        </w:tc>
        <w:tc>
          <w:tcPr/>
          <w:p>
            <w:pPr>
              <w:pStyle w:val="Compact"/>
            </w:pPr>
            <w:r>
              <w:t xml:space="preserve">coordenadores e equipes de inovação</w:t>
            </w:r>
          </w:p>
        </w:tc>
        <w:tc>
          <w:tcPr/>
          <w:p>
            <w:pPr>
              <w:pStyle w:val="Compact"/>
            </w:pPr>
            <w:r>
              <w:t xml:space="preserve">16h a 20h</w:t>
            </w:r>
          </w:p>
        </w:tc>
        <w:tc>
          <w:tcPr/>
          <w:p>
            <w:pPr>
              <w:pStyle w:val="Compact"/>
            </w:pPr>
            <w:r>
              <w:t xml:space="preserve">trilha com projeto piloto</w:t>
            </w:r>
          </w:p>
        </w:tc>
      </w:tr>
      <w:tr>
        <w:tc>
          <w:tcPr/>
          <w:p>
            <w:pPr>
              <w:pStyle w:val="Compact"/>
            </w:pPr>
            <w:r>
              <w:t xml:space="preserve">baixa</w:t>
            </w:r>
          </w:p>
        </w:tc>
        <w:tc>
          <w:tcPr/>
          <w:p>
            <w:pPr>
              <w:pStyle w:val="Compact"/>
            </w:pPr>
            <w:r>
              <w:t xml:space="preserve">Capacitação em saúde e bem-estar institucional</w:t>
            </w:r>
          </w:p>
        </w:tc>
        <w:tc>
          <w:tcPr/>
          <w:p>
            <w:pPr>
              <w:pStyle w:val="Compact"/>
            </w:pPr>
            <w:r>
              <w:t xml:space="preserve">gestores de pessoas, magistrados e equipes de apoio institucional</w:t>
            </w:r>
          </w:p>
        </w:tc>
        <w:tc>
          <w:tcPr/>
          <w:p>
            <w:pPr>
              <w:pStyle w:val="Compact"/>
            </w:pPr>
            <w:r>
              <w:t xml:space="preserve">12h a 16h</w:t>
            </w:r>
          </w:p>
        </w:tc>
        <w:tc>
          <w:tcPr/>
          <w:p>
            <w:pPr>
              <w:pStyle w:val="Compact"/>
            </w:pPr>
            <w:r>
              <w:t xml:space="preserve">curso com estudo de caso</w:t>
            </w:r>
          </w:p>
        </w:tc>
      </w:tr>
      <w:tr>
        <w:tc>
          <w:tcPr/>
          <w:p>
            <w:pPr>
              <w:pStyle w:val="Compact"/>
            </w:pPr>
            <w:r>
              <w:t xml:space="preserve">baixa</w:t>
            </w:r>
          </w:p>
        </w:tc>
        <w:tc>
          <w:tcPr/>
          <w:p>
            <w:pPr>
              <w:pStyle w:val="Compact"/>
            </w:pPr>
            <w:r>
              <w:t xml:space="preserve">Trilha de formação de lideranças</w:t>
            </w:r>
          </w:p>
        </w:tc>
        <w:tc>
          <w:tcPr/>
          <w:p>
            <w:pPr>
              <w:pStyle w:val="Compact"/>
            </w:pPr>
            <w:r>
              <w:t xml:space="preserve">lideranças atuais e potenciais gestores</w:t>
            </w:r>
          </w:p>
        </w:tc>
        <w:tc>
          <w:tcPr/>
          <w:p>
            <w:pPr>
              <w:pStyle w:val="Compact"/>
            </w:pPr>
            <w:r>
              <w:t xml:space="preserve">20h a 30h</w:t>
            </w:r>
          </w:p>
        </w:tc>
        <w:tc>
          <w:tcPr/>
          <w:p>
            <w:pPr>
              <w:pStyle w:val="Compact"/>
            </w:pPr>
            <w:r>
              <w:t xml:space="preserve">trilha com atividades reflexivas e práticas</w:t>
            </w:r>
          </w:p>
        </w:tc>
      </w:tr>
      <w:tr>
        <w:tc>
          <w:tcPr/>
          <w:p>
            <w:pPr>
              <w:pStyle w:val="Compact"/>
            </w:pPr>
            <w:r>
              <w:t xml:space="preserve">baixa</w:t>
            </w:r>
          </w:p>
        </w:tc>
        <w:tc>
          <w:tcPr/>
          <w:p>
            <w:pPr>
              <w:pStyle w:val="Compact"/>
            </w:pPr>
            <w:r>
              <w:t xml:space="preserve">Capacitação para estruturação e atuação de equipes multidisciplinares</w:t>
            </w:r>
          </w:p>
        </w:tc>
        <w:tc>
          <w:tcPr/>
          <w:p>
            <w:pPr>
              <w:pStyle w:val="Compact"/>
            </w:pPr>
            <w:r>
              <w:t xml:space="preserve">equipes técnicas, gestores e unidades de apoio psicossocial</w:t>
            </w:r>
          </w:p>
        </w:tc>
        <w:tc>
          <w:tcPr/>
          <w:p>
            <w:pPr>
              <w:pStyle w:val="Compact"/>
            </w:pPr>
            <w:r>
              <w:t xml:space="preserve">12h a 20h</w:t>
            </w:r>
          </w:p>
        </w:tc>
        <w:tc>
          <w:tcPr/>
          <w:p>
            <w:pPr>
              <w:pStyle w:val="Compact"/>
            </w:pPr>
            <w:r>
              <w:t xml:space="preserve">curso com oficina de fluxo</w:t>
            </w:r>
          </w:p>
        </w:tc>
      </w:tr>
    </w:tbl>
    <w:bookmarkEnd w:id="33"/>
    <w:bookmarkStart w:id="34" w:name="evidências-rastreáveis"/>
    <w:p>
      <w:pPr>
        <w:pStyle w:val="Heading2"/>
      </w:pPr>
      <w:r>
        <w:t xml:space="preserve">7. Evidências rastreáveis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Proposta</w:t>
            </w:r>
          </w:p>
        </w:tc>
        <w:tc>
          <w:tcPr/>
          <w:p>
            <w:pPr>
              <w:pStyle w:val="Compact"/>
            </w:pPr>
            <w:r>
              <w:t xml:space="preserve">Documento</w:t>
            </w:r>
          </w:p>
        </w:tc>
        <w:tc>
          <w:tcPr/>
          <w:p>
            <w:pPr>
              <w:pStyle w:val="Compact"/>
            </w:pPr>
            <w:r>
              <w:t xml:space="preserve">Página</w:t>
            </w:r>
          </w:p>
        </w:tc>
        <w:tc>
          <w:tcPr/>
          <w:p>
            <w:pPr>
              <w:pStyle w:val="Compact"/>
            </w:pPr>
            <w:r>
              <w:t xml:space="preserve">Score final</w:t>
            </w:r>
          </w:p>
        </w:tc>
        <w:tc>
          <w:tcPr/>
          <w:p>
            <w:pPr>
              <w:pStyle w:val="Compact"/>
            </w:pPr>
            <w:r>
              <w:t xml:space="preserve">Aderência</w:t>
            </w:r>
          </w:p>
        </w:tc>
        <w:tc>
          <w:tcPr/>
          <w:p>
            <w:pPr>
              <w:pStyle w:val="Compact"/>
            </w:pPr>
            <w:r>
              <w:t xml:space="preserve">Nota de curadoria</w:t>
            </w:r>
          </w:p>
        </w:tc>
        <w:tc>
          <w:tcPr/>
          <w:p>
            <w:pPr>
              <w:pStyle w:val="Compact"/>
            </w:pPr>
            <w:r>
              <w:t xml:space="preserve">Evidência rastreável</w:t>
            </w:r>
          </w:p>
        </w:tc>
      </w:tr>
      <w:tr>
        <w:tc>
          <w:tcPr/>
          <w:p>
            <w:pPr>
              <w:pStyle w:val="Compact"/>
            </w:pPr>
            <w:r>
              <w:t xml:space="preserve">Capacitação em dados, tecnologia e inteligência institucional</w:t>
            </w:r>
          </w:p>
        </w:tc>
        <w:tc>
          <w:tcPr/>
          <w:p>
            <w:pPr>
              <w:pStyle w:val="Compact"/>
            </w:pPr>
            <w:r>
              <w:t xml:space="preserve">Relatório de Diagnóstico dos Tribunais nas Atividades de Saneamento de Dados do Datajud</w:t>
            </w:r>
          </w:p>
        </w:tc>
        <w:tc>
          <w:tcPr/>
          <w:p>
            <w:pPr>
              <w:pStyle w:val="Compact"/>
            </w:pPr>
            <w:r>
              <w:t xml:space="preserve">15</w:t>
            </w:r>
          </w:p>
        </w:tc>
        <w:tc>
          <w:tcPr/>
          <w:p>
            <w:pPr>
              <w:pStyle w:val="Compact"/>
            </w:pPr>
            <w:r>
              <w:t xml:space="preserve">0.9278</w:t>
            </w:r>
          </w:p>
        </w:tc>
        <w:tc>
          <w:tcPr/>
          <w:p>
            <w:pPr>
              <w:pStyle w:val="Compact"/>
            </w:pPr>
            <w:r>
              <w:t xml:space="preserve">7.5</w:t>
            </w:r>
          </w:p>
        </w:tc>
        <w:tc>
          <w:tcPr/>
          <w:p>
            <w:pPr>
              <w:pStyle w:val="Compact"/>
            </w:pPr>
            <w:r>
              <w:t xml:space="preserve">aderência temática suficiente para dossiê</w:t>
            </w:r>
          </w:p>
        </w:tc>
        <w:tc>
          <w:tcPr/>
          <w:p>
            <w:pPr>
              <w:pStyle w:val="Compact"/>
            </w:pPr>
            <w:r>
              <w:t xml:space="preserve">Em dezembro de 2020, o CNJ e o Programa das Nações Unidas para o Desenvolvimento (PNUD) assinaram o projeto de cooperação técnica internacional BRA/20/015 – Justiça 4.0: Inovação e Efetividade na Realização da Justiça para Todos com o objetivo de promover o acesso à Justiça por meio de ações e projetos desenvolvidos para o uso colaborativo de produtos que empregam novas tecnologias e inteligência artificial. Um dos eixos do Programa Justiça 4.0 dedica-se especificamente a auxiliar os tribunais no aprimoramento dos registros processuais primários e na consolidação, implantação, tutoria, treina</w:t>
            </w:r>
          </w:p>
        </w:tc>
      </w:tr>
      <w:tr>
        <w:tc>
          <w:tcPr/>
          <w:p>
            <w:pPr>
              <w:pStyle w:val="Compact"/>
            </w:pPr>
            <w:r>
              <w:t xml:space="preserve">Trilha de avaliação, monitoramento e planejamento estratégico</w:t>
            </w:r>
          </w:p>
        </w:tc>
        <w:tc>
          <w:tcPr/>
          <w:p>
            <w:pPr>
              <w:pStyle w:val="Compact"/>
            </w:pPr>
            <w:r>
              <w:t xml:space="preserve">Avaliação sobre a aplicação das Medidas Protetivas de Urgência da Lei Maria da Penha</w:t>
            </w:r>
          </w:p>
        </w:tc>
        <w:tc>
          <w:tcPr/>
          <w:p>
            <w:pPr>
              <w:pStyle w:val="Compact"/>
            </w:pPr>
            <w:r>
              <w:t xml:space="preserve">144</w:t>
            </w:r>
          </w:p>
        </w:tc>
        <w:tc>
          <w:tcPr/>
          <w:p>
            <w:pPr>
              <w:pStyle w:val="Compact"/>
            </w:pPr>
            <w:r>
              <w:t xml:space="preserve">0.8163</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justiça e de segurança pública, para avaliar a implementação do Formulário Nacional de Avaliação de Risco e apresentar soluções para as dificuldades mapeadas e explicitadas nos workshops. Entre os aspectos a serem abordados recomenda-se também a revisão do formulário nacional a fim de contemplar parâmetros para classificação, avaliação e gestão do risco; 2) elabore ferramentas para monitorar a aplicação do formulário pelo Poder Judiciário, incluindo indicadores de utilização do formulário na apreciação das medidas protetivas de urgência; 3) desenvolva ferramenta e metodologia que auxilie o Po</w:t>
            </w:r>
          </w:p>
        </w:tc>
      </w:tr>
      <w:tr>
        <w:tc>
          <w:tcPr/>
          <w:p>
            <w:pPr>
              <w:pStyle w:val="Compact"/>
            </w:pPr>
            <w:r>
              <w:t xml:space="preserve">Capacitação em comunicação e acessibilidade</w:t>
            </w:r>
          </w:p>
        </w:tc>
        <w:tc>
          <w:tcPr/>
          <w:p>
            <w:pPr>
              <w:pStyle w:val="Compact"/>
            </w:pPr>
            <w:r>
              <w:t xml:space="preserve">Diagnóstico sobre acessibilidade e inclusão da pessoa com deficiência nos órgãos do Poder Judiciário</w:t>
            </w:r>
          </w:p>
        </w:tc>
        <w:tc>
          <w:tcPr/>
          <w:p>
            <w:pPr>
              <w:pStyle w:val="Compact"/>
            </w:pPr>
            <w:r>
              <w:t xml:space="preserve">43</w:t>
            </w:r>
          </w:p>
        </w:tc>
        <w:tc>
          <w:tcPr/>
          <w:p>
            <w:pPr>
              <w:pStyle w:val="Compact"/>
            </w:pPr>
            <w:r>
              <w:t xml:space="preserve">0.8152</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com frequência significativa (36,0%). Outros desafios mencionados incluem a falta de infraestrutura acessível e a inexistência de mecanismos efetivos de monitoramento e avaliação das ações. Esses resultados evidenciam a complexidade do cenário enfrentado e reforçam a necessidade de ações integradas para superar tais barreiras (Figura 14). Figura 14 - Percentual de respondentes sobre os desafios de implementar ações para acessibilidadeo gráfico apresenta nove barras horizontais, cada uma representando a frequência percentual dos desafios enfrentados na gestão de iniciativas de acessibilidade, c</w:t>
            </w:r>
          </w:p>
        </w:tc>
      </w:tr>
      <w:tr>
        <w:tc>
          <w:tcPr/>
          <w:p>
            <w:pPr>
              <w:pStyle w:val="Compact"/>
            </w:pPr>
            <w:r>
              <w:t xml:space="preserve">Capacitação em comunicação e acessibilidade</w:t>
            </w:r>
          </w:p>
        </w:tc>
        <w:tc>
          <w:tcPr/>
          <w:p>
            <w:pPr>
              <w:pStyle w:val="Compact"/>
            </w:pPr>
            <w:r>
              <w:t xml:space="preserve">Diagnóstico sobre acessibilidade e inclusão da pessoa com deficiência nos órgãos do Poder Judiciário</w:t>
            </w:r>
          </w:p>
        </w:tc>
        <w:tc>
          <w:tcPr/>
          <w:p>
            <w:pPr>
              <w:pStyle w:val="Compact"/>
            </w:pPr>
            <w:r>
              <w:t xml:space="preserve">44</w:t>
            </w:r>
          </w:p>
        </w:tc>
        <w:tc>
          <w:tcPr/>
          <w:p>
            <w:pPr>
              <w:pStyle w:val="Compact"/>
            </w:pPr>
            <w:r>
              <w:t xml:space="preserve">0.8152</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A dificuldade em encontrar profissionais qualificados para atender a pessoas com deficiência foi um dos principais desafios relatados nos formulários. Pouco mais da metade dos(as) respondentes destacou essa questão, sugerindo que há uma escassez de mão de obra especializada, especialmente no contexto judiciário (Figura 14). Isso é agravado pela falta de treinamento adequado para magistrados(as) e servidores(as) em temas de acessibilidade e inclusão. Embora os dados do Painel do Balanço da Sustentabilidade do CNJ indiquem um aumento considerável no investimento em capacitação de gestores(as) em</w:t>
            </w:r>
          </w:p>
        </w:tc>
      </w:tr>
      <w:tr>
        <w:tc>
          <w:tcPr/>
          <w:p>
            <w:pPr>
              <w:pStyle w:val="Compact"/>
            </w:pPr>
            <w:r>
              <w:t xml:space="preserve">Trilha de inovação e transformação digital</w:t>
            </w:r>
          </w:p>
        </w:tc>
        <w:tc>
          <w:tcPr/>
          <w:p>
            <w:pPr>
              <w:pStyle w:val="Compact"/>
            </w:pPr>
            <w:r>
              <w:t xml:space="preserve">Laboratórios de Inovação do Poder Judiciário - Diagnóstico sobre as formas de atuação</w:t>
            </w:r>
          </w:p>
        </w:tc>
        <w:tc>
          <w:tcPr/>
          <w:p>
            <w:pPr>
              <w:pStyle w:val="Compact"/>
            </w:pPr>
            <w:r>
              <w:t xml:space="preserve">81</w:t>
            </w:r>
          </w:p>
        </w:tc>
        <w:tc>
          <w:tcPr/>
          <w:p>
            <w:pPr>
              <w:pStyle w:val="Compact"/>
            </w:pPr>
            <w:r>
              <w:t xml:space="preserve">0.8125</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processos administrativos, e nas radicais, a partir de processos de transformação digital e por meio da adoção de produtos tecnológicos. Evidencia-se, portanto, que um dos desafios dos laboratórios é passar a atuar também na identificação e na resolução de problemas relacionados à área finalística do Poder Judiciário. • Os dados obtidos por meio da survey e das entrevistas revelaram a ausência de diretrizes e de planos para uma atuação sistemática dos laboratórios de inovação, de modo que se sugere o estímulo à elaboração de planos de ação desses espaços, que englobem suas atividades e levem e</w:t>
            </w:r>
          </w:p>
        </w:tc>
      </w:tr>
      <w:tr>
        <w:tc>
          <w:tcPr/>
          <w:p>
            <w:pPr>
              <w:pStyle w:val="Compact"/>
            </w:pPr>
            <w:r>
              <w:t xml:space="preserve">Capacitação em direitos humanos, inclusão e acessibilidade</w:t>
            </w:r>
          </w:p>
        </w:tc>
        <w:tc>
          <w:tcPr/>
          <w:p>
            <w:pPr>
              <w:pStyle w:val="Compact"/>
            </w:pPr>
            <w:r>
              <w:t xml:space="preserve">Discriminação e Violência Contra LGBTQIA+</w:t>
            </w:r>
          </w:p>
        </w:tc>
        <w:tc>
          <w:tcPr/>
          <w:p>
            <w:pPr>
              <w:pStyle w:val="Compact"/>
            </w:pPr>
            <w:r>
              <w:t xml:space="preserve">44</w:t>
            </w:r>
          </w:p>
        </w:tc>
        <w:tc>
          <w:tcPr/>
          <w:p>
            <w:pPr>
              <w:pStyle w:val="Compact"/>
            </w:pPr>
            <w:r>
              <w:t xml:space="preserve">0.7723</w:t>
            </w:r>
          </w:p>
        </w:tc>
        <w:tc>
          <w:tcPr/>
          <w:p>
            <w:pPr>
              <w:pStyle w:val="Compact"/>
            </w:pPr>
            <w:r>
              <w:t xml:space="preserve">9.0</w:t>
            </w:r>
          </w:p>
        </w:tc>
        <w:tc>
          <w:tcPr/>
          <w:p>
            <w:pPr>
              <w:pStyle w:val="Compact"/>
            </w:pPr>
            <w:r>
              <w:t xml:space="preserve">aderência temática suficiente para dossiê</w:t>
            </w:r>
          </w:p>
        </w:tc>
        <w:tc>
          <w:tcPr/>
          <w:p>
            <w:pPr>
              <w:pStyle w:val="Compact"/>
            </w:pPr>
            <w:r>
              <w:t xml:space="preserve">3. REFERENCIAL TEÓRICO 44 Tal como abordado em tópicos anteriores, a violência contra a população LGBTQIA+ se caracteriza por compor um processo de discriminação a determinadas expres</w:t>
            </w:r>
            <w:r>
              <w:softHyphen/>
            </w:r>
            <w:r>
              <w:t xml:space="preserve"> sões de gênero e sexualidade. Um dos as</w:t>
            </w:r>
            <w:r>
              <w:softHyphen/>
            </w:r>
            <w:r>
              <w:t xml:space="preserve"> pectos mais complexos na caracterização dessa violência é a pluralidade de formas que ela pode ter. A Organização Mundial de Saúde (KRUG EG et al, 2002, p. 5) concei</w:t>
            </w:r>
            <w:r>
              <w:softHyphen/>
            </w:r>
            <w:r>
              <w:t xml:space="preserve"> tua violência como o uso intencional de força física ou poder, real ou em ameaça, contra si mesmo(a), contra outra pessoa ou contra um grupo ou uma comunidade, que resulte ou tenha grande chance de resultar</w:t>
            </w:r>
          </w:p>
        </w:tc>
      </w:tr>
      <w:tr>
        <w:tc>
          <w:tcPr/>
          <w:p>
            <w:pPr>
              <w:pStyle w:val="Compact"/>
            </w:pPr>
            <w:r>
              <w:t xml:space="preserve">Trilha de avaliação, monitoramento e planejamento estratégico</w:t>
            </w:r>
          </w:p>
        </w:tc>
        <w:tc>
          <w:tcPr/>
          <w:p>
            <w:pPr>
              <w:pStyle w:val="Compact"/>
            </w:pPr>
            <w:r>
              <w:t xml:space="preserve">Diagnóstico sobre acessibilidade e inclusão da pessoa com deficiência nos órgãos do Poder Judiciário</w:t>
            </w:r>
          </w:p>
        </w:tc>
        <w:tc>
          <w:tcPr/>
          <w:p>
            <w:pPr>
              <w:pStyle w:val="Compact"/>
            </w:pPr>
            <w:r>
              <w:t xml:space="preserve">108</w:t>
            </w:r>
          </w:p>
        </w:tc>
        <w:tc>
          <w:tcPr/>
          <w:p>
            <w:pPr>
              <w:pStyle w:val="Compact"/>
            </w:pPr>
            <w:r>
              <w:t xml:space="preserve">0.7713</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Sistemas integrados e simplificados: avançar no processo de padronização das interfaces dos sistemas em todos os estados e tribunais, facilitando a utilização e reduzindo a sobrecarga cognitiva causada por interfaces diferentes em cada localidade. 7.4.2. Monitoramento e auditoria Desenvolver estratégias que permitam o monitoramento contínuo do nível de acessibilidade dos sites e sistemas com identificação dos problemas. 7.5. MONITORAMENTO E AVALIAÇÃO CONSTANTES 7.5.1. Indicadores e Ferramentas de Avaliação Indicadores de desempenho: Estabelecer indicadores de desempenho e monitoramento para av</w:t>
            </w:r>
          </w:p>
        </w:tc>
      </w:tr>
      <w:tr>
        <w:tc>
          <w:tcPr/>
          <w:p>
            <w:pPr>
              <w:pStyle w:val="Compact"/>
            </w:pPr>
            <w:r>
              <w:t xml:space="preserve">Capacitação em direitos humanos, inclusão e acessibilidade</w:t>
            </w:r>
          </w:p>
        </w:tc>
        <w:tc>
          <w:tcPr/>
          <w:p>
            <w:pPr>
              <w:pStyle w:val="Compact"/>
            </w:pPr>
            <w:r>
              <w:t xml:space="preserve">Discriminação e Violência Contra LGBTQIA+</w:t>
            </w:r>
          </w:p>
        </w:tc>
        <w:tc>
          <w:tcPr/>
          <w:p>
            <w:pPr>
              <w:pStyle w:val="Compact"/>
            </w:pPr>
            <w:r>
              <w:t xml:space="preserve">128</w:t>
            </w:r>
          </w:p>
        </w:tc>
        <w:tc>
          <w:tcPr/>
          <w:p>
            <w:pPr>
              <w:pStyle w:val="Compact"/>
            </w:pPr>
            <w:r>
              <w:t xml:space="preserve">0.7273</w:t>
            </w:r>
          </w:p>
        </w:tc>
        <w:tc>
          <w:tcPr/>
          <w:p>
            <w:pPr>
              <w:pStyle w:val="Compact"/>
            </w:pPr>
            <w:r>
              <w:t xml:space="preserve">9.0</w:t>
            </w:r>
          </w:p>
        </w:tc>
        <w:tc>
          <w:tcPr/>
          <w:p>
            <w:pPr>
              <w:pStyle w:val="Compact"/>
            </w:pPr>
            <w:r>
              <w:t xml:space="preserve">aderência temática suficiente para dossiê</w:t>
            </w:r>
          </w:p>
        </w:tc>
        <w:tc>
          <w:tcPr/>
          <w:p>
            <w:pPr>
              <w:pStyle w:val="Compact"/>
            </w:pPr>
            <w:r>
              <w:t xml:space="preserve">(org.), Manual de educação LGBTI+, 2021. Disponível em: https://vtp.ifsp.edu. br/images/NUGS/manual_de_educao_gaylatino_2021_v_25_11_2021_-_WEB.pdf. Acesso em: 3 ago. 2022. RIOS, Roger Raupp. “Desenvolver os direitos sexuais – desafios e tendências na América Latina”. In: CORNWALL, Andrea &amp; JOLLY, Susie (org.). Questões de sexualidade: ensaios transculturais. Rio de Janeiro, ABIA, 2008. RIOS, Roger Raupp. “Direitos humanos, direitos sexuais e homossexualidade”. In: POCAHY, Fernando (org.). Políticas de enfrentamento ao heterossexismo: corpo e prazer. Porto Alegre, Nuances, 2010. RIOS, Roger Ra</w:t>
            </w:r>
          </w:p>
        </w:tc>
      </w:tr>
      <w:tr>
        <w:tc>
          <w:tcPr/>
          <w:p>
            <w:pPr>
              <w:pStyle w:val="Compact"/>
            </w:pPr>
            <w:r>
              <w:t xml:space="preserve">Trilha de avaliação, monitoramento e planejamento estratégico</w:t>
            </w:r>
          </w:p>
        </w:tc>
        <w:tc>
          <w:tcPr/>
          <w:p>
            <w:pPr>
              <w:pStyle w:val="Compact"/>
            </w:pPr>
            <w:r>
              <w:t xml:space="preserve">Pesquisa sobre Percepção e Avaliação do Poder Judiciário Brasileiro</w:t>
            </w:r>
          </w:p>
        </w:tc>
        <w:tc>
          <w:tcPr/>
          <w:p>
            <w:pPr>
              <w:pStyle w:val="Compact"/>
            </w:pPr>
            <w:r>
              <w:t xml:space="preserve">17</w:t>
            </w:r>
          </w:p>
        </w:tc>
        <w:tc>
          <w:tcPr/>
          <w:p>
            <w:pPr>
              <w:pStyle w:val="Compact"/>
            </w:pPr>
            <w:r>
              <w:t xml:space="preserve">0.7263</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de indução e de monitoramento de políticas públicas para o setor, em caráter estruturante e perene. Essa proposta se insere no contexto da Estratégia Nacional do Poder Judiciário 2021-2026, prevista na Resolução n. 325/2020, que indica a adoção de instrumentos de monitoramento e avaliação como indicadores de desem</w:t>
            </w:r>
            <w:r>
              <w:softHyphen/>
            </w:r>
            <w:r>
              <w:t xml:space="preserve"> penho, análise de resultados das Metas Nacionais e Específicas e a verificação da realização de programas, projetos ou ações implementadas pelos órgãos do Poder Judiciário. Para esse fim, este relatório apresenta o referencial teórico e metodológico utilizado para realização da pesq</w:t>
            </w:r>
          </w:p>
        </w:tc>
      </w:tr>
      <w:tr>
        <w:tc>
          <w:tcPr/>
          <w:p>
            <w:pPr>
              <w:pStyle w:val="Compact"/>
            </w:pPr>
            <w:r>
              <w:t xml:space="preserve">Trilha de formação de lideranças</w:t>
            </w:r>
          </w:p>
        </w:tc>
        <w:tc>
          <w:tcPr/>
          <w:p>
            <w:pPr>
              <w:pStyle w:val="Compact"/>
            </w:pPr>
            <w:r>
              <w:t xml:space="preserve">Pesquisa sobre Tendência Organizacional e a Capacidade Institucional dos Tribunais Brasileiros para a Inovação</w:t>
            </w:r>
          </w:p>
        </w:tc>
        <w:tc>
          <w:tcPr/>
          <w:p>
            <w:pPr>
              <w:pStyle w:val="Compact"/>
            </w:pPr>
            <w:r>
              <w:t xml:space="preserve">126</w:t>
            </w:r>
          </w:p>
        </w:tc>
        <w:tc>
          <w:tcPr/>
          <w:p>
            <w:pPr>
              <w:pStyle w:val="Compact"/>
            </w:pPr>
            <w:r>
              <w:t xml:space="preserve">0.7169</w:t>
            </w:r>
          </w:p>
        </w:tc>
        <w:tc>
          <w:tcPr/>
          <w:p>
            <w:pPr>
              <w:pStyle w:val="Compact"/>
            </w:pPr>
            <w:r>
              <w:t xml:space="preserve">4.0</w:t>
            </w:r>
          </w:p>
        </w:tc>
        <w:tc>
          <w:tcPr/>
          <w:p>
            <w:pPr>
              <w:pStyle w:val="Compact"/>
            </w:pPr>
            <w:r>
              <w:t xml:space="preserve">aderência temática suficiente para dossiê</w:t>
            </w:r>
          </w:p>
        </w:tc>
        <w:tc>
          <w:tcPr/>
          <w:p>
            <w:pPr>
              <w:pStyle w:val="Compact"/>
            </w:pPr>
            <w:r>
              <w:t xml:space="preserve">126 DOS TRIBUNAIS BRASILEIROS PARA A INOVAÇÃO PESQUISA SOBRE daquilo, ele não teve uma experiência com aquilo. E aí, então, essa ausência de experiência, né, aliado à tranquilidade que ele tem, fala, beleza, né? E não quero dizer com isso que as pessoas aqui não estão interessadas, ao contrário, tem muita gente que entra de outras áreas e querem aprender e fazem os cursos, mas isso não acontece com a maior parte das pessoas. (Entrevistado(a) 4) Então, eu acho que incluir as pessoas todas nos processos de inovação, algu</w:t>
            </w:r>
            <w:r>
              <w:softHyphen/>
            </w:r>
            <w:r>
              <w:t xml:space="preserve"> mas lideranças, algumas pessoas específicas, e capacitá-las, me parece que</w:t>
            </w:r>
          </w:p>
        </w:tc>
      </w:tr>
      <w:tr>
        <w:tc>
          <w:tcPr/>
          <w:p>
            <w:pPr>
              <w:pStyle w:val="Compact"/>
            </w:pPr>
            <w:r>
              <w:t xml:space="preserve">Trilha de formação de lideranças</w:t>
            </w:r>
          </w:p>
        </w:tc>
        <w:tc>
          <w:tcPr/>
          <w:p>
            <w:pPr>
              <w:pStyle w:val="Compact"/>
            </w:pPr>
            <w:r>
              <w:t xml:space="preserve">Pesquisa sobre Tendência Organizacional e a Capacidade Institucional dos Tribunais Brasileiros para a Inovação</w:t>
            </w:r>
          </w:p>
        </w:tc>
        <w:tc>
          <w:tcPr/>
          <w:p>
            <w:pPr>
              <w:pStyle w:val="Compact"/>
            </w:pPr>
            <w:r>
              <w:t xml:space="preserve">79</w:t>
            </w:r>
          </w:p>
        </w:tc>
        <w:tc>
          <w:tcPr/>
          <w:p>
            <w:pPr>
              <w:pStyle w:val="Compact"/>
            </w:pPr>
            <w:r>
              <w:t xml:space="preserve">0.7169</w:t>
            </w:r>
          </w:p>
        </w:tc>
        <w:tc>
          <w:tcPr/>
          <w:p>
            <w:pPr>
              <w:pStyle w:val="Compact"/>
            </w:pPr>
            <w:r>
              <w:t xml:space="preserve">4.0</w:t>
            </w:r>
          </w:p>
        </w:tc>
        <w:tc>
          <w:tcPr/>
          <w:p>
            <w:pPr>
              <w:pStyle w:val="Compact"/>
            </w:pPr>
            <w:r>
              <w:t xml:space="preserve">aderência temática suficiente para dossiê</w:t>
            </w:r>
          </w:p>
        </w:tc>
        <w:tc>
          <w:tcPr/>
          <w:p>
            <w:pPr>
              <w:pStyle w:val="Compact"/>
            </w:pPr>
            <w:r>
              <w:t xml:space="preserve">de temática que demanda maior atenção por parte das lideranças do Poder Judiciário, ainda mais quando 34% discordam totalmente ou parcialmente, valor que alcança 44% na Justiça Militar. As entrevistas indicaram que a falta de equipes exclusivas para essas unidades é uma das principais barreiras no nível organizacional. Também foi apontada a necessidade de profissionais da área de tecnologia da informação com competências específicas para atender as demandas por inovação tecnológica. Em uma análise mais geral dos tribunais, alguns(as) entrevistados(as) consideraram que a força de trabalho é pou</w:t>
            </w:r>
          </w:p>
        </w:tc>
      </w:tr>
      <w:tr>
        <w:tc>
          <w:tcPr/>
          <w:p>
            <w:pPr>
              <w:pStyle w:val="Compact"/>
            </w:pPr>
            <w:r>
              <w:t xml:space="preserve">Capacitação em direitos humanos, inclusão e acessibilidade</w:t>
            </w:r>
          </w:p>
        </w:tc>
        <w:tc>
          <w:tcPr/>
          <w:p>
            <w:pPr>
              <w:pStyle w:val="Compact"/>
            </w:pPr>
            <w:r>
              <w:t xml:space="preserve">Rota crítica da violência doméstica e familiar contra mulheres que atuam no Poder Judiciário brasileiro</w:t>
            </w:r>
          </w:p>
        </w:tc>
        <w:tc>
          <w:tcPr/>
          <w:p>
            <w:pPr>
              <w:pStyle w:val="Compact"/>
            </w:pPr>
            <w:r>
              <w:t xml:space="preserve">12</w:t>
            </w:r>
          </w:p>
        </w:tc>
        <w:tc>
          <w:tcPr/>
          <w:p>
            <w:pPr>
              <w:pStyle w:val="Compact"/>
            </w:pPr>
            <w:r>
              <w:t xml:space="preserve">0.6823</w:t>
            </w:r>
          </w:p>
        </w:tc>
        <w:tc>
          <w:tcPr/>
          <w:p>
            <w:pPr>
              <w:pStyle w:val="Compact"/>
            </w:pPr>
            <w:r>
              <w:t xml:space="preserve">10.0</w:t>
            </w:r>
          </w:p>
        </w:tc>
        <w:tc>
          <w:tcPr/>
          <w:p>
            <w:pPr>
              <w:pStyle w:val="Compact"/>
            </w:pPr>
            <w:r>
              <w:t xml:space="preserve">aderência temática suficiente para dossiê</w:t>
            </w:r>
          </w:p>
        </w:tc>
        <w:tc>
          <w:tcPr/>
          <w:p>
            <w:pPr>
              <w:pStyle w:val="Compact"/>
            </w:pPr>
            <w:r>
              <w:t xml:space="preserve">as Recomendações Gerais n. 33 e n. 35 (esta última atualizan</w:t>
            </w:r>
            <w:r>
              <w:softHyphen/>
            </w:r>
            <w:r>
              <w:t xml:space="preserve"> do a anterior) tratam, respectivamente, do acesso das mulheres ao sistema de justiça e da violência de gênero contra as mulheres. Há também o sistema regional de proteção aos direitos humanos, composto por três núcleos: o africano, o interamericano e o europeu, sendo o Brasil um componente do interamericano, parte da Organização dos Estados Americanos (OEA)3, estabelecida em 1948. Ainda no que se refere à proteção dos direitos humanos das mulheres, há importantes diplomas regionais, como a Convenção Interamericana para Prevenir, Pun</w:t>
            </w:r>
          </w:p>
        </w:tc>
      </w:tr>
      <w:tr>
        <w:tc>
          <w:tcPr/>
          <w:p>
            <w:pPr>
              <w:pStyle w:val="Compact"/>
            </w:pPr>
            <w:r>
              <w:t xml:space="preserve">Trilha de inovação e transformação digital</w:t>
            </w:r>
          </w:p>
        </w:tc>
        <w:tc>
          <w:tcPr/>
          <w:p>
            <w:pPr>
              <w:pStyle w:val="Compact"/>
            </w:pPr>
            <w:r>
              <w:t xml:space="preserve">Laboratórios de Inovação do Poder Judiciário - Diagnóstico sobre as formas de atuação</w:t>
            </w:r>
          </w:p>
        </w:tc>
        <w:tc>
          <w:tcPr/>
          <w:p>
            <w:pPr>
              <w:pStyle w:val="Compact"/>
            </w:pPr>
            <w:r>
              <w:t xml:space="preserve">33</w:t>
            </w:r>
          </w:p>
        </w:tc>
        <w:tc>
          <w:tcPr/>
          <w:p>
            <w:pPr>
              <w:pStyle w:val="Compact"/>
            </w:pPr>
            <w:r>
              <w:t xml:space="preserve">0.6775</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33 Fonte: dados da pesquisa, 2023. Constata-se que predomina um bloco de experiências associadas à introdução de tecnologias da informação no processo de transformação digital do Poder Judiciário, representadas por: implementação de sistema (8%); balcão virtual (6%), associado ao Programa Justiça 4.0; inteligência artificial (6%); implementação de PJe (6%); processo eletrônico (6%); e audiências virtuais (4%). Tudo isso correspondendo, portanto, a 36% das menções. Nas entrevistas realizadas, tais iniciativas foram explicitadas, conforme falas a seguir: O Judiciário, como um todo, se viu no des</w:t>
            </w:r>
          </w:p>
        </w:tc>
      </w:tr>
      <w:tr>
        <w:tc>
          <w:tcPr/>
          <w:p>
            <w:pPr>
              <w:pStyle w:val="Compact"/>
            </w:pPr>
            <w:r>
              <w:t xml:space="preserve">Capacitação para estruturação e atuação de equipes multidisciplinares</w:t>
            </w:r>
          </w:p>
        </w:tc>
        <w:tc>
          <w:tcPr/>
          <w:p>
            <w:pPr>
              <w:pStyle w:val="Compact"/>
            </w:pPr>
            <w:r>
              <w:t xml:space="preserve">Relatório de Diagnóstico dos Tribunais nas Atividades de Saneamento de Dados do Datajud</w:t>
            </w:r>
          </w:p>
        </w:tc>
        <w:tc>
          <w:tcPr/>
          <w:p>
            <w:pPr>
              <w:pStyle w:val="Compact"/>
            </w:pPr>
            <w:r>
              <w:t xml:space="preserve">15</w:t>
            </w:r>
          </w:p>
        </w:tc>
        <w:tc>
          <w:tcPr/>
          <w:p>
            <w:pPr>
              <w:pStyle w:val="Compact"/>
            </w:pPr>
            <w:r>
              <w:t xml:space="preserve">0.6671</w:t>
            </w:r>
          </w:p>
        </w:tc>
        <w:tc>
          <w:tcPr/>
          <w:p>
            <w:pPr>
              <w:pStyle w:val="Compact"/>
            </w:pPr>
            <w:r>
              <w:t xml:space="preserve">8.0</w:t>
            </w:r>
          </w:p>
        </w:tc>
        <w:tc>
          <w:tcPr/>
          <w:p>
            <w:pPr>
              <w:pStyle w:val="Compact"/>
            </w:pPr>
            <w:r>
              <w:t xml:space="preserve">aderência temática suficiente para dossiê</w:t>
            </w:r>
          </w:p>
        </w:tc>
        <w:tc>
          <w:tcPr/>
          <w:p>
            <w:pPr>
              <w:pStyle w:val="Compact"/>
            </w:pPr>
            <w:r>
              <w:t xml:space="preserve">Em dezembro de 2020, o CNJ e o Programa das Nações Unidas para o Desenvolvimento (PNUD) assinaram o projeto de cooperação técnica internacional BRA/20/015 – Justiça 4.0: Inovação e Efetividade na Realização da Justiça para Todos com o objetivo de promover o acesso à Justiça por meio de ações e projetos desenvolvidos para o uso colaborativo de produtos que empregam novas tecnologias e inteligência artificial. Um dos eixos do Programa Justiça 4.0 dedica-se especificamente a auxiliar os tribunais no aprimoramento dos registros processuais primários e na consolidação, implantação, tutoria, treina</w:t>
            </w:r>
          </w:p>
        </w:tc>
      </w:tr>
      <w:tr>
        <w:tc>
          <w:tcPr/>
          <w:p>
            <w:pPr>
              <w:pStyle w:val="Compact"/>
            </w:pPr>
            <w:r>
              <w:t xml:space="preserve">Trilha de gestão, governança e liderança</w:t>
            </w:r>
          </w:p>
        </w:tc>
        <w:tc>
          <w:tcPr/>
          <w:p>
            <w:pPr>
              <w:pStyle w:val="Compact"/>
            </w:pPr>
            <w:r>
              <w:t xml:space="preserve">Pesquisa sobre Tendência Organizacional e a Capacidade Institucional dos Tribunais Brasileiros para a Inovação</w:t>
            </w:r>
          </w:p>
        </w:tc>
        <w:tc>
          <w:tcPr/>
          <w:p>
            <w:pPr>
              <w:pStyle w:val="Compact"/>
            </w:pPr>
            <w:r>
              <w:t xml:space="preserve">48</w:t>
            </w:r>
          </w:p>
        </w:tc>
        <w:tc>
          <w:tcPr/>
          <w:p>
            <w:pPr>
              <w:pStyle w:val="Compact"/>
            </w:pPr>
            <w:r>
              <w:t xml:space="preserve">0.6324</w:t>
            </w:r>
          </w:p>
        </w:tc>
        <w:tc>
          <w:tcPr/>
          <w:p>
            <w:pPr>
              <w:pStyle w:val="Compact"/>
            </w:pPr>
            <w:r>
              <w:t xml:space="preserve">5.0</w:t>
            </w:r>
          </w:p>
        </w:tc>
        <w:tc>
          <w:tcPr/>
          <w:p>
            <w:pPr>
              <w:pStyle w:val="Compact"/>
            </w:pPr>
            <w:r>
              <w:t xml:space="preserve">aderência temática suficiente para dossiê</w:t>
            </w:r>
          </w:p>
        </w:tc>
        <w:tc>
          <w:tcPr/>
          <w:p>
            <w:pPr>
              <w:pStyle w:val="Compact"/>
            </w:pPr>
            <w:r>
              <w:t xml:space="preserve">48 DOS TRIBUNAIS BRASILEIROS PARA A INOVAÇÃO PESQUISA SOBRE Os Conselhos e Tribunais Superiores, por suas inserções na estrutura organizacional do Judiciário, são instâncias naturais de coordenação nacional das ações, da mesma forma que os Tribunais Regionais Federais são no âmbito regional. As entrevistas indicaram a existência de ações de coordenação, incluindo a atuação de grupos de trabalho. Por outro lado, também foi destacado que há diferenças de entendimentos na concepção de algumas inovações entre tribunais e conselhos superiores, além de uma atuação fragmentada do Poder Judiciário. A</w:t>
            </w:r>
          </w:p>
        </w:tc>
      </w:tr>
      <w:tr>
        <w:tc>
          <w:tcPr/>
          <w:p>
            <w:pPr>
              <w:pStyle w:val="Compact"/>
            </w:pPr>
            <w:r>
              <w:t xml:space="preserve">Trilha de atendimento e serviços ao cidadão</w:t>
            </w:r>
          </w:p>
        </w:tc>
        <w:tc>
          <w:tcPr/>
          <w:p>
            <w:pPr>
              <w:pStyle w:val="Compact"/>
            </w:pPr>
            <w:r>
              <w:t xml:space="preserve">Pesquisa sobre Percepção e Avaliação do Poder Judiciário Brasileiro</w:t>
            </w:r>
          </w:p>
        </w:tc>
        <w:tc>
          <w:tcPr/>
          <w:p>
            <w:pPr>
              <w:pStyle w:val="Compact"/>
            </w:pPr>
            <w:r>
              <w:t xml:space="preserve">47</w:t>
            </w:r>
          </w:p>
        </w:tc>
        <w:tc>
          <w:tcPr/>
          <w:p>
            <w:pPr>
              <w:pStyle w:val="Compact"/>
            </w:pPr>
            <w:r>
              <w:t xml:space="preserve">0.5758</w:t>
            </w:r>
          </w:p>
        </w:tc>
        <w:tc>
          <w:tcPr/>
          <w:p>
            <w:pPr>
              <w:pStyle w:val="Compact"/>
            </w:pPr>
            <w:r>
              <w:t xml:space="preserve">8.5</w:t>
            </w:r>
          </w:p>
        </w:tc>
        <w:tc>
          <w:tcPr/>
          <w:p>
            <w:pPr>
              <w:pStyle w:val="Compact"/>
            </w:pPr>
            <w:r>
              <w:t xml:space="preserve">aderência temática suficiente para dossiê</w:t>
            </w:r>
          </w:p>
        </w:tc>
        <w:tc>
          <w:tcPr/>
          <w:p>
            <w:pPr>
              <w:pStyle w:val="Compact"/>
            </w:pPr>
            <w:r>
              <w:t xml:space="preserve">5 RESULTADOS: PERCEPÇÃO SOBRE O FUNCIONAMENTO DO PODER JUDICIÁRIO Nessa seção são apresentados os resultados referentes à percepção sobre o funcionamento do Poder Judiciário entre cidadãos(ãs) e entre operadores(as) do direito19. Entre os(as) cidadãos(ãs) foram coletados dados referentes ao último processo judicial, às audiências de conciliação, aos serviços prestados por servidores(as) e magistrados(as), aos meios de comunicação do fórum/ tribunal, às ferramentas de consulta utilizadas, aos custos envolvidos no pro</w:t>
            </w:r>
            <w:r>
              <w:softHyphen/>
            </w:r>
            <w:r>
              <w:t xml:space="preserve"> cesso, à avaliação em relação ao acesso à Justiça, entre outros aspectos. Ent</w:t>
            </w:r>
          </w:p>
        </w:tc>
      </w:tr>
      <w:tr>
        <w:tc>
          <w:tcPr/>
          <w:p>
            <w:pPr>
              <w:pStyle w:val="Compact"/>
            </w:pPr>
            <w:r>
              <w:t xml:space="preserve">Capacitação em dados, tecnologia e inteligência institucional</w:t>
            </w:r>
          </w:p>
        </w:tc>
        <w:tc>
          <w:tcPr/>
          <w:p>
            <w:pPr>
              <w:pStyle w:val="Compact"/>
            </w:pPr>
            <w:r>
              <w:t xml:space="preserve">Relatório de Diagnóstico dos Tribunais nas Atividades de Saneamento de Dados do Datajud</w:t>
            </w:r>
          </w:p>
        </w:tc>
        <w:tc>
          <w:tcPr/>
          <w:p>
            <w:pPr>
              <w:pStyle w:val="Compact"/>
            </w:pPr>
            <w:r>
              <w:t xml:space="preserve">40</w:t>
            </w:r>
          </w:p>
        </w:tc>
        <w:tc>
          <w:tcPr/>
          <w:p>
            <w:pPr>
              <w:pStyle w:val="Compact"/>
            </w:pPr>
            <w:r>
              <w:t xml:space="preserve">0.5678</w:t>
            </w:r>
          </w:p>
        </w:tc>
        <w:tc>
          <w:tcPr/>
          <w:p>
            <w:pPr>
              <w:pStyle w:val="Compact"/>
            </w:pPr>
            <w:r>
              <w:t xml:space="preserve">7.5</w:t>
            </w:r>
          </w:p>
        </w:tc>
        <w:tc>
          <w:tcPr/>
          <w:p>
            <w:pPr>
              <w:pStyle w:val="Compact"/>
            </w:pPr>
            <w:r>
              <w:t xml:space="preserve">aderência temática suficiente para dossiê</w:t>
            </w:r>
          </w:p>
        </w:tc>
        <w:tc>
          <w:tcPr/>
          <w:p>
            <w:pPr>
              <w:pStyle w:val="Compact"/>
            </w:pPr>
            <w:r>
              <w:t xml:space="preserve">computacionais (por exemplo, inteligência artificial, fórmulas, expressões regulares etc.), mas a reclassificação depende da ação da unidade”. Essa resposta foi dada pelo Tribunal Regional Federal da 2ª Região, pelo Tribunal Regional Eleitoral do Espírito Santo e pelo Tribunal de Justiça de Rondônia. • • • • • 40</w:t>
            </w:r>
          </w:p>
        </w:tc>
      </w:tr>
      <w:tr>
        <w:tc>
          <w:tcPr/>
          <w:p>
            <w:pPr>
              <w:pStyle w:val="Compact"/>
            </w:pPr>
            <w:r>
              <w:t xml:space="preserve">Capacitação em dados, tecnologia e inteligência institucional</w:t>
            </w:r>
          </w:p>
        </w:tc>
        <w:tc>
          <w:tcPr/>
          <w:p>
            <w:pPr>
              <w:pStyle w:val="Compact"/>
            </w:pPr>
            <w:r>
              <w:t xml:space="preserve">Relatório de Diagnóstico dos Tribunais nas Atividades de Saneamento de Dados do Datajud</w:t>
            </w:r>
          </w:p>
        </w:tc>
        <w:tc>
          <w:tcPr/>
          <w:p>
            <w:pPr>
              <w:pStyle w:val="Compact"/>
            </w:pPr>
            <w:r>
              <w:t xml:space="preserve">42</w:t>
            </w:r>
          </w:p>
        </w:tc>
        <w:tc>
          <w:tcPr/>
          <w:p>
            <w:pPr>
              <w:pStyle w:val="Compact"/>
            </w:pPr>
            <w:r>
              <w:t xml:space="preserve">0.5678</w:t>
            </w:r>
          </w:p>
        </w:tc>
        <w:tc>
          <w:tcPr/>
          <w:p>
            <w:pPr>
              <w:pStyle w:val="Compact"/>
            </w:pPr>
            <w:r>
              <w:t xml:space="preserve">7.5</w:t>
            </w:r>
          </w:p>
        </w:tc>
        <w:tc>
          <w:tcPr/>
          <w:p>
            <w:pPr>
              <w:pStyle w:val="Compact"/>
            </w:pPr>
            <w:r>
              <w:t xml:space="preserve">aderência temática suficiente para dossiê</w:t>
            </w:r>
          </w:p>
        </w:tc>
        <w:tc>
          <w:tcPr/>
          <w:p>
            <w:pPr>
              <w:pStyle w:val="Compact"/>
            </w:pPr>
            <w:r>
              <w:t xml:space="preserve">1 (4%) informou que “cada unidade judiciária adota seu próprio padrão e faz a reclassificação dos autos quando considera necessário”; e 1 (4%) informou que “a triagem é feita de forma automática, por sugestões de programas computacionais (por exemplo, inteligência artificial, fórmulas, expressões regulares etc.), mas a reclassificação depende da ação da unidade”. Justiça Estadual: dos 26 Tribunais de Justiça respondentes, 13 (50%) recomendam que seja feita triagem nas varas/unidades judiciárias, mas a ação depende da gestão do juiz ou do diretor de secretaria; 6 (23%) informaram que “cada unid</w:t>
            </w:r>
          </w:p>
        </w:tc>
      </w:tr>
    </w:tbl>
    <w:bookmarkEnd w:id="34"/>
    <w:bookmarkStart w:id="35" w:name="limitações-e-riscos"/>
    <w:p>
      <w:pPr>
        <w:pStyle w:val="Heading2"/>
      </w:pPr>
      <w:r>
        <w:t xml:space="preserve">8. Limitações e riscos</w:t>
      </w:r>
    </w:p>
    <w:p>
      <w:pPr>
        <w:pStyle w:val="Compact"/>
        <w:numPr>
          <w:ilvl w:val="0"/>
          <w:numId w:val="1005"/>
        </w:numPr>
      </w:pPr>
      <w:r>
        <w:t xml:space="preserve">1550 trechos apresentam score textual bruto baixo (&lt; 3); devem ser lidos como hipóteses técnicas.</w:t>
      </w:r>
    </w:p>
    <w:p>
      <w:pPr>
        <w:pStyle w:val="Compact"/>
        <w:numPr>
          <w:ilvl w:val="0"/>
          <w:numId w:val="1005"/>
        </w:numPr>
      </w:pPr>
      <w:r>
        <w:t xml:space="preserve">7 evidências repetem o mesmo documento e trecho; a síntese consolida a mensagem para reduzir duplicidade.</w:t>
      </w:r>
    </w:p>
    <w:p>
      <w:pPr>
        <w:pStyle w:val="Compact"/>
        <w:numPr>
          <w:ilvl w:val="0"/>
          <w:numId w:val="1005"/>
        </w:numPr>
      </w:pPr>
      <w:r>
        <w:t xml:space="preserve">1792 evidências foram classificadas como potenciais; elas apoiam recomendações, mas não constituem conclusões institucionais isoladas.</w:t>
      </w:r>
    </w:p>
    <w:p>
      <w:pPr>
        <w:pStyle w:val="Compact"/>
        <w:numPr>
          <w:ilvl w:val="0"/>
          <w:numId w:val="1005"/>
        </w:numPr>
      </w:pPr>
      <w:r>
        <w:t xml:space="preserve">O score textual bruto usa escala própria de detecção lexical; o score final é normalizado entre 0 e 1 após ponderação por consistência evidencial e valor institucional.</w:t>
      </w:r>
    </w:p>
    <w:p>
      <w:pPr>
        <w:pStyle w:val="FirstParagraph"/>
      </w:pPr>
      <w:r>
        <w:t xml:space="preserve">As evidências automatizadas devem ser lidas como subsídio técnico. A decisão final sobre oferta educacional, sequenciamento, carga horária e público prioritário deve considerar validação institucional, disponibilidade de instrutores, calendário e capacidade de execução.</w:t>
      </w:r>
    </w:p>
    <w:bookmarkEnd w:id="35"/>
    <w:bookmarkStart w:id="46" w:name="X41d6db5d4d2c4585af506ad992df5422ed94918"/>
    <w:p>
      <w:pPr>
        <w:pStyle w:val="Heading2"/>
      </w:pPr>
      <w:r>
        <w:t xml:space="preserve">9. Plano proposto para análise robusta dos gaps</w:t>
      </w:r>
    </w:p>
    <w:bookmarkStart w:id="36" w:name="objetivo-do-plano"/>
    <w:p>
      <w:pPr>
        <w:pStyle w:val="Heading3"/>
      </w:pPr>
      <w:r>
        <w:t xml:space="preserve">9.1. Objetivo do plano</w:t>
      </w:r>
    </w:p>
    <w:p>
      <w:pPr>
        <w:pStyle w:val="FirstParagraph"/>
      </w:pPr>
      <w:r>
        <w:t xml:space="preserve">O objetivo da próxima etapa não é produzir imediatamente uma grade de cursos. O objetivo é transformar os sinais documentais priorizados em um diagnóstico robusto de gaps, capaz de responder a quatro perguntas:</w:t>
      </w:r>
    </w:p>
    <w:p>
      <w:pPr>
        <w:pStyle w:val="Compact"/>
        <w:numPr>
          <w:ilvl w:val="0"/>
          <w:numId w:val="1006"/>
        </w:numPr>
      </w:pPr>
      <w:r>
        <w:t xml:space="preserve">Qual é exatamente a lacuna: conhecimento, habilidade, atitude, processo, tecnologia, governança, padronização ou capacidade institucional?</w:t>
      </w:r>
    </w:p>
    <w:p>
      <w:pPr>
        <w:pStyle w:val="Compact"/>
        <w:numPr>
          <w:ilvl w:val="0"/>
          <w:numId w:val="1006"/>
        </w:numPr>
      </w:pPr>
      <w:r>
        <w:t xml:space="preserve">Quem é afetado: magistrados, servidores, gestores, equipes técnicas, escolas judiciais, unidades de atendimento ou áreas de tecnologia?</w:t>
      </w:r>
    </w:p>
    <w:p>
      <w:pPr>
        <w:pStyle w:val="Compact"/>
        <w:numPr>
          <w:ilvl w:val="0"/>
          <w:numId w:val="1006"/>
        </w:numPr>
      </w:pPr>
      <w:r>
        <w:t xml:space="preserve">A lacuna já possui resposta formativa ou normativa mapeada?</w:t>
      </w:r>
    </w:p>
    <w:p>
      <w:pPr>
        <w:pStyle w:val="Compact"/>
        <w:numPr>
          <w:ilvl w:val="0"/>
          <w:numId w:val="1006"/>
        </w:numPr>
      </w:pPr>
      <w:r>
        <w:t xml:space="preserve">Qual intervenção é mais adequada: curso, trilha, oficina, guia, mentoria, laboratório, comunidade de prática, protocolo ou apoio à implementação?</w:t>
      </w:r>
    </w:p>
    <w:bookmarkEnd w:id="36"/>
    <w:bookmarkStart w:id="37" w:name="eixos-que-devem-abrir-o-aprofundamento"/>
    <w:p>
      <w:pPr>
        <w:pStyle w:val="Heading3"/>
      </w:pPr>
      <w:r>
        <w:t xml:space="preserve">9.2. Eixos que devem abrir o aprofundamento</w:t>
      </w:r>
    </w:p>
    <w:p>
      <w:pPr>
        <w:pStyle w:val="FirstParagraph"/>
      </w:pPr>
      <w:r>
        <w:t xml:space="preserve">Os primeiros eixos a aprofundar são aqueles com maior combinação de volume documental, distribuição em documentos distintos e valor institucional: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Eixo/proposta</w:t>
            </w:r>
          </w:p>
        </w:tc>
        <w:tc>
          <w:tcPr/>
          <w:p>
            <w:pPr>
              <w:pStyle w:val="Compact"/>
            </w:pPr>
            <w:r>
              <w:t xml:space="preserve">Evidencias</w:t>
            </w:r>
          </w:p>
        </w:tc>
        <w:tc>
          <w:tcPr/>
          <w:p>
            <w:pPr>
              <w:pStyle w:val="Compact"/>
            </w:pPr>
            <w:r>
              <w:t xml:space="preserve">Documentos</w:t>
            </w:r>
          </w:p>
        </w:tc>
        <w:tc>
          <w:tcPr/>
          <w:p>
            <w:pPr>
              <w:pStyle w:val="Compact"/>
            </w:pPr>
            <w:r>
              <w:t xml:space="preserve">Score final</w:t>
            </w:r>
          </w:p>
        </w:tc>
        <w:tc>
          <w:tcPr/>
          <w:p>
            <w:pPr>
              <w:pStyle w:val="Compact"/>
            </w:pPr>
            <w:r>
              <w:t xml:space="preserve">Faixa</w:t>
            </w:r>
          </w:p>
        </w:tc>
      </w:tr>
      <w:tr>
        <w:tc>
          <w:tcPr/>
          <w:p>
            <w:pPr>
              <w:pStyle w:val="Compact"/>
            </w:pPr>
            <w:r>
              <w:t xml:space="preserve">Capacitação em dados, tecnologia e inteligência institucional</w:t>
            </w:r>
          </w:p>
        </w:tc>
        <w:tc>
          <w:tcPr/>
          <w:p>
            <w:pPr>
              <w:pStyle w:val="Compact"/>
            </w:pPr>
            <w:r>
              <w:t xml:space="preserve">1029</w:t>
            </w:r>
          </w:p>
        </w:tc>
        <w:tc>
          <w:tcPr/>
          <w:p>
            <w:pPr>
              <w:pStyle w:val="Compact"/>
            </w:pPr>
            <w:r>
              <w:t xml:space="preserve">46</w:t>
            </w:r>
          </w:p>
        </w:tc>
        <w:tc>
          <w:tcPr/>
          <w:p>
            <w:pPr>
              <w:pStyle w:val="Compact"/>
            </w:pPr>
            <w:r>
              <w:t xml:space="preserve">0.6656</w:t>
            </w:r>
          </w:p>
        </w:tc>
        <w:tc>
          <w:tcPr/>
          <w:p>
            <w:pPr>
              <w:pStyle w:val="Compact"/>
            </w:pPr>
            <w:r>
              <w:t xml:space="preserve">media</w:t>
            </w:r>
          </w:p>
        </w:tc>
      </w:tr>
      <w:tr>
        <w:tc>
          <w:tcPr/>
          <w:p>
            <w:pPr>
              <w:pStyle w:val="Compact"/>
            </w:pPr>
            <w:r>
              <w:t xml:space="preserve">Capacitação em direitos humanos, inclusão e acessibilidade</w:t>
            </w:r>
          </w:p>
        </w:tc>
        <w:tc>
          <w:tcPr/>
          <w:p>
            <w:pPr>
              <w:pStyle w:val="Compact"/>
            </w:pPr>
            <w:r>
              <w:t xml:space="preserve">848</w:t>
            </w:r>
          </w:p>
        </w:tc>
        <w:tc>
          <w:tcPr/>
          <w:p>
            <w:pPr>
              <w:pStyle w:val="Compact"/>
            </w:pPr>
            <w:r>
              <w:t xml:space="preserve">48</w:t>
            </w:r>
          </w:p>
        </w:tc>
        <w:tc>
          <w:tcPr/>
          <w:p>
            <w:pPr>
              <w:pStyle w:val="Compact"/>
            </w:pPr>
            <w:r>
              <w:t xml:space="preserve">0.6411</w:t>
            </w:r>
          </w:p>
        </w:tc>
        <w:tc>
          <w:tcPr/>
          <w:p>
            <w:pPr>
              <w:pStyle w:val="Compact"/>
            </w:pPr>
            <w:r>
              <w:t xml:space="preserve">media</w:t>
            </w:r>
          </w:p>
        </w:tc>
      </w:tr>
      <w:tr>
        <w:tc>
          <w:tcPr/>
          <w:p>
            <w:pPr>
              <w:pStyle w:val="Compact"/>
            </w:pPr>
            <w:r>
              <w:t xml:space="preserve">Capacitação em comunicação e acessibilidade</w:t>
            </w:r>
          </w:p>
        </w:tc>
        <w:tc>
          <w:tcPr/>
          <w:p>
            <w:pPr>
              <w:pStyle w:val="Compact"/>
            </w:pPr>
            <w:r>
              <w:t xml:space="preserve">320</w:t>
            </w:r>
          </w:p>
        </w:tc>
        <w:tc>
          <w:tcPr/>
          <w:p>
            <w:pPr>
              <w:pStyle w:val="Compact"/>
            </w:pPr>
            <w:r>
              <w:t xml:space="preserve">42</w:t>
            </w:r>
          </w:p>
        </w:tc>
        <w:tc>
          <w:tcPr/>
          <w:p>
            <w:pPr>
              <w:pStyle w:val="Compact"/>
            </w:pPr>
            <w:r>
              <w:t xml:space="preserve">0.591</w:t>
            </w:r>
          </w:p>
        </w:tc>
        <w:tc>
          <w:tcPr/>
          <w:p>
            <w:pPr>
              <w:pStyle w:val="Compact"/>
            </w:pPr>
            <w:r>
              <w:t xml:space="preserve">media</w:t>
            </w:r>
          </w:p>
        </w:tc>
      </w:tr>
      <w:tr>
        <w:tc>
          <w:tcPr/>
          <w:p>
            <w:pPr>
              <w:pStyle w:val="Compact"/>
            </w:pPr>
            <w:r>
              <w:t xml:space="preserve">Trilha de avaliação, monitoramento e planejamento estratégico</w:t>
            </w:r>
          </w:p>
        </w:tc>
        <w:tc>
          <w:tcPr/>
          <w:p>
            <w:pPr>
              <w:pStyle w:val="Compact"/>
            </w:pPr>
            <w:r>
              <w:t xml:space="preserve">699</w:t>
            </w:r>
          </w:p>
        </w:tc>
        <w:tc>
          <w:tcPr/>
          <w:p>
            <w:pPr>
              <w:pStyle w:val="Compact"/>
            </w:pPr>
            <w:r>
              <w:t xml:space="preserve">44</w:t>
            </w:r>
          </w:p>
        </w:tc>
        <w:tc>
          <w:tcPr/>
          <w:p>
            <w:pPr>
              <w:pStyle w:val="Compact"/>
            </w:pPr>
            <w:r>
              <w:t xml:space="preserve">0.5736</w:t>
            </w:r>
          </w:p>
        </w:tc>
        <w:tc>
          <w:tcPr/>
          <w:p>
            <w:pPr>
              <w:pStyle w:val="Compact"/>
            </w:pPr>
            <w:r>
              <w:t xml:space="preserve">media</w:t>
            </w:r>
          </w:p>
        </w:tc>
      </w:tr>
      <w:tr>
        <w:tc>
          <w:tcPr/>
          <w:p>
            <w:pPr>
              <w:pStyle w:val="Compact"/>
            </w:pPr>
            <w:r>
              <w:t xml:space="preserve">Trilha de gestão, governança e liderança</w:t>
            </w:r>
          </w:p>
        </w:tc>
        <w:tc>
          <w:tcPr/>
          <w:p>
            <w:pPr>
              <w:pStyle w:val="Compact"/>
            </w:pPr>
            <w:r>
              <w:t xml:space="preserve">394</w:t>
            </w:r>
          </w:p>
        </w:tc>
        <w:tc>
          <w:tcPr/>
          <w:p>
            <w:pPr>
              <w:pStyle w:val="Compact"/>
            </w:pPr>
            <w:r>
              <w:t xml:space="preserve">51</w:t>
            </w:r>
          </w:p>
        </w:tc>
        <w:tc>
          <w:tcPr/>
          <w:p>
            <w:pPr>
              <w:pStyle w:val="Compact"/>
            </w:pPr>
            <w:r>
              <w:t xml:space="preserve">0.5709</w:t>
            </w:r>
          </w:p>
        </w:tc>
        <w:tc>
          <w:tcPr/>
          <w:p>
            <w:pPr>
              <w:pStyle w:val="Compact"/>
            </w:pPr>
            <w:r>
              <w:t xml:space="preserve">media</w:t>
            </w:r>
          </w:p>
        </w:tc>
      </w:tr>
      <w:tr>
        <w:tc>
          <w:tcPr/>
          <w:p>
            <w:pPr>
              <w:pStyle w:val="Compact"/>
            </w:pPr>
            <w:r>
              <w:t xml:space="preserve">Trilha de atendimento e serviços ao cidadão</w:t>
            </w:r>
          </w:p>
        </w:tc>
        <w:tc>
          <w:tcPr/>
          <w:p>
            <w:pPr>
              <w:pStyle w:val="Compact"/>
            </w:pPr>
            <w:r>
              <w:t xml:space="preserve">435</w:t>
            </w:r>
          </w:p>
        </w:tc>
        <w:tc>
          <w:tcPr/>
          <w:p>
            <w:pPr>
              <w:pStyle w:val="Compact"/>
            </w:pPr>
            <w:r>
              <w:t xml:space="preserve">45</w:t>
            </w:r>
          </w:p>
        </w:tc>
        <w:tc>
          <w:tcPr/>
          <w:p>
            <w:pPr>
              <w:pStyle w:val="Compact"/>
            </w:pPr>
            <w:r>
              <w:t xml:space="preserve">0.5567</w:t>
            </w:r>
          </w:p>
        </w:tc>
        <w:tc>
          <w:tcPr/>
          <w:p>
            <w:pPr>
              <w:pStyle w:val="Compact"/>
            </w:pPr>
            <w:r>
              <w:t xml:space="preserve">media</w:t>
            </w:r>
          </w:p>
        </w:tc>
      </w:tr>
      <w:tr>
        <w:tc>
          <w:tcPr/>
          <w:p>
            <w:pPr>
              <w:pStyle w:val="Compact"/>
            </w:pPr>
            <w:r>
              <w:t xml:space="preserve">Trilha de inovação e transformação digital</w:t>
            </w:r>
          </w:p>
        </w:tc>
        <w:tc>
          <w:tcPr/>
          <w:p>
            <w:pPr>
              <w:pStyle w:val="Compact"/>
            </w:pPr>
            <w:r>
              <w:t xml:space="preserve">484</w:t>
            </w:r>
          </w:p>
        </w:tc>
        <w:tc>
          <w:tcPr/>
          <w:p>
            <w:pPr>
              <w:pStyle w:val="Compact"/>
            </w:pPr>
            <w:r>
              <w:t xml:space="preserve">27</w:t>
            </w:r>
          </w:p>
        </w:tc>
        <w:tc>
          <w:tcPr/>
          <w:p>
            <w:pPr>
              <w:pStyle w:val="Compact"/>
            </w:pPr>
            <w:r>
              <w:t xml:space="preserve">0.5157</w:t>
            </w:r>
          </w:p>
        </w:tc>
        <w:tc>
          <w:tcPr/>
          <w:p>
            <w:pPr>
              <w:pStyle w:val="Compact"/>
            </w:pPr>
            <w:r>
              <w:t xml:space="preserve">media</w:t>
            </w:r>
          </w:p>
        </w:tc>
      </w:tr>
    </w:tbl>
    <w:bookmarkEnd w:id="37"/>
    <w:bookmarkStart w:id="38" w:name="leitura-oferta-versus-lacuna"/>
    <w:p>
      <w:pPr>
        <w:pStyle w:val="Heading3"/>
      </w:pPr>
      <w:r>
        <w:t xml:space="preserve">9.3. Leitura oferta versus lacuna</w:t>
      </w:r>
    </w:p>
    <w:p>
      <w:pPr>
        <w:pStyle w:val="FirstParagraph"/>
      </w:pPr>
      <w:r>
        <w:t xml:space="preserve">O mapa de oferta versus lacuna evita propor capacitações redundantes. Quando há muitos gaps e poucas ofertas, a prioridade é o desenho de nova resposta. Quando há gaps e ofertas ao mesmo tempo, a prioridade é avaliar adequação, cobertura e efetividade da oferta existente.</w:t>
      </w:r>
    </w:p>
    <w:p>
      <w:pPr>
        <w:pStyle w:val="BodyText"/>
      </w:pPr>
      <w:r>
        <w:t xml:space="preserve">O eixo</w:t>
      </w:r>
      <w:r>
        <w:t xml:space="preserve"> </w:t>
      </w:r>
      <w:r>
        <w:rPr>
          <w:rStyle w:val="VerbatimChar"/>
        </w:rPr>
        <w:t xml:space="preserve">nao_classificado</w:t>
      </w:r>
      <w:r>
        <w:t xml:space="preserve"> </w:t>
      </w:r>
      <w:r>
        <w:t xml:space="preserve">reúne evidências com sinais de lacuna ou oferta que não atingiram aderência suficiente aos eixos temáticos predefinidos. Na próxima etapa, essas evidências devem ser revisadas para reclassificação, descarte ou eventual criação de novo eixo.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Eixo</w:t>
            </w:r>
          </w:p>
        </w:tc>
        <w:tc>
          <w:tcPr/>
          <w:p>
            <w:pPr>
              <w:pStyle w:val="Compact"/>
            </w:pPr>
            <w:r>
              <w:t xml:space="preserve">Gaps</w:t>
            </w:r>
          </w:p>
        </w:tc>
        <w:tc>
          <w:tcPr/>
          <w:p>
            <w:pPr>
              <w:pStyle w:val="Compact"/>
            </w:pPr>
            <w:r>
              <w:t xml:space="preserve">Competências</w:t>
            </w:r>
          </w:p>
        </w:tc>
        <w:tc>
          <w:tcPr/>
          <w:p>
            <w:pPr>
              <w:pStyle w:val="Compact"/>
            </w:pPr>
            <w:r>
              <w:t xml:space="preserve">Ofertas</w:t>
            </w:r>
          </w:p>
        </w:tc>
        <w:tc>
          <w:tcPr/>
          <w:p>
            <w:pPr>
              <w:pStyle w:val="Compact"/>
            </w:pPr>
            <w:r>
              <w:t xml:space="preserve">Leitura</w:t>
            </w:r>
          </w:p>
        </w:tc>
      </w:tr>
      <w:tr>
        <w:tc>
          <w:tcPr/>
          <w:p>
            <w:pPr>
              <w:pStyle w:val="Compact"/>
            </w:pPr>
            <w:r>
              <w:t xml:space="preserve">dados_e_tecnologia</w:t>
            </w:r>
          </w:p>
        </w:tc>
        <w:tc>
          <w:tcPr/>
          <w:p>
            <w:pPr>
              <w:pStyle w:val="Compact"/>
            </w:pPr>
            <w:r>
              <w:t xml:space="preserve">932</w:t>
            </w:r>
          </w:p>
        </w:tc>
        <w:tc>
          <w:tcPr/>
          <w:p>
            <w:pPr>
              <w:pStyle w:val="Compact"/>
            </w:pPr>
            <w:r>
              <w:t xml:space="preserve">50</w:t>
            </w:r>
          </w:p>
        </w:tc>
        <w:tc>
          <w:tcPr/>
          <w:p>
            <w:pPr>
              <w:pStyle w:val="Compact"/>
            </w:pPr>
            <w:r>
              <w:t xml:space="preserve">47</w:t>
            </w:r>
          </w:p>
        </w:tc>
        <w:tc>
          <w:tcPr/>
          <w:p>
            <w:pPr>
              <w:pStyle w:val="Compact"/>
            </w:pPr>
            <w:r>
              <w:t xml:space="preserve">lacuna forte com oferta parcial</w:t>
            </w:r>
          </w:p>
        </w:tc>
      </w:tr>
      <w:tr>
        <w:tc>
          <w:tcPr/>
          <w:p>
            <w:pPr>
              <w:pStyle w:val="Compact"/>
            </w:pPr>
            <w:r>
              <w:t xml:space="preserve">direitos_humanos_e_inclusao</w:t>
            </w:r>
          </w:p>
        </w:tc>
        <w:tc>
          <w:tcPr/>
          <w:p>
            <w:pPr>
              <w:pStyle w:val="Compact"/>
            </w:pPr>
            <w:r>
              <w:t xml:space="preserve">795</w:t>
            </w:r>
          </w:p>
        </w:tc>
        <w:tc>
          <w:tcPr/>
          <w:p>
            <w:pPr>
              <w:pStyle w:val="Compact"/>
            </w:pPr>
            <w:r>
              <w:t xml:space="preserve">34</w:t>
            </w:r>
          </w:p>
        </w:tc>
        <w:tc>
          <w:tcPr/>
          <w:p>
            <w:pPr>
              <w:pStyle w:val="Compact"/>
            </w:pPr>
            <w:r>
              <w:t xml:space="preserve">19</w:t>
            </w:r>
          </w:p>
        </w:tc>
        <w:tc>
          <w:tcPr/>
          <w:p>
            <w:pPr>
              <w:pStyle w:val="Compact"/>
            </w:pPr>
            <w:r>
              <w:t xml:space="preserve">lacuna forte com oferta parcial</w:t>
            </w:r>
          </w:p>
        </w:tc>
      </w:tr>
      <w:tr>
        <w:tc>
          <w:tcPr/>
          <w:p>
            <w:pPr>
              <w:pStyle w:val="Compact"/>
            </w:pPr>
            <w:r>
              <w:t xml:space="preserve">avaliacao_e_monitoramento</w:t>
            </w:r>
          </w:p>
        </w:tc>
        <w:tc>
          <w:tcPr/>
          <w:p>
            <w:pPr>
              <w:pStyle w:val="Compact"/>
            </w:pPr>
            <w:r>
              <w:t xml:space="preserve">608</w:t>
            </w:r>
          </w:p>
        </w:tc>
        <w:tc>
          <w:tcPr/>
          <w:p>
            <w:pPr>
              <w:pStyle w:val="Compact"/>
            </w:pPr>
            <w:r>
              <w:t xml:space="preserve">74</w:t>
            </w:r>
          </w:p>
        </w:tc>
        <w:tc>
          <w:tcPr/>
          <w:p>
            <w:pPr>
              <w:pStyle w:val="Compact"/>
            </w:pPr>
            <w:r>
              <w:t xml:space="preserve">17</w:t>
            </w:r>
          </w:p>
        </w:tc>
        <w:tc>
          <w:tcPr/>
          <w:p>
            <w:pPr>
              <w:pStyle w:val="Compact"/>
            </w:pPr>
            <w:r>
              <w:t xml:space="preserve">lacuna forte com oferta parcial</w:t>
            </w:r>
          </w:p>
        </w:tc>
      </w:tr>
      <w:tr>
        <w:tc>
          <w:tcPr/>
          <w:p>
            <w:pPr>
              <w:pStyle w:val="Compact"/>
            </w:pPr>
            <w:r>
              <w:t xml:space="preserve">inovacao_e_transformacao</w:t>
            </w:r>
          </w:p>
        </w:tc>
        <w:tc>
          <w:tcPr/>
          <w:p>
            <w:pPr>
              <w:pStyle w:val="Compact"/>
            </w:pPr>
            <w:r>
              <w:t xml:space="preserve">449</w:t>
            </w:r>
          </w:p>
        </w:tc>
        <w:tc>
          <w:tcPr/>
          <w:p>
            <w:pPr>
              <w:pStyle w:val="Compact"/>
            </w:pPr>
            <w:r>
              <w:t xml:space="preserve">20</w:t>
            </w:r>
          </w:p>
        </w:tc>
        <w:tc>
          <w:tcPr/>
          <w:p>
            <w:pPr>
              <w:pStyle w:val="Compact"/>
            </w:pPr>
            <w:r>
              <w:t xml:space="preserve">15</w:t>
            </w:r>
          </w:p>
        </w:tc>
        <w:tc>
          <w:tcPr/>
          <w:p>
            <w:pPr>
              <w:pStyle w:val="Compact"/>
            </w:pPr>
            <w:r>
              <w:t xml:space="preserve">lacuna forte com oferta parcial</w:t>
            </w:r>
          </w:p>
        </w:tc>
      </w:tr>
      <w:tr>
        <w:tc>
          <w:tcPr/>
          <w:p>
            <w:pPr>
              <w:pStyle w:val="Compact"/>
            </w:pPr>
            <w:r>
              <w:t xml:space="preserve">atendimento_e_servicos_judiciarios</w:t>
            </w:r>
          </w:p>
        </w:tc>
        <w:tc>
          <w:tcPr/>
          <w:p>
            <w:pPr>
              <w:pStyle w:val="Compact"/>
            </w:pPr>
            <w:r>
              <w:t xml:space="preserve">390</w:t>
            </w:r>
          </w:p>
        </w:tc>
        <w:tc>
          <w:tcPr/>
          <w:p>
            <w:pPr>
              <w:pStyle w:val="Compact"/>
            </w:pPr>
            <w:r>
              <w:t xml:space="preserve">28</w:t>
            </w:r>
          </w:p>
        </w:tc>
        <w:tc>
          <w:tcPr/>
          <w:p>
            <w:pPr>
              <w:pStyle w:val="Compact"/>
            </w:pPr>
            <w:r>
              <w:t xml:space="preserve">17</w:t>
            </w:r>
          </w:p>
        </w:tc>
        <w:tc>
          <w:tcPr/>
          <w:p>
            <w:pPr>
              <w:pStyle w:val="Compact"/>
            </w:pPr>
            <w:r>
              <w:t xml:space="preserve">lacuna forte com oferta parcial</w:t>
            </w:r>
          </w:p>
        </w:tc>
      </w:tr>
      <w:tr>
        <w:tc>
          <w:tcPr/>
          <w:p>
            <w:pPr>
              <w:pStyle w:val="Compact"/>
            </w:pPr>
            <w:r>
              <w:t xml:space="preserve">nao_classificado</w:t>
            </w:r>
          </w:p>
        </w:tc>
        <w:tc>
          <w:tcPr/>
          <w:p>
            <w:pPr>
              <w:pStyle w:val="Compact"/>
            </w:pPr>
            <w:r>
              <w:t xml:space="preserve">333</w:t>
            </w:r>
          </w:p>
        </w:tc>
        <w:tc>
          <w:tcPr/>
          <w:p>
            <w:pPr>
              <w:pStyle w:val="Compact"/>
            </w:pPr>
            <w:r>
              <w:t xml:space="preserve">23</w:t>
            </w:r>
          </w:p>
        </w:tc>
        <w:tc>
          <w:tcPr/>
          <w:p>
            <w:pPr>
              <w:pStyle w:val="Compact"/>
            </w:pPr>
            <w:r>
              <w:t xml:space="preserve">50</w:t>
            </w:r>
          </w:p>
        </w:tc>
        <w:tc>
          <w:tcPr/>
          <w:p>
            <w:pPr>
              <w:pStyle w:val="Compact"/>
            </w:pPr>
            <w:r>
              <w:t xml:space="preserve">revisão temática pendente</w:t>
            </w:r>
          </w:p>
        </w:tc>
      </w:tr>
      <w:tr>
        <w:tc>
          <w:tcPr/>
          <w:p>
            <w:pPr>
              <w:pStyle w:val="Compact"/>
            </w:pPr>
            <w:r>
              <w:t xml:space="preserve">gestao_e_governanca</w:t>
            </w:r>
          </w:p>
        </w:tc>
        <w:tc>
          <w:tcPr/>
          <w:p>
            <w:pPr>
              <w:pStyle w:val="Compact"/>
            </w:pPr>
            <w:r>
              <w:t xml:space="preserve">304</w:t>
            </w:r>
          </w:p>
        </w:tc>
        <w:tc>
          <w:tcPr/>
          <w:p>
            <w:pPr>
              <w:pStyle w:val="Compact"/>
            </w:pPr>
            <w:r>
              <w:t xml:space="preserve">69</w:t>
            </w:r>
          </w:p>
        </w:tc>
        <w:tc>
          <w:tcPr/>
          <w:p>
            <w:pPr>
              <w:pStyle w:val="Compact"/>
            </w:pPr>
            <w:r>
              <w:t xml:space="preserve">21</w:t>
            </w:r>
          </w:p>
        </w:tc>
        <w:tc>
          <w:tcPr/>
          <w:p>
            <w:pPr>
              <w:pStyle w:val="Compact"/>
            </w:pPr>
            <w:r>
              <w:t xml:space="preserve">lacuna forte com oferta parcial</w:t>
            </w:r>
          </w:p>
        </w:tc>
      </w:tr>
      <w:tr>
        <w:tc>
          <w:tcPr/>
          <w:p>
            <w:pPr>
              <w:pStyle w:val="Compact"/>
            </w:pPr>
            <w:r>
              <w:t xml:space="preserve">comunicacao_e_acessibilidade</w:t>
            </w:r>
          </w:p>
        </w:tc>
        <w:tc>
          <w:tcPr/>
          <w:p>
            <w:pPr>
              <w:pStyle w:val="Compact"/>
            </w:pPr>
            <w:r>
              <w:t xml:space="preserve">275</w:t>
            </w:r>
          </w:p>
        </w:tc>
        <w:tc>
          <w:tcPr/>
          <w:p>
            <w:pPr>
              <w:pStyle w:val="Compact"/>
            </w:pPr>
            <w:r>
              <w:t xml:space="preserve">24</w:t>
            </w:r>
          </w:p>
        </w:tc>
        <w:tc>
          <w:tcPr/>
          <w:p>
            <w:pPr>
              <w:pStyle w:val="Compact"/>
            </w:pPr>
            <w:r>
              <w:t xml:space="preserve">21</w:t>
            </w:r>
          </w:p>
        </w:tc>
        <w:tc>
          <w:tcPr/>
          <w:p>
            <w:pPr>
              <w:pStyle w:val="Compact"/>
            </w:pPr>
            <w:r>
              <w:t xml:space="preserve">lacuna forte com oferta parcial</w:t>
            </w:r>
          </w:p>
        </w:tc>
      </w:tr>
      <w:tr>
        <w:tc>
          <w:tcPr/>
          <w:p>
            <w:pPr>
              <w:pStyle w:val="Compact"/>
            </w:pPr>
            <w:r>
              <w:t xml:space="preserve">saude_e_bem_estar</w:t>
            </w:r>
          </w:p>
        </w:tc>
        <w:tc>
          <w:tcPr/>
          <w:p>
            <w:pPr>
              <w:pStyle w:val="Compact"/>
            </w:pPr>
            <w:r>
              <w:t xml:space="preserve">199</w:t>
            </w:r>
          </w:p>
        </w:tc>
        <w:tc>
          <w:tcPr/>
          <w:p>
            <w:pPr>
              <w:pStyle w:val="Compact"/>
            </w:pPr>
            <w:r>
              <w:t xml:space="preserve">8</w:t>
            </w:r>
          </w:p>
        </w:tc>
        <w:tc>
          <w:tcPr/>
          <w:p>
            <w:pPr>
              <w:pStyle w:val="Compact"/>
            </w:pPr>
            <w:r>
              <w:t xml:space="preserve">7</w:t>
            </w:r>
          </w:p>
        </w:tc>
        <w:tc>
          <w:tcPr/>
          <w:p>
            <w:pPr>
              <w:pStyle w:val="Compact"/>
            </w:pPr>
            <w:r>
              <w:t xml:space="preserve">lacuna forte com oferta parcial</w:t>
            </w:r>
          </w:p>
        </w:tc>
      </w:tr>
      <w:tr>
        <w:tc>
          <w:tcPr/>
          <w:p>
            <w:pPr>
              <w:pStyle w:val="Compact"/>
            </w:pPr>
            <w:r>
              <w:t xml:space="preserve">equipes_multidisciplinares</w:t>
            </w:r>
          </w:p>
        </w:tc>
        <w:tc>
          <w:tcPr/>
          <w:p>
            <w:pPr>
              <w:pStyle w:val="Compact"/>
            </w:pPr>
            <w:r>
              <w:t xml:space="preserve">87</w:t>
            </w:r>
          </w:p>
        </w:tc>
        <w:tc>
          <w:tcPr/>
          <w:p>
            <w:pPr>
              <w:pStyle w:val="Compact"/>
            </w:pPr>
            <w:r>
              <w:t xml:space="preserve">21</w:t>
            </w:r>
          </w:p>
        </w:tc>
        <w:tc>
          <w:tcPr/>
          <w:p>
            <w:pPr>
              <w:pStyle w:val="Compact"/>
            </w:pPr>
            <w:r>
              <w:t xml:space="preserve">5</w:t>
            </w:r>
          </w:p>
        </w:tc>
        <w:tc>
          <w:tcPr/>
          <w:p>
            <w:pPr>
              <w:pStyle w:val="Compact"/>
            </w:pPr>
            <w:r>
              <w:t xml:space="preserve">lacuna moderada com oferta existente</w:t>
            </w:r>
          </w:p>
        </w:tc>
      </w:tr>
    </w:tbl>
    <w:bookmarkEnd w:id="38"/>
    <w:bookmarkStart w:id="39" w:name="Xbaac01a47b90502d2e360ccfe837f46ba3dbad0"/>
    <w:p>
      <w:pPr>
        <w:pStyle w:val="Heading3"/>
      </w:pPr>
      <w:r>
        <w:t xml:space="preserve">9.4. Etapa 1 - Curadoria qualificada da evidência</w:t>
      </w:r>
    </w:p>
    <w:p>
      <w:pPr>
        <w:pStyle w:val="FirstParagraph"/>
      </w:pPr>
      <w:r>
        <w:t xml:space="preserve">Selecionar uma amostra dirigida, não aleatória simples, combinando:</w:t>
      </w:r>
    </w:p>
    <w:p>
      <w:pPr>
        <w:pStyle w:val="Compact"/>
        <w:numPr>
          <w:ilvl w:val="0"/>
          <w:numId w:val="1007"/>
        </w:numPr>
      </w:pPr>
      <w:r>
        <w:t xml:space="preserve">as 30 evidências de maior score por eixo prioritário;</w:t>
      </w:r>
    </w:p>
    <w:p>
      <w:pPr>
        <w:pStyle w:val="Compact"/>
        <w:numPr>
          <w:ilvl w:val="0"/>
          <w:numId w:val="1007"/>
        </w:numPr>
      </w:pPr>
      <w:r>
        <w:t xml:space="preserve">todas as evidências que entraram no dossiê final;</w:t>
      </w:r>
    </w:p>
    <w:p>
      <w:pPr>
        <w:pStyle w:val="Compact"/>
        <w:numPr>
          <w:ilvl w:val="0"/>
          <w:numId w:val="1007"/>
        </w:numPr>
      </w:pPr>
      <w:r>
        <w:t xml:space="preserve">evidências oriundas de atos normativos classificadas como</w:t>
      </w:r>
      <w:r>
        <w:t xml:space="preserve"> </w:t>
      </w:r>
      <w:r>
        <w:rPr>
          <w:rStyle w:val="VerbatimChar"/>
        </w:rPr>
        <w:t xml:space="preserve">competencia_requerida</w:t>
      </w:r>
      <w:r>
        <w:t xml:space="preserve">;</w:t>
      </w:r>
    </w:p>
    <w:p>
      <w:pPr>
        <w:pStyle w:val="Compact"/>
        <w:numPr>
          <w:ilvl w:val="0"/>
          <w:numId w:val="1007"/>
        </w:numPr>
      </w:pPr>
      <w:r>
        <w:t xml:space="preserve">evidências de notícia e oferta formativa, para confirmar se são contexto, demanda ou resposta existente;</w:t>
      </w:r>
    </w:p>
    <w:p>
      <w:pPr>
        <w:pStyle w:val="Compact"/>
        <w:numPr>
          <w:ilvl w:val="0"/>
          <w:numId w:val="1007"/>
        </w:numPr>
      </w:pPr>
      <w:r>
        <w:t xml:space="preserve">trechos de baixo score que aparecem em muitos documentos, pois podem indicar linguagem institucional recorrente mas ambígua.</w:t>
      </w:r>
    </w:p>
    <w:p>
      <w:pPr>
        <w:pStyle w:val="FirstParagraph"/>
      </w:pPr>
      <w:r>
        <w:t xml:space="preserve">Cada evidência deve receber decisão:</w:t>
      </w:r>
      <w:r>
        <w:t xml:space="preserve"> </w:t>
      </w:r>
      <w:r>
        <w:rPr>
          <w:rStyle w:val="VerbatimChar"/>
        </w:rPr>
        <w:t xml:space="preserve">confirmar gap</w:t>
      </w:r>
      <w:r>
        <w:t xml:space="preserve">,</w:t>
      </w:r>
      <w:r>
        <w:t xml:space="preserve"> </w:t>
      </w:r>
      <w:r>
        <w:rPr>
          <w:rStyle w:val="VerbatimChar"/>
        </w:rPr>
        <w:t xml:space="preserve">confirmar competencia requerida</w:t>
      </w:r>
      <w:r>
        <w:t xml:space="preserve">,</w:t>
      </w:r>
      <w:r>
        <w:t xml:space="preserve"> </w:t>
      </w:r>
      <w:r>
        <w:rPr>
          <w:rStyle w:val="VerbatimChar"/>
        </w:rPr>
        <w:t xml:space="preserve">confirmar oferta existente</w:t>
      </w:r>
      <w:r>
        <w:t xml:space="preserve">,</w:t>
      </w:r>
      <w:r>
        <w:t xml:space="preserve"> </w:t>
      </w:r>
      <w:r>
        <w:rPr>
          <w:rStyle w:val="VerbatimChar"/>
        </w:rPr>
        <w:t xml:space="preserve">reclassificar</w:t>
      </w:r>
      <w:r>
        <w:t xml:space="preserve">,</w:t>
      </w:r>
      <w:r>
        <w:t xml:space="preserve"> </w:t>
      </w:r>
      <w:r>
        <w:rPr>
          <w:rStyle w:val="VerbatimChar"/>
        </w:rPr>
        <w:t xml:space="preserve">descartar</w:t>
      </w:r>
      <w:r>
        <w:t xml:space="preserve"> </w:t>
      </w:r>
      <w:r>
        <w:t xml:space="preserve">ou</w:t>
      </w:r>
      <w:r>
        <w:t xml:space="preserve"> </w:t>
      </w:r>
      <w:r>
        <w:rPr>
          <w:rStyle w:val="VerbatimChar"/>
        </w:rPr>
        <w:t xml:space="preserve">pedir leitura de documento completo</w:t>
      </w:r>
      <w:r>
        <w:t xml:space="preserve">.</w:t>
      </w:r>
    </w:p>
    <w:bookmarkEnd w:id="39"/>
    <w:bookmarkStart w:id="40" w:name="etapa-2---triangulação-por-tipo-de-fonte"/>
    <w:p>
      <w:pPr>
        <w:pStyle w:val="Heading3"/>
      </w:pPr>
      <w:r>
        <w:t xml:space="preserve">9.5. Etapa 2 - Triangulação por tipo de fonte</w:t>
      </w:r>
    </w:p>
    <w:p>
      <w:pPr>
        <w:pStyle w:val="FirstParagraph"/>
      </w:pPr>
      <w:r>
        <w:t xml:space="preserve">Para cada eixo prioritário, cruzar três matrizes:</w:t>
      </w:r>
    </w:p>
    <w:p>
      <w:pPr>
        <w:pStyle w:val="Compact"/>
        <w:numPr>
          <w:ilvl w:val="0"/>
          <w:numId w:val="1008"/>
        </w:numPr>
      </w:pPr>
      <w:r>
        <w:t xml:space="preserve">diagnósticos e relatórios que apontam problemas observados;</w:t>
      </w:r>
    </w:p>
    <w:p>
      <w:pPr>
        <w:pStyle w:val="Compact"/>
        <w:numPr>
          <w:ilvl w:val="0"/>
          <w:numId w:val="1008"/>
        </w:numPr>
      </w:pPr>
      <w:r>
        <w:t xml:space="preserve">normas, guias e programas que estabelecem competências ou obrigações;</w:t>
      </w:r>
    </w:p>
    <w:p>
      <w:pPr>
        <w:pStyle w:val="Compact"/>
        <w:numPr>
          <w:ilvl w:val="0"/>
          <w:numId w:val="1008"/>
        </w:numPr>
      </w:pPr>
      <w:r>
        <w:t xml:space="preserve">cursos, capacitações e notícias que indicam resposta formativa existente.</w:t>
      </w:r>
    </w:p>
    <w:p>
      <w:pPr>
        <w:pStyle w:val="FirstParagraph"/>
      </w:pPr>
      <w:r>
        <w:t xml:space="preserve">Essa triangulação permite separar quatro situações:</w:t>
      </w:r>
    </w:p>
    <w:p>
      <w:pPr>
        <w:pStyle w:val="Compact"/>
        <w:numPr>
          <w:ilvl w:val="0"/>
          <w:numId w:val="1009"/>
        </w:numPr>
      </w:pPr>
      <w:r>
        <w:rPr>
          <w:rStyle w:val="VerbatimChar"/>
        </w:rPr>
        <w:t xml:space="preserve">gap forte</w:t>
      </w:r>
      <w:r>
        <w:t xml:space="preserve">: problema observado em relatório e competência exigida por norma, sem oferta suficiente mapeada.</w:t>
      </w:r>
    </w:p>
    <w:p>
      <w:pPr>
        <w:pStyle w:val="Compact"/>
        <w:numPr>
          <w:ilvl w:val="0"/>
          <w:numId w:val="1009"/>
        </w:numPr>
      </w:pPr>
      <w:r>
        <w:rPr>
          <w:rStyle w:val="VerbatimChar"/>
        </w:rPr>
        <w:t xml:space="preserve">gap com resposta parcial</w:t>
      </w:r>
      <w:r>
        <w:t xml:space="preserve">: problema observado e oferta existente, mas ainda com evidência de dificuldade ou baixa cobertura.</w:t>
      </w:r>
    </w:p>
    <w:p>
      <w:pPr>
        <w:pStyle w:val="Compact"/>
        <w:numPr>
          <w:ilvl w:val="0"/>
          <w:numId w:val="1009"/>
        </w:numPr>
      </w:pPr>
      <w:r>
        <w:rPr>
          <w:rStyle w:val="VerbatimChar"/>
        </w:rPr>
        <w:t xml:space="preserve">competencia normativa sem diagnostico</w:t>
      </w:r>
      <w:r>
        <w:t xml:space="preserve">: norma exige capacidade, mas o corpus ainda não demonstra lacuna empírica.</w:t>
      </w:r>
    </w:p>
    <w:p>
      <w:pPr>
        <w:pStyle w:val="Compact"/>
        <w:numPr>
          <w:ilvl w:val="0"/>
          <w:numId w:val="1009"/>
        </w:numPr>
      </w:pPr>
      <w:r>
        <w:rPr>
          <w:rStyle w:val="VerbatimChar"/>
        </w:rPr>
        <w:t xml:space="preserve">oferta sem gap demonstrado</w:t>
      </w:r>
      <w:r>
        <w:t xml:space="preserve">: há curso ou notícia, mas sem evidência suficiente de necessidade não atendida.</w:t>
      </w:r>
    </w:p>
    <w:bookmarkEnd w:id="40"/>
    <w:bookmarkStart w:id="41" w:name="etapa-3---tradução-pedagógica-dos-gaps"/>
    <w:p>
      <w:pPr>
        <w:pStyle w:val="Heading3"/>
      </w:pPr>
      <w:r>
        <w:t xml:space="preserve">9.6. Etapa 3 - Tradução pedagógica dos gaps</w:t>
      </w:r>
    </w:p>
    <w:p>
      <w:pPr>
        <w:pStyle w:val="FirstParagraph"/>
      </w:pPr>
      <w:r>
        <w:t xml:space="preserve">Cada gap confirmado deve ser convertido em ficha pedagógica contendo:</w:t>
      </w:r>
    </w:p>
    <w:p>
      <w:pPr>
        <w:pStyle w:val="Compact"/>
        <w:numPr>
          <w:ilvl w:val="0"/>
          <w:numId w:val="1010"/>
        </w:numPr>
      </w:pPr>
      <w:r>
        <w:t xml:space="preserve">descrição do gap em linguagem institucional;</w:t>
      </w:r>
    </w:p>
    <w:p>
      <w:pPr>
        <w:pStyle w:val="Compact"/>
        <w:numPr>
          <w:ilvl w:val="0"/>
          <w:numId w:val="1010"/>
        </w:numPr>
      </w:pPr>
      <w:r>
        <w:t xml:space="preserve">evidências documentais principais;</w:t>
      </w:r>
    </w:p>
    <w:p>
      <w:pPr>
        <w:pStyle w:val="Compact"/>
        <w:numPr>
          <w:ilvl w:val="0"/>
          <w:numId w:val="1010"/>
        </w:numPr>
      </w:pPr>
      <w:r>
        <w:t xml:space="preserve">público-alvo provável;</w:t>
      </w:r>
    </w:p>
    <w:p>
      <w:pPr>
        <w:pStyle w:val="Compact"/>
        <w:numPr>
          <w:ilvl w:val="0"/>
          <w:numId w:val="1010"/>
        </w:numPr>
      </w:pPr>
      <w:r>
        <w:t xml:space="preserve">competência central a desenvolver;</w:t>
      </w:r>
    </w:p>
    <w:p>
      <w:pPr>
        <w:pStyle w:val="Compact"/>
        <w:numPr>
          <w:ilvl w:val="0"/>
          <w:numId w:val="1010"/>
        </w:numPr>
      </w:pPr>
      <w:r>
        <w:t xml:space="preserve">tipo de resposta recomendado;</w:t>
      </w:r>
    </w:p>
    <w:p>
      <w:pPr>
        <w:pStyle w:val="Compact"/>
        <w:numPr>
          <w:ilvl w:val="0"/>
          <w:numId w:val="1010"/>
        </w:numPr>
      </w:pPr>
      <w:r>
        <w:t xml:space="preserve">carga de esforço estimada;</w:t>
      </w:r>
    </w:p>
    <w:p>
      <w:pPr>
        <w:pStyle w:val="Compact"/>
        <w:numPr>
          <w:ilvl w:val="0"/>
          <w:numId w:val="1010"/>
        </w:numPr>
      </w:pPr>
      <w:r>
        <w:t xml:space="preserve">indicadores de resultado;</w:t>
      </w:r>
    </w:p>
    <w:p>
      <w:pPr>
        <w:pStyle w:val="Compact"/>
        <w:numPr>
          <w:ilvl w:val="0"/>
          <w:numId w:val="1010"/>
        </w:numPr>
      </w:pPr>
      <w:r>
        <w:t xml:space="preserve">riscos de implementação;</w:t>
      </w:r>
    </w:p>
    <w:p>
      <w:pPr>
        <w:pStyle w:val="Compact"/>
        <w:numPr>
          <w:ilvl w:val="0"/>
          <w:numId w:val="1010"/>
        </w:numPr>
      </w:pPr>
      <w:r>
        <w:t xml:space="preserve">dependência normativa ou tecnológica.</w:t>
      </w:r>
    </w:p>
    <w:p>
      <w:pPr>
        <w:pStyle w:val="FirstParagraph"/>
      </w:pPr>
      <w:r>
        <w:t xml:space="preserve">Essa ficha é o ponto de passagem entre pesquisa documental e desenho de oferta educacional.</w:t>
      </w:r>
    </w:p>
    <w:bookmarkEnd w:id="41"/>
    <w:bookmarkStart w:id="42" w:name="etapa-4---validação-institucional"/>
    <w:p>
      <w:pPr>
        <w:pStyle w:val="Heading3"/>
      </w:pPr>
      <w:r>
        <w:t xml:space="preserve">9.7. Etapa 4 - Validação institucional</w:t>
      </w:r>
    </w:p>
    <w:p>
      <w:pPr>
        <w:pStyle w:val="FirstParagraph"/>
      </w:pPr>
      <w:r>
        <w:t xml:space="preserve">Submeter as fichas a um ciclo curto de validação com ENAJU, escolas judiciais e áreas técnicas relacionadas ao eixo. A validação deve perguntar se o gap é reconhecível, se já há iniciativas equivalentes, qual público deve ser priorizado e que tipo de resposta tem maior chance de adesão.</w:t>
      </w:r>
    </w:p>
    <w:bookmarkEnd w:id="42"/>
    <w:bookmarkStart w:id="43" w:name="entregáveis-da-análise-robusta"/>
    <w:p>
      <w:pPr>
        <w:pStyle w:val="Heading3"/>
      </w:pPr>
      <w:r>
        <w:t xml:space="preserve">9.8. Entregáveis da análise robusta</w:t>
      </w:r>
    </w:p>
    <w:p>
      <w:pPr>
        <w:pStyle w:val="FirstParagraph"/>
      </w:pPr>
      <w:r>
        <w:t xml:space="preserve">Ao final da etapa seguinte, produzir:</w:t>
      </w:r>
    </w:p>
    <w:p>
      <w:pPr>
        <w:pStyle w:val="Compact"/>
        <w:numPr>
          <w:ilvl w:val="0"/>
          <w:numId w:val="1011"/>
        </w:numPr>
      </w:pPr>
      <w:r>
        <w:t xml:space="preserve">matriz revisada de gaps confirmados;</w:t>
      </w:r>
    </w:p>
    <w:p>
      <w:pPr>
        <w:pStyle w:val="Compact"/>
        <w:numPr>
          <w:ilvl w:val="0"/>
          <w:numId w:val="1011"/>
        </w:numPr>
      </w:pPr>
      <w:r>
        <w:t xml:space="preserve">mapa de competências requeridas por eixo;</w:t>
      </w:r>
    </w:p>
    <w:p>
      <w:pPr>
        <w:pStyle w:val="Compact"/>
        <w:numPr>
          <w:ilvl w:val="0"/>
          <w:numId w:val="1011"/>
        </w:numPr>
      </w:pPr>
      <w:r>
        <w:t xml:space="preserve">mapa de oferta existente versus gap;</w:t>
      </w:r>
    </w:p>
    <w:p>
      <w:pPr>
        <w:pStyle w:val="Compact"/>
        <w:numPr>
          <w:ilvl w:val="0"/>
          <w:numId w:val="1011"/>
        </w:numPr>
      </w:pPr>
      <w:r>
        <w:t xml:space="preserve">dossiê de evidências validadas;</w:t>
      </w:r>
    </w:p>
    <w:p>
      <w:pPr>
        <w:pStyle w:val="Compact"/>
        <w:numPr>
          <w:ilvl w:val="0"/>
          <w:numId w:val="1011"/>
        </w:numPr>
      </w:pPr>
      <w:r>
        <w:t xml:space="preserve">fichas pedagógicas por gap prioritário;</w:t>
      </w:r>
    </w:p>
    <w:p>
      <w:pPr>
        <w:pStyle w:val="Compact"/>
        <w:numPr>
          <w:ilvl w:val="0"/>
          <w:numId w:val="1011"/>
        </w:numPr>
      </w:pPr>
      <w:r>
        <w:t xml:space="preserve">plano de intervenção formativa com ondas de implementação;</w:t>
      </w:r>
    </w:p>
    <w:p>
      <w:pPr>
        <w:pStyle w:val="Compact"/>
        <w:numPr>
          <w:ilvl w:val="0"/>
          <w:numId w:val="1011"/>
        </w:numPr>
      </w:pPr>
      <w:r>
        <w:t xml:space="preserve">critérios de monitoramento e avaliação.</w:t>
      </w:r>
    </w:p>
    <w:bookmarkEnd w:id="43"/>
    <w:bookmarkStart w:id="44" w:name="foco-documental-para-a-próxima-rodada"/>
    <w:p>
      <w:pPr>
        <w:pStyle w:val="Heading3"/>
      </w:pPr>
      <w:r>
        <w:t xml:space="preserve">9.9. Foco documental para a próxima rodada</w:t>
      </w:r>
    </w:p>
    <w:p>
      <w:pPr>
        <w:pStyle w:val="FirstParagraph"/>
      </w:pPr>
      <w:r>
        <w:t xml:space="preserve">As fontes que mais devem orientar a revisão qualificada são: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 de fonte</w:t>
            </w:r>
          </w:p>
        </w:tc>
        <w:tc>
          <w:tcPr/>
          <w:p>
            <w:pPr>
              <w:pStyle w:val="Compact"/>
            </w:pPr>
            <w:r>
              <w:t xml:space="preserve">Classe</w:t>
            </w:r>
          </w:p>
        </w:tc>
        <w:tc>
          <w:tcPr/>
          <w:p>
            <w:pPr>
              <w:pStyle w:val="Compact"/>
            </w:pPr>
            <w:r>
              <w:t xml:space="preserve">Eixo</w:t>
            </w:r>
          </w:p>
        </w:tc>
        <w:tc>
          <w:tcPr/>
          <w:p>
            <w:pPr>
              <w:pStyle w:val="Compact"/>
            </w:pPr>
            <w:r>
              <w:t xml:space="preserve">Evidências</w:t>
            </w:r>
          </w:p>
        </w:tc>
        <w:tc>
          <w:tcPr/>
          <w:p>
            <w:pPr>
              <w:pStyle w:val="Compact"/>
            </w:pPr>
            <w:r>
              <w:t xml:space="preserve">Documentos</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dados_e_tecnologia</w:t>
            </w:r>
          </w:p>
        </w:tc>
        <w:tc>
          <w:tcPr/>
          <w:p>
            <w:pPr>
              <w:pStyle w:val="Compact"/>
            </w:pPr>
            <w:r>
              <w:t xml:space="preserve">927</w:t>
            </w:r>
          </w:p>
        </w:tc>
        <w:tc>
          <w:tcPr/>
          <w:p>
            <w:pPr>
              <w:pStyle w:val="Compact"/>
            </w:pPr>
            <w:r>
              <w:t xml:space="preserve">34</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direitos_humanos_e_inclusao</w:t>
            </w:r>
          </w:p>
        </w:tc>
        <w:tc>
          <w:tcPr/>
          <w:p>
            <w:pPr>
              <w:pStyle w:val="Compact"/>
            </w:pPr>
            <w:r>
              <w:t xml:space="preserve">789</w:t>
            </w:r>
          </w:p>
        </w:tc>
        <w:tc>
          <w:tcPr/>
          <w:p>
            <w:pPr>
              <w:pStyle w:val="Compact"/>
            </w:pPr>
            <w:r>
              <w:t xml:space="preserve">33</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avaliacao_e_monitoramento</w:t>
            </w:r>
          </w:p>
        </w:tc>
        <w:tc>
          <w:tcPr/>
          <w:p>
            <w:pPr>
              <w:pStyle w:val="Compact"/>
            </w:pPr>
            <w:r>
              <w:t xml:space="preserve">600</w:t>
            </w:r>
          </w:p>
        </w:tc>
        <w:tc>
          <w:tcPr/>
          <w:p>
            <w:pPr>
              <w:pStyle w:val="Compact"/>
            </w:pPr>
            <w:r>
              <w:t xml:space="preserve">29</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inovacao_e_transformacao</w:t>
            </w:r>
          </w:p>
        </w:tc>
        <w:tc>
          <w:tcPr/>
          <w:p>
            <w:pPr>
              <w:pStyle w:val="Compact"/>
            </w:pPr>
            <w:r>
              <w:t xml:space="preserve">448</w:t>
            </w:r>
          </w:p>
        </w:tc>
        <w:tc>
          <w:tcPr/>
          <w:p>
            <w:pPr>
              <w:pStyle w:val="Compact"/>
            </w:pPr>
            <w:r>
              <w:t xml:space="preserve">19</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atendimento_e_servicos_judiciarios</w:t>
            </w:r>
          </w:p>
        </w:tc>
        <w:tc>
          <w:tcPr/>
          <w:p>
            <w:pPr>
              <w:pStyle w:val="Compact"/>
            </w:pPr>
            <w:r>
              <w:t xml:space="preserve">383</w:t>
            </w:r>
          </w:p>
        </w:tc>
        <w:tc>
          <w:tcPr/>
          <w:p>
            <w:pPr>
              <w:pStyle w:val="Compact"/>
            </w:pPr>
            <w:r>
              <w:t xml:space="preserve">34</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nao_classificado</w:t>
            </w:r>
          </w:p>
        </w:tc>
        <w:tc>
          <w:tcPr/>
          <w:p>
            <w:pPr>
              <w:pStyle w:val="Compact"/>
            </w:pPr>
            <w:r>
              <w:t xml:space="preserve">330</w:t>
            </w:r>
          </w:p>
        </w:tc>
        <w:tc>
          <w:tcPr/>
          <w:p>
            <w:pPr>
              <w:pStyle w:val="Compact"/>
            </w:pPr>
            <w:r>
              <w:t xml:space="preserve">27</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gestao_e_governanca</w:t>
            </w:r>
          </w:p>
        </w:tc>
        <w:tc>
          <w:tcPr/>
          <w:p>
            <w:pPr>
              <w:pStyle w:val="Compact"/>
            </w:pPr>
            <w:r>
              <w:t xml:space="preserve">295</w:t>
            </w:r>
          </w:p>
        </w:tc>
        <w:tc>
          <w:tcPr/>
          <w:p>
            <w:pPr>
              <w:pStyle w:val="Compact"/>
            </w:pPr>
            <w:r>
              <w:t xml:space="preserve">30</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comunicacao_e_acessibilidade</w:t>
            </w:r>
          </w:p>
        </w:tc>
        <w:tc>
          <w:tcPr/>
          <w:p>
            <w:pPr>
              <w:pStyle w:val="Compact"/>
            </w:pPr>
            <w:r>
              <w:t xml:space="preserve">267</w:t>
            </w:r>
          </w:p>
        </w:tc>
        <w:tc>
          <w:tcPr/>
          <w:p>
            <w:pPr>
              <w:pStyle w:val="Compact"/>
            </w:pPr>
            <w:r>
              <w:t xml:space="preserve">24</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saude_e_bem_estar</w:t>
            </w:r>
          </w:p>
        </w:tc>
        <w:tc>
          <w:tcPr/>
          <w:p>
            <w:pPr>
              <w:pStyle w:val="Compact"/>
            </w:pPr>
            <w:r>
              <w:t xml:space="preserve">194</w:t>
            </w:r>
          </w:p>
        </w:tc>
        <w:tc>
          <w:tcPr/>
          <w:p>
            <w:pPr>
              <w:pStyle w:val="Compact"/>
            </w:pPr>
            <w:r>
              <w:t xml:space="preserve">23</w:t>
            </w:r>
          </w:p>
        </w:tc>
      </w:tr>
      <w:tr>
        <w:tc>
          <w:tcPr/>
          <w:p>
            <w:pPr>
              <w:pStyle w:val="Compact"/>
            </w:pPr>
            <w:r>
              <w:t xml:space="preserve">relatorio_diagnostico_pesquisa</w:t>
            </w:r>
          </w:p>
        </w:tc>
        <w:tc>
          <w:tcPr/>
          <w:p>
            <w:pPr>
              <w:pStyle w:val="Compact"/>
            </w:pPr>
            <w:r>
              <w:t xml:space="preserve">gap_observado</w:t>
            </w:r>
          </w:p>
        </w:tc>
        <w:tc>
          <w:tcPr/>
          <w:p>
            <w:pPr>
              <w:pStyle w:val="Compact"/>
            </w:pPr>
            <w:r>
              <w:t xml:space="preserve">equipes_multidisciplinares</w:t>
            </w:r>
          </w:p>
        </w:tc>
        <w:tc>
          <w:tcPr/>
          <w:p>
            <w:pPr>
              <w:pStyle w:val="Compact"/>
            </w:pPr>
            <w:r>
              <w:t xml:space="preserve">85</w:t>
            </w:r>
          </w:p>
        </w:tc>
        <w:tc>
          <w:tcPr/>
          <w:p>
            <w:pPr>
              <w:pStyle w:val="Compact"/>
            </w:pPr>
            <w:r>
              <w:t xml:space="preserve">19</w:t>
            </w:r>
          </w:p>
        </w:tc>
      </w:tr>
    </w:tbl>
    <w:p>
      <w:pPr>
        <w:pStyle w:val="BodyText"/>
      </w:pPr>
      <w:r>
        <w:t xml:space="preserve">As competências normativas mais relevantes para leitura dirigida são: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Eixo</w:t>
            </w:r>
          </w:p>
        </w:tc>
        <w:tc>
          <w:tcPr/>
          <w:p>
            <w:pPr>
              <w:pStyle w:val="Compact"/>
            </w:pPr>
            <w:r>
              <w:t xml:space="preserve">Competência</w:t>
            </w:r>
          </w:p>
        </w:tc>
        <w:tc>
          <w:tcPr/>
          <w:p>
            <w:pPr>
              <w:pStyle w:val="Compact"/>
            </w:pPr>
            <w:r>
              <w:t xml:space="preserve">Fonte</w:t>
            </w:r>
          </w:p>
        </w:tc>
        <w:tc>
          <w:tcPr/>
          <w:p>
            <w:pPr>
              <w:pStyle w:val="Compact"/>
            </w:pPr>
            <w:r>
              <w:t xml:space="preserve">Evidências</w:t>
            </w:r>
          </w:p>
        </w:tc>
        <w:tc>
          <w:tcPr/>
          <w:p>
            <w:pPr>
              <w:pStyle w:val="Compact"/>
            </w:pPr>
            <w:r>
              <w:t xml:space="preserve">Documentos</w:t>
            </w:r>
          </w:p>
        </w:tc>
      </w:tr>
      <w:tr>
        <w:tc>
          <w:tcPr/>
          <w:p>
            <w:pPr>
              <w:pStyle w:val="Compact"/>
            </w:pPr>
            <w:r>
              <w:t xml:space="preserve">gestao_e_governanca</w:t>
            </w:r>
          </w:p>
        </w:tc>
        <w:tc>
          <w:tcPr/>
          <w:p>
            <w:pPr>
              <w:pStyle w:val="Compact"/>
            </w:pPr>
            <w:r>
              <w:t xml:space="preserve">competencia_a_qualificar</w:t>
            </w:r>
          </w:p>
        </w:tc>
        <w:tc>
          <w:tcPr/>
          <w:p>
            <w:pPr>
              <w:pStyle w:val="Compact"/>
            </w:pPr>
            <w:r>
              <w:t xml:space="preserve">ato_normativo</w:t>
            </w:r>
          </w:p>
        </w:tc>
        <w:tc>
          <w:tcPr/>
          <w:p>
            <w:pPr>
              <w:pStyle w:val="Compact"/>
            </w:pPr>
            <w:r>
              <w:t xml:space="preserve">40</w:t>
            </w:r>
          </w:p>
        </w:tc>
        <w:tc>
          <w:tcPr/>
          <w:p>
            <w:pPr>
              <w:pStyle w:val="Compact"/>
            </w:pPr>
            <w:r>
              <w:t xml:space="preserve">6</w:t>
            </w:r>
          </w:p>
        </w:tc>
      </w:tr>
      <w:tr>
        <w:tc>
          <w:tcPr/>
          <w:p>
            <w:pPr>
              <w:pStyle w:val="Compact"/>
            </w:pPr>
            <w:r>
              <w:t xml:space="preserve">avaliacao_e_monitoramento</w:t>
            </w:r>
          </w:p>
        </w:tc>
        <w:tc>
          <w:tcPr/>
          <w:p>
            <w:pPr>
              <w:pStyle w:val="Compact"/>
            </w:pPr>
            <w:r>
              <w:t xml:space="preserve">competencia_a_qualificar</w:t>
            </w:r>
          </w:p>
        </w:tc>
        <w:tc>
          <w:tcPr/>
          <w:p>
            <w:pPr>
              <w:pStyle w:val="Compact"/>
            </w:pPr>
            <w:r>
              <w:t xml:space="preserve">ato_normativo</w:t>
            </w:r>
          </w:p>
        </w:tc>
        <w:tc>
          <w:tcPr/>
          <w:p>
            <w:pPr>
              <w:pStyle w:val="Compact"/>
            </w:pPr>
            <w:r>
              <w:t xml:space="preserve">34</w:t>
            </w:r>
          </w:p>
        </w:tc>
        <w:tc>
          <w:tcPr/>
          <w:p>
            <w:pPr>
              <w:pStyle w:val="Compact"/>
            </w:pPr>
            <w:r>
              <w:t xml:space="preserve">4</w:t>
            </w:r>
          </w:p>
        </w:tc>
      </w:tr>
      <w:tr>
        <w:tc>
          <w:tcPr/>
          <w:p>
            <w:pPr>
              <w:pStyle w:val="Compact"/>
            </w:pPr>
            <w:r>
              <w:t xml:space="preserve">avaliacao_e_monitoramento</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19</w:t>
            </w:r>
          </w:p>
        </w:tc>
        <w:tc>
          <w:tcPr/>
          <w:p>
            <w:pPr>
              <w:pStyle w:val="Compact"/>
            </w:pPr>
            <w:r>
              <w:t xml:space="preserve">9</w:t>
            </w:r>
          </w:p>
        </w:tc>
      </w:tr>
      <w:tr>
        <w:tc>
          <w:tcPr/>
          <w:p>
            <w:pPr>
              <w:pStyle w:val="Compact"/>
            </w:pPr>
            <w:r>
              <w:t xml:space="preserve">comunicacao_e_acessibilidade</w:t>
            </w:r>
          </w:p>
        </w:tc>
        <w:tc>
          <w:tcPr/>
          <w:p>
            <w:pPr>
              <w:pStyle w:val="Compact"/>
            </w:pPr>
            <w:r>
              <w:t xml:space="preserve">acessibilidade e comunicacao inclusiva</w:t>
            </w:r>
          </w:p>
        </w:tc>
        <w:tc>
          <w:tcPr/>
          <w:p>
            <w:pPr>
              <w:pStyle w:val="Compact"/>
            </w:pPr>
            <w:r>
              <w:t xml:space="preserve">ato_normativo</w:t>
            </w:r>
          </w:p>
        </w:tc>
        <w:tc>
          <w:tcPr/>
          <w:p>
            <w:pPr>
              <w:pStyle w:val="Compact"/>
            </w:pPr>
            <w:r>
              <w:t xml:space="preserve">18</w:t>
            </w:r>
          </w:p>
        </w:tc>
        <w:tc>
          <w:tcPr/>
          <w:p>
            <w:pPr>
              <w:pStyle w:val="Compact"/>
            </w:pPr>
            <w:r>
              <w:t xml:space="preserve">11</w:t>
            </w:r>
          </w:p>
        </w:tc>
      </w:tr>
      <w:tr>
        <w:tc>
          <w:tcPr/>
          <w:p>
            <w:pPr>
              <w:pStyle w:val="Compact"/>
            </w:pPr>
            <w:r>
              <w:t xml:space="preserve">dados_e_tecnologia</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17</w:t>
            </w:r>
          </w:p>
        </w:tc>
        <w:tc>
          <w:tcPr/>
          <w:p>
            <w:pPr>
              <w:pStyle w:val="Compact"/>
            </w:pPr>
            <w:r>
              <w:t xml:space="preserve">9</w:t>
            </w:r>
          </w:p>
        </w:tc>
      </w:tr>
      <w:tr>
        <w:tc>
          <w:tcPr/>
          <w:p>
            <w:pPr>
              <w:pStyle w:val="Compact"/>
            </w:pPr>
            <w:r>
              <w:t xml:space="preserve">atendimento_e_servicos_judiciarios</w:t>
            </w:r>
          </w:p>
        </w:tc>
        <w:tc>
          <w:tcPr/>
          <w:p>
            <w:pPr>
              <w:pStyle w:val="Compact"/>
            </w:pPr>
            <w:r>
              <w:t xml:space="preserve">competencia_a_qualificar</w:t>
            </w:r>
          </w:p>
        </w:tc>
        <w:tc>
          <w:tcPr/>
          <w:p>
            <w:pPr>
              <w:pStyle w:val="Compact"/>
            </w:pPr>
            <w:r>
              <w:t xml:space="preserve">ato_normativo</w:t>
            </w:r>
          </w:p>
        </w:tc>
        <w:tc>
          <w:tcPr/>
          <w:p>
            <w:pPr>
              <w:pStyle w:val="Compact"/>
            </w:pPr>
            <w:r>
              <w:t xml:space="preserve">17</w:t>
            </w:r>
          </w:p>
        </w:tc>
        <w:tc>
          <w:tcPr/>
          <w:p>
            <w:pPr>
              <w:pStyle w:val="Compact"/>
            </w:pPr>
            <w:r>
              <w:t xml:space="preserve">7</w:t>
            </w:r>
          </w:p>
        </w:tc>
      </w:tr>
      <w:tr>
        <w:tc>
          <w:tcPr/>
          <w:p>
            <w:pPr>
              <w:pStyle w:val="Compact"/>
            </w:pPr>
            <w:r>
              <w:t xml:space="preserve">direitos_humanos_e_inclusao</w:t>
            </w:r>
          </w:p>
        </w:tc>
        <w:tc>
          <w:tcPr/>
          <w:p>
            <w:pPr>
              <w:pStyle w:val="Compact"/>
            </w:pPr>
            <w:r>
              <w:t xml:space="preserve">competencia_a_qualificar</w:t>
            </w:r>
          </w:p>
        </w:tc>
        <w:tc>
          <w:tcPr/>
          <w:p>
            <w:pPr>
              <w:pStyle w:val="Compact"/>
            </w:pPr>
            <w:r>
              <w:t xml:space="preserve">relatorio_diagnostico_pesquisa</w:t>
            </w:r>
          </w:p>
        </w:tc>
        <w:tc>
          <w:tcPr/>
          <w:p>
            <w:pPr>
              <w:pStyle w:val="Compact"/>
            </w:pPr>
            <w:r>
              <w:t xml:space="preserve">15</w:t>
            </w:r>
          </w:p>
        </w:tc>
        <w:tc>
          <w:tcPr/>
          <w:p>
            <w:pPr>
              <w:pStyle w:val="Compact"/>
            </w:pPr>
            <w:r>
              <w:t xml:space="preserve">8</w:t>
            </w:r>
          </w:p>
        </w:tc>
      </w:tr>
      <w:tr>
        <w:tc>
          <w:tcPr/>
          <w:p>
            <w:pPr>
              <w:pStyle w:val="Compact"/>
            </w:pPr>
            <w:r>
              <w:t xml:space="preserve">dados_e_tecnologia</w:t>
            </w:r>
          </w:p>
        </w:tc>
        <w:tc>
          <w:tcPr/>
          <w:p>
            <w:pPr>
              <w:pStyle w:val="Compact"/>
            </w:pPr>
            <w:r>
              <w:t xml:space="preserve">competencia_a_qualificar</w:t>
            </w:r>
          </w:p>
        </w:tc>
        <w:tc>
          <w:tcPr/>
          <w:p>
            <w:pPr>
              <w:pStyle w:val="Compact"/>
            </w:pPr>
            <w:r>
              <w:t xml:space="preserve">ato_normativo</w:t>
            </w:r>
          </w:p>
        </w:tc>
        <w:tc>
          <w:tcPr/>
          <w:p>
            <w:pPr>
              <w:pStyle w:val="Compact"/>
            </w:pPr>
            <w:r>
              <w:t xml:space="preserve">15</w:t>
            </w:r>
          </w:p>
        </w:tc>
        <w:tc>
          <w:tcPr/>
          <w:p>
            <w:pPr>
              <w:pStyle w:val="Compact"/>
            </w:pPr>
            <w:r>
              <w:t xml:space="preserve">4</w:t>
            </w:r>
          </w:p>
        </w:tc>
      </w:tr>
    </w:tbl>
    <w:bookmarkEnd w:id="44"/>
    <w:bookmarkStart w:id="45" w:name="critério-de-encerramento"/>
    <w:p>
      <w:pPr>
        <w:pStyle w:val="Heading3"/>
      </w:pPr>
      <w:r>
        <w:t xml:space="preserve">9.10. Critério de encerramento</w:t>
      </w:r>
    </w:p>
    <w:p>
      <w:pPr>
        <w:pStyle w:val="FirstParagraph"/>
      </w:pPr>
      <w:r>
        <w:t xml:space="preserve">Um gap só deve virar proposta de plano formativo quando cumprir pelo menos três critérios: evidência documental rastreável, interpretação confirmada por curadoria, público-alvo plausível, relação clara com competência ou capacidade institucional, e ausência ou insuficiência demonstrada de oferta equivalente. Esse critério reduz o risco de converter todo problema organizacional em curso e preserva a qualidade da recomendação final.</w:t>
      </w:r>
    </w:p>
    <w:bookmarkEnd w:id="45"/>
    <w:bookmarkEnd w:id="46"/>
    <w:bookmarkStart w:id="47" w:name="conclusão"/>
    <w:p>
      <w:pPr>
        <w:pStyle w:val="Heading2"/>
      </w:pPr>
      <w:r>
        <w:t xml:space="preserve">10. Conclusão</w:t>
      </w:r>
    </w:p>
    <w:p>
      <w:pPr>
        <w:pStyle w:val="FirstParagraph"/>
      </w:pPr>
      <w:r>
        <w:t xml:space="preserve">O pacote produzido oferece uma base objetiva, rastreável e replicável para transformar produções do CNJ em uma agenda inicial de capacitação. A principal contribuição é criar um funil metodológico: primeiro identifica sinais documentais em escala, depois distingue a natureza da evidência, em seguida prioriza e, por fim, direciona uma análise humana mais robusta apenas para os gaps de maior relevância, risco ou potencial de decisão.</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2026-06-06T21:00:05Z</dcterms:created>
  <dcterms:modified xsi:type="dcterms:W3CDTF">2026-06-06T21:00:05Z</dcterms:modified>
</cp:coreProperties>
</file>

<file path=docProps/custom.xml><?xml version="1.0" encoding="utf-8"?>
<Properties xmlns="http://schemas.openxmlformats.org/officeDocument/2006/custom-properties" xmlns:vt="http://schemas.openxmlformats.org/officeDocument/2006/docPropsVTypes"/>
</file>