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727E7D" w14:textId="187EE864" w:rsidR="00F63599" w:rsidRPr="003347F5" w:rsidRDefault="00BA05F2" w:rsidP="00A67285">
      <w:pPr>
        <w:spacing w:line="480" w:lineRule="auto"/>
        <w:jc w:val="right"/>
        <w:rPr>
          <w:rFonts w:ascii="Times New Roman" w:hAnsi="Times New Roman" w:cs="Times New Roman"/>
        </w:rPr>
      </w:pPr>
      <w:r w:rsidRPr="003347F5">
        <w:rPr>
          <w:rFonts w:ascii="Times New Roman" w:hAnsi="Times New Roman" w:cs="Times New Roman"/>
        </w:rPr>
        <w:t>ECON 425</w:t>
      </w:r>
    </w:p>
    <w:p w14:paraId="15AD452C" w14:textId="5B969830" w:rsidR="00BA05F2" w:rsidRPr="003347F5" w:rsidRDefault="00BA05F2" w:rsidP="00A67285">
      <w:pPr>
        <w:spacing w:line="480" w:lineRule="auto"/>
        <w:jc w:val="right"/>
        <w:rPr>
          <w:rFonts w:ascii="Times New Roman" w:hAnsi="Times New Roman" w:cs="Times New Roman"/>
        </w:rPr>
      </w:pPr>
      <w:r w:rsidRPr="003347F5">
        <w:rPr>
          <w:rFonts w:ascii="Times New Roman" w:hAnsi="Times New Roman" w:cs="Times New Roman"/>
        </w:rPr>
        <w:t>Final Work</w:t>
      </w:r>
    </w:p>
    <w:p w14:paraId="6D650AB5" w14:textId="4524B4DF" w:rsidR="00BA05F2" w:rsidRPr="003347F5" w:rsidRDefault="00BA05F2" w:rsidP="00A67285">
      <w:pPr>
        <w:spacing w:line="480" w:lineRule="auto"/>
        <w:jc w:val="right"/>
        <w:rPr>
          <w:rFonts w:ascii="Times New Roman" w:hAnsi="Times New Roman" w:cs="Times New Roman"/>
        </w:rPr>
      </w:pPr>
      <w:r w:rsidRPr="003347F5">
        <w:rPr>
          <w:rFonts w:ascii="Times New Roman" w:hAnsi="Times New Roman" w:cs="Times New Roman"/>
        </w:rPr>
        <w:t>Henry Szklanny</w:t>
      </w:r>
    </w:p>
    <w:p w14:paraId="7ADE8468" w14:textId="64D835C5" w:rsidR="00BA05F2" w:rsidRPr="003347F5" w:rsidRDefault="00BA05F2" w:rsidP="00A67285">
      <w:pPr>
        <w:spacing w:line="480" w:lineRule="auto"/>
        <w:jc w:val="right"/>
        <w:rPr>
          <w:rFonts w:ascii="Times New Roman" w:hAnsi="Times New Roman" w:cs="Times New Roman"/>
        </w:rPr>
      </w:pPr>
      <w:r w:rsidRPr="003347F5">
        <w:rPr>
          <w:rFonts w:ascii="Times New Roman" w:hAnsi="Times New Roman" w:cs="Times New Roman"/>
        </w:rPr>
        <w:t>Option 1 – Monetary Policy</w:t>
      </w:r>
    </w:p>
    <w:p w14:paraId="1FECF45F" w14:textId="77777777" w:rsidR="00BA05F2" w:rsidRPr="003347F5" w:rsidRDefault="00BA05F2" w:rsidP="00A67285">
      <w:pPr>
        <w:spacing w:line="480" w:lineRule="auto"/>
        <w:rPr>
          <w:rFonts w:ascii="Times New Roman" w:hAnsi="Times New Roman" w:cs="Times New Roman"/>
        </w:rPr>
      </w:pPr>
    </w:p>
    <w:p w14:paraId="4AD50E90" w14:textId="6A9C971B" w:rsidR="003347F5" w:rsidRDefault="00BA05F2" w:rsidP="00A67285">
      <w:pPr>
        <w:spacing w:line="480" w:lineRule="auto"/>
        <w:jc w:val="center"/>
        <w:rPr>
          <w:rFonts w:ascii="Times New Roman" w:hAnsi="Times New Roman" w:cs="Times New Roman"/>
        </w:rPr>
      </w:pPr>
      <w:r w:rsidRPr="003347F5">
        <w:rPr>
          <w:rFonts w:ascii="Times New Roman" w:hAnsi="Times New Roman" w:cs="Times New Roman"/>
          <w:b/>
          <w:bCs/>
        </w:rPr>
        <w:t>Contextual information</w:t>
      </w:r>
    </w:p>
    <w:p w14:paraId="03D85DBA" w14:textId="22E06030" w:rsidR="00BA05F2" w:rsidRPr="003347F5" w:rsidRDefault="00BA05F2" w:rsidP="00A67285">
      <w:pPr>
        <w:spacing w:line="480" w:lineRule="auto"/>
        <w:ind w:firstLine="720"/>
        <w:rPr>
          <w:rFonts w:ascii="Times New Roman" w:hAnsi="Times New Roman" w:cs="Times New Roman"/>
        </w:rPr>
      </w:pPr>
      <w:r w:rsidRPr="003347F5">
        <w:rPr>
          <w:rFonts w:ascii="Times New Roman" w:hAnsi="Times New Roman" w:cs="Times New Roman"/>
        </w:rPr>
        <w:t>It is December 16</w:t>
      </w:r>
      <w:r w:rsidR="00D7690D" w:rsidRPr="003347F5">
        <w:rPr>
          <w:rFonts w:ascii="Times New Roman" w:hAnsi="Times New Roman" w:cs="Times New Roman"/>
          <w:vertAlign w:val="superscript"/>
        </w:rPr>
        <w:t>th</w:t>
      </w:r>
      <w:r w:rsidRPr="003347F5">
        <w:rPr>
          <w:rFonts w:ascii="Times New Roman" w:hAnsi="Times New Roman" w:cs="Times New Roman"/>
        </w:rPr>
        <w:t>, 2008</w:t>
      </w:r>
      <w:r w:rsidR="005E37ED" w:rsidRPr="003347F5">
        <w:rPr>
          <w:rFonts w:ascii="Times New Roman" w:hAnsi="Times New Roman" w:cs="Times New Roman"/>
        </w:rPr>
        <w:t>. The FOMC is meeting today to discuss monetary policy changes</w:t>
      </w:r>
      <w:r w:rsidRPr="003347F5">
        <w:rPr>
          <w:rFonts w:ascii="Times New Roman" w:hAnsi="Times New Roman" w:cs="Times New Roman"/>
        </w:rPr>
        <w:t xml:space="preserve">. </w:t>
      </w:r>
      <w:r w:rsidR="005E37ED" w:rsidRPr="003347F5">
        <w:rPr>
          <w:rFonts w:ascii="Times New Roman" w:hAnsi="Times New Roman" w:cs="Times New Roman"/>
        </w:rPr>
        <w:t>In October, the Fed decided to lower the federal funds rate 50 points to a rate of 1 percent as a response to slowing economic activity.</w:t>
      </w:r>
      <w:r w:rsidR="003347F5">
        <w:rPr>
          <w:rStyle w:val="FootnoteReference"/>
          <w:rFonts w:ascii="Times New Roman" w:hAnsi="Times New Roman" w:cs="Times New Roman"/>
        </w:rPr>
        <w:footnoteReference w:id="1"/>
      </w:r>
      <w:r w:rsidR="003347F5">
        <w:rPr>
          <w:rFonts w:ascii="Times New Roman" w:hAnsi="Times New Roman" w:cs="Times New Roman"/>
        </w:rPr>
        <w:t xml:space="preserve"> </w:t>
      </w:r>
      <w:r w:rsidR="009A42DD" w:rsidRPr="003347F5">
        <w:rPr>
          <w:rFonts w:ascii="Times New Roman" w:hAnsi="Times New Roman" w:cs="Times New Roman"/>
        </w:rPr>
        <w:t>On December 1</w:t>
      </w:r>
      <w:r w:rsidR="009A42DD" w:rsidRPr="003347F5">
        <w:rPr>
          <w:rFonts w:ascii="Times New Roman" w:hAnsi="Times New Roman" w:cs="Times New Roman"/>
          <w:vertAlign w:val="superscript"/>
        </w:rPr>
        <w:t>st</w:t>
      </w:r>
      <w:r w:rsidR="009A42DD" w:rsidRPr="003347F5">
        <w:rPr>
          <w:rFonts w:ascii="Times New Roman" w:hAnsi="Times New Roman" w:cs="Times New Roman"/>
        </w:rPr>
        <w:t>, the National Bureau of Economic Research officially declared that the US has entered a recession.</w:t>
      </w:r>
      <w:r w:rsidR="00A67285">
        <w:rPr>
          <w:rStyle w:val="FootnoteReference"/>
          <w:rFonts w:ascii="Times New Roman" w:hAnsi="Times New Roman" w:cs="Times New Roman"/>
        </w:rPr>
        <w:footnoteReference w:id="2"/>
      </w:r>
      <w:r w:rsidR="009A42DD" w:rsidRPr="003347F5">
        <w:rPr>
          <w:rFonts w:ascii="Times New Roman" w:hAnsi="Times New Roman" w:cs="Times New Roman"/>
        </w:rPr>
        <w:t xml:space="preserve"> </w:t>
      </w:r>
      <w:r w:rsidR="005E37ED" w:rsidRPr="003347F5">
        <w:rPr>
          <w:rFonts w:ascii="Times New Roman" w:hAnsi="Times New Roman" w:cs="Times New Roman"/>
        </w:rPr>
        <w:t>Since the last report, economic indicators have continued to weaken: There has been a noticeable decline in retail sales, manufacturing activity, real estate purchases, and business and consumer lending. The sectors of agriculture, mining, and energy have experienced mixed outcomes.</w:t>
      </w:r>
      <w:r w:rsidR="009A42DD" w:rsidRPr="003347F5">
        <w:rPr>
          <w:rFonts w:ascii="Times New Roman" w:hAnsi="Times New Roman" w:cs="Times New Roman"/>
        </w:rPr>
        <w:t xml:space="preserve"> In general, labor markets have weakened, and price pressures have decreased.</w:t>
      </w:r>
      <w:r w:rsidR="003347F5">
        <w:rPr>
          <w:rStyle w:val="FootnoteReference"/>
          <w:rFonts w:ascii="Times New Roman" w:hAnsi="Times New Roman" w:cs="Times New Roman"/>
        </w:rPr>
        <w:footnoteReference w:id="3"/>
      </w:r>
      <w:r w:rsidR="009A42DD" w:rsidRPr="003347F5">
        <w:rPr>
          <w:rFonts w:ascii="Times New Roman" w:hAnsi="Times New Roman" w:cs="Times New Roman"/>
        </w:rPr>
        <w:t xml:space="preserve"> Additionally, financial markets have seen further decline as </w:t>
      </w:r>
      <w:r w:rsidR="00A67285">
        <w:rPr>
          <w:rFonts w:ascii="Times New Roman" w:hAnsi="Times New Roman" w:cs="Times New Roman"/>
        </w:rPr>
        <w:t>investors</w:t>
      </w:r>
      <w:r w:rsidR="009A42DD" w:rsidRPr="003347F5">
        <w:rPr>
          <w:rFonts w:ascii="Times New Roman" w:hAnsi="Times New Roman" w:cs="Times New Roman"/>
        </w:rPr>
        <w:t xml:space="preserve"> have become more pessimistic about the future of the economy. The deterioration of the labor market and the decline in industrial production were much more dramatic than we had </w:t>
      </w:r>
      <w:r w:rsidR="00A67285">
        <w:rPr>
          <w:rFonts w:ascii="Times New Roman" w:hAnsi="Times New Roman" w:cs="Times New Roman"/>
        </w:rPr>
        <w:t>previously</w:t>
      </w:r>
      <w:r w:rsidR="009A42DD" w:rsidRPr="003347F5">
        <w:rPr>
          <w:rFonts w:ascii="Times New Roman" w:hAnsi="Times New Roman" w:cs="Times New Roman"/>
        </w:rPr>
        <w:t xml:space="preserve"> </w:t>
      </w:r>
      <w:r w:rsidR="00A67285">
        <w:rPr>
          <w:rFonts w:ascii="Times New Roman" w:hAnsi="Times New Roman" w:cs="Times New Roman"/>
        </w:rPr>
        <w:t>forecasted</w:t>
      </w:r>
      <w:r w:rsidR="009A42DD" w:rsidRPr="003347F5">
        <w:rPr>
          <w:rFonts w:ascii="Times New Roman" w:hAnsi="Times New Roman" w:cs="Times New Roman"/>
        </w:rPr>
        <w:t xml:space="preserve">. As </w:t>
      </w:r>
      <w:r w:rsidR="00F7176C" w:rsidRPr="003347F5">
        <w:rPr>
          <w:rFonts w:ascii="Times New Roman" w:hAnsi="Times New Roman" w:cs="Times New Roman"/>
        </w:rPr>
        <w:t>a result</w:t>
      </w:r>
      <w:r w:rsidR="009A42DD" w:rsidRPr="003347F5">
        <w:rPr>
          <w:rFonts w:ascii="Times New Roman" w:hAnsi="Times New Roman" w:cs="Times New Roman"/>
        </w:rPr>
        <w:t>, we</w:t>
      </w:r>
      <w:r w:rsidR="00F7176C" w:rsidRPr="003347F5">
        <w:rPr>
          <w:rFonts w:ascii="Times New Roman" w:hAnsi="Times New Roman" w:cs="Times New Roman"/>
        </w:rPr>
        <w:t xml:space="preserve"> now</w:t>
      </w:r>
      <w:r w:rsidR="009A42DD" w:rsidRPr="003347F5">
        <w:rPr>
          <w:rFonts w:ascii="Times New Roman" w:hAnsi="Times New Roman" w:cs="Times New Roman"/>
        </w:rPr>
        <w:t xml:space="preserve"> expect GDP to fall about 5 percent in the next 2 quarters. </w:t>
      </w:r>
      <w:r w:rsidR="00F7176C" w:rsidRPr="003347F5">
        <w:rPr>
          <w:rFonts w:ascii="Times New Roman" w:hAnsi="Times New Roman" w:cs="Times New Roman"/>
        </w:rPr>
        <w:t xml:space="preserve">With respect to fiscal policy, we expect a 2-year $500 billion stimulus package to be enacted early next year. Factoring in this policy change, we project GDP to start gradually increasing around mid-2009 and lead to a total annual change in GDP of -1 percent. Unemployment is projected to continue increasing to about 8 percent in 2010. </w:t>
      </w:r>
      <w:r w:rsidR="00F7176C" w:rsidRPr="003347F5">
        <w:rPr>
          <w:rFonts w:ascii="Times New Roman" w:hAnsi="Times New Roman" w:cs="Times New Roman"/>
        </w:rPr>
        <w:lastRenderedPageBreak/>
        <w:t>We forecast PCE inflation to be about 1 percent in 2009 and 2010.</w:t>
      </w:r>
      <w:r w:rsidR="003347F5">
        <w:rPr>
          <w:rStyle w:val="FootnoteReference"/>
          <w:rFonts w:ascii="Times New Roman" w:hAnsi="Times New Roman" w:cs="Times New Roman"/>
        </w:rPr>
        <w:footnoteReference w:id="4"/>
      </w:r>
      <w:r w:rsidR="00F7176C" w:rsidRPr="003347F5">
        <w:rPr>
          <w:rFonts w:ascii="Times New Roman" w:hAnsi="Times New Roman" w:cs="Times New Roman"/>
        </w:rPr>
        <w:t xml:space="preserve"> </w:t>
      </w:r>
      <w:r w:rsidR="004A49B6">
        <w:rPr>
          <w:rFonts w:ascii="Times New Roman" w:hAnsi="Times New Roman" w:cs="Times New Roman"/>
        </w:rPr>
        <w:t>Finally, m</w:t>
      </w:r>
      <w:r w:rsidR="00F7176C" w:rsidRPr="003347F5">
        <w:rPr>
          <w:rFonts w:ascii="Times New Roman" w:hAnsi="Times New Roman" w:cs="Times New Roman"/>
        </w:rPr>
        <w:t>arkets currently expect the FOMC to lower the federal funds rate by 50 points.</w:t>
      </w:r>
      <w:r w:rsidR="003347F5">
        <w:rPr>
          <w:rStyle w:val="FootnoteReference"/>
          <w:rFonts w:ascii="Times New Roman" w:hAnsi="Times New Roman" w:cs="Times New Roman"/>
        </w:rPr>
        <w:footnoteReference w:id="5"/>
      </w:r>
      <w:r w:rsidRPr="003347F5">
        <w:rPr>
          <w:rFonts w:ascii="Times New Roman" w:hAnsi="Times New Roman" w:cs="Times New Roman"/>
        </w:rPr>
        <w:t xml:space="preserve"> </w:t>
      </w:r>
    </w:p>
    <w:p w14:paraId="3DD482B4" w14:textId="3286F4FA" w:rsidR="003347F5" w:rsidRDefault="00BA05F2" w:rsidP="00A67285">
      <w:pPr>
        <w:spacing w:line="480" w:lineRule="auto"/>
        <w:jc w:val="center"/>
        <w:rPr>
          <w:rFonts w:ascii="Times New Roman" w:hAnsi="Times New Roman" w:cs="Times New Roman"/>
        </w:rPr>
      </w:pPr>
      <w:r w:rsidRPr="003347F5">
        <w:rPr>
          <w:rFonts w:ascii="Times New Roman" w:hAnsi="Times New Roman" w:cs="Times New Roman"/>
          <w:b/>
          <w:bCs/>
        </w:rPr>
        <w:t>Contextual data</w:t>
      </w:r>
      <w:r w:rsidRPr="003347F5">
        <w:rPr>
          <w:rFonts w:ascii="Times New Roman" w:hAnsi="Times New Roman" w:cs="Times New Roman"/>
        </w:rPr>
        <w:t>.</w:t>
      </w:r>
    </w:p>
    <w:p w14:paraId="6B64274A" w14:textId="09DFCE7C" w:rsidR="00BA05F2" w:rsidRPr="003347F5" w:rsidRDefault="004A49B6" w:rsidP="00A67285">
      <w:pPr>
        <w:spacing w:line="480" w:lineRule="auto"/>
        <w:ind w:firstLine="720"/>
        <w:rPr>
          <w:rFonts w:ascii="Times New Roman" w:hAnsi="Times New Roman" w:cs="Times New Roman"/>
        </w:rPr>
      </w:pPr>
      <w:r>
        <w:rPr>
          <w:rFonts w:ascii="Times New Roman" w:hAnsi="Times New Roman" w:cs="Times New Roman"/>
        </w:rPr>
        <w:t>Consider the following</w:t>
      </w:r>
      <w:r w:rsidR="00BA05F2" w:rsidRPr="003347F5">
        <w:rPr>
          <w:rFonts w:ascii="Times New Roman" w:hAnsi="Times New Roman" w:cs="Times New Roman"/>
        </w:rPr>
        <w:t xml:space="preserve"> information from FRED</w:t>
      </w:r>
      <w:r w:rsidR="009E49D7" w:rsidRPr="003347F5">
        <w:rPr>
          <w:rStyle w:val="FootnoteReference"/>
          <w:rFonts w:ascii="Times New Roman" w:hAnsi="Times New Roman" w:cs="Times New Roman"/>
        </w:rPr>
        <w:footnoteReference w:id="6"/>
      </w:r>
      <w:r>
        <w:rPr>
          <w:rFonts w:ascii="Times New Roman" w:hAnsi="Times New Roman" w:cs="Times New Roman"/>
        </w:rPr>
        <w:t>.</w:t>
      </w:r>
      <w:r w:rsidR="00BA05F2" w:rsidRPr="003347F5">
        <w:rPr>
          <w:rFonts w:ascii="Times New Roman" w:hAnsi="Times New Roman" w:cs="Times New Roman"/>
        </w:rPr>
        <w:t xml:space="preserve"> </w:t>
      </w:r>
      <w:r>
        <w:rPr>
          <w:rFonts w:ascii="Times New Roman" w:hAnsi="Times New Roman" w:cs="Times New Roman"/>
        </w:rPr>
        <w:t xml:space="preserve">It offers some </w:t>
      </w:r>
      <w:r w:rsidR="00BA05F2" w:rsidRPr="003347F5">
        <w:rPr>
          <w:rFonts w:ascii="Times New Roman" w:hAnsi="Times New Roman" w:cs="Times New Roman"/>
        </w:rPr>
        <w:t xml:space="preserve">context </w:t>
      </w:r>
      <w:r>
        <w:rPr>
          <w:rFonts w:ascii="Times New Roman" w:hAnsi="Times New Roman" w:cs="Times New Roman"/>
        </w:rPr>
        <w:t>for</w:t>
      </w:r>
      <w:r w:rsidR="00BA05F2" w:rsidRPr="003347F5">
        <w:rPr>
          <w:rFonts w:ascii="Times New Roman" w:hAnsi="Times New Roman" w:cs="Times New Roman"/>
        </w:rPr>
        <w:t xml:space="preserve"> the</w:t>
      </w:r>
      <w:r>
        <w:rPr>
          <w:rFonts w:ascii="Times New Roman" w:hAnsi="Times New Roman" w:cs="Times New Roman"/>
        </w:rPr>
        <w:t xml:space="preserve"> economy around the </w:t>
      </w:r>
      <w:proofErr w:type="gramStart"/>
      <w:r>
        <w:rPr>
          <w:rFonts w:ascii="Times New Roman" w:hAnsi="Times New Roman" w:cs="Times New Roman"/>
        </w:rPr>
        <w:t>time period</w:t>
      </w:r>
      <w:proofErr w:type="gramEnd"/>
      <w:r w:rsidR="00BA05F2" w:rsidRPr="003347F5">
        <w:rPr>
          <w:rFonts w:ascii="Times New Roman" w:hAnsi="Times New Roman" w:cs="Times New Roman"/>
        </w:rPr>
        <w:t xml:space="preserve">. </w:t>
      </w:r>
      <w:r>
        <w:rPr>
          <w:rFonts w:ascii="Times New Roman" w:hAnsi="Times New Roman" w:cs="Times New Roman"/>
        </w:rPr>
        <w:t>Specifically, t</w:t>
      </w:r>
      <w:r w:rsidR="00BA05F2" w:rsidRPr="003347F5">
        <w:rPr>
          <w:rFonts w:ascii="Times New Roman" w:hAnsi="Times New Roman" w:cs="Times New Roman"/>
        </w:rPr>
        <w:t xml:space="preserve">he </w:t>
      </w:r>
      <w:r>
        <w:rPr>
          <w:rFonts w:ascii="Times New Roman" w:hAnsi="Times New Roman" w:cs="Times New Roman"/>
        </w:rPr>
        <w:t xml:space="preserve">included data </w:t>
      </w:r>
      <w:r w:rsidR="00BA05F2" w:rsidRPr="003347F5">
        <w:rPr>
          <w:rFonts w:ascii="Times New Roman" w:hAnsi="Times New Roman" w:cs="Times New Roman"/>
        </w:rPr>
        <w:t xml:space="preserve">covers five years before and five years after </w:t>
      </w:r>
      <w:r>
        <w:rPr>
          <w:rFonts w:ascii="Times New Roman" w:hAnsi="Times New Roman" w:cs="Times New Roman"/>
        </w:rPr>
        <w:t>December 2008</w:t>
      </w:r>
      <w:r w:rsidR="00BA05F2" w:rsidRPr="003347F5">
        <w:rPr>
          <w:rFonts w:ascii="Times New Roman" w:hAnsi="Times New Roman" w:cs="Times New Roman"/>
        </w:rPr>
        <w:t>.</w:t>
      </w:r>
    </w:p>
    <w:p w14:paraId="1AF84F94" w14:textId="790B5CC2" w:rsidR="00BA05F2" w:rsidRPr="003347F5" w:rsidRDefault="00BA05F2" w:rsidP="00A67285">
      <w:pPr>
        <w:pStyle w:val="ListParagraph"/>
        <w:numPr>
          <w:ilvl w:val="0"/>
          <w:numId w:val="2"/>
        </w:numPr>
        <w:spacing w:line="480" w:lineRule="auto"/>
        <w:rPr>
          <w:rFonts w:ascii="Times New Roman" w:hAnsi="Times New Roman" w:cs="Times New Roman"/>
        </w:rPr>
      </w:pPr>
      <w:r w:rsidRPr="003347F5">
        <w:rPr>
          <w:rFonts w:ascii="Times New Roman" w:hAnsi="Times New Roman" w:cs="Times New Roman"/>
          <w:b/>
          <w:bCs/>
        </w:rPr>
        <w:t>GDP</w:t>
      </w:r>
      <w:r w:rsidR="004A49B6">
        <w:rPr>
          <w:rFonts w:ascii="Times New Roman" w:hAnsi="Times New Roman" w:cs="Times New Roman"/>
          <w:b/>
          <w:bCs/>
        </w:rPr>
        <w:t>:</w:t>
      </w:r>
      <w:r w:rsidRPr="003347F5">
        <w:rPr>
          <w:rFonts w:ascii="Times New Roman" w:hAnsi="Times New Roman" w:cs="Times New Roman"/>
        </w:rPr>
        <w:t xml:space="preserve"> </w:t>
      </w:r>
      <w:r w:rsidR="004A49B6">
        <w:rPr>
          <w:rFonts w:ascii="Times New Roman" w:hAnsi="Times New Roman" w:cs="Times New Roman"/>
        </w:rPr>
        <w:t>F</w:t>
      </w:r>
      <w:r w:rsidRPr="003347F5">
        <w:rPr>
          <w:rFonts w:ascii="Times New Roman" w:hAnsi="Times New Roman" w:cs="Times New Roman"/>
        </w:rPr>
        <w:t xml:space="preserve">rom the first quarter of 2008 to the second quarter of 2009, the US economy is in recession as indicated by the shaded region. </w:t>
      </w:r>
      <w:r w:rsidR="004A49B6">
        <w:rPr>
          <w:rFonts w:ascii="Times New Roman" w:hAnsi="Times New Roman" w:cs="Times New Roman"/>
        </w:rPr>
        <w:t>December 16</w:t>
      </w:r>
      <w:r w:rsidR="004A49B6" w:rsidRPr="004A49B6">
        <w:rPr>
          <w:rFonts w:ascii="Times New Roman" w:hAnsi="Times New Roman" w:cs="Times New Roman"/>
          <w:vertAlign w:val="superscript"/>
        </w:rPr>
        <w:t>th</w:t>
      </w:r>
      <w:r w:rsidR="004A49B6">
        <w:rPr>
          <w:rFonts w:ascii="Times New Roman" w:hAnsi="Times New Roman" w:cs="Times New Roman"/>
        </w:rPr>
        <w:t xml:space="preserve">, </w:t>
      </w:r>
      <w:proofErr w:type="gramStart"/>
      <w:r w:rsidR="004A49B6">
        <w:rPr>
          <w:rFonts w:ascii="Times New Roman" w:hAnsi="Times New Roman" w:cs="Times New Roman"/>
        </w:rPr>
        <w:t>2008</w:t>
      </w:r>
      <w:proofErr w:type="gramEnd"/>
      <w:r w:rsidRPr="003347F5">
        <w:rPr>
          <w:rFonts w:ascii="Times New Roman" w:hAnsi="Times New Roman" w:cs="Times New Roman"/>
        </w:rPr>
        <w:t xml:space="preserve"> falls </w:t>
      </w:r>
      <w:r w:rsidR="004A49B6">
        <w:rPr>
          <w:rFonts w:ascii="Times New Roman" w:hAnsi="Times New Roman" w:cs="Times New Roman"/>
        </w:rPr>
        <w:t>between this region</w:t>
      </w:r>
      <w:r w:rsidRPr="003347F5">
        <w:rPr>
          <w:rFonts w:ascii="Times New Roman" w:hAnsi="Times New Roman" w:cs="Times New Roman"/>
        </w:rPr>
        <w:t>.</w:t>
      </w:r>
      <w:r w:rsidR="00EF2613" w:rsidRPr="003347F5">
        <w:rPr>
          <w:rFonts w:ascii="Times New Roman" w:hAnsi="Times New Roman" w:cs="Times New Roman"/>
        </w:rPr>
        <w:t xml:space="preserve"> </w:t>
      </w:r>
      <w:r w:rsidR="004A49B6">
        <w:rPr>
          <w:rFonts w:ascii="Times New Roman" w:hAnsi="Times New Roman" w:cs="Times New Roman"/>
        </w:rPr>
        <w:t xml:space="preserve">The GDP at the end of Q4 in 2008 is </w:t>
      </w:r>
      <w:r w:rsidR="00EF2613" w:rsidRPr="003347F5">
        <w:rPr>
          <w:rFonts w:ascii="Times New Roman" w:hAnsi="Times New Roman" w:cs="Times New Roman"/>
        </w:rPr>
        <w:t>14,608.209 (in billions of USD).</w:t>
      </w:r>
    </w:p>
    <w:p w14:paraId="4479EDCD" w14:textId="0F3F6E9D" w:rsidR="00EF2613" w:rsidRPr="003347F5" w:rsidRDefault="00EF2613" w:rsidP="00A67285">
      <w:pPr>
        <w:pStyle w:val="ListParagraph"/>
        <w:spacing w:line="480" w:lineRule="auto"/>
        <w:ind w:left="1440"/>
        <w:rPr>
          <w:rFonts w:ascii="Times New Roman" w:hAnsi="Times New Roman" w:cs="Times New Roman"/>
        </w:rPr>
      </w:pPr>
      <w:r w:rsidRPr="003347F5">
        <w:rPr>
          <w:rFonts w:ascii="Times New Roman" w:hAnsi="Times New Roman" w:cs="Times New Roman"/>
          <w:noProof/>
        </w:rPr>
        <w:drawing>
          <wp:inline distT="0" distB="0" distL="0" distR="0" wp14:anchorId="0F8338E8" wp14:editId="16841755">
            <wp:extent cx="4016163" cy="2713055"/>
            <wp:effectExtent l="0" t="0" r="0" b="5080"/>
            <wp:docPr id="1468817672" name="Picture 2" descr="A graph showing the growth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817672" name="Picture 2" descr="A graph showing the growth of a produc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78366" cy="2755075"/>
                    </a:xfrm>
                    <a:prstGeom prst="rect">
                      <a:avLst/>
                    </a:prstGeom>
                  </pic:spPr>
                </pic:pic>
              </a:graphicData>
            </a:graphic>
          </wp:inline>
        </w:drawing>
      </w:r>
    </w:p>
    <w:p w14:paraId="4EF1A37C" w14:textId="77777777" w:rsidR="00EF2613" w:rsidRPr="003347F5" w:rsidRDefault="00EF2613" w:rsidP="00A67285">
      <w:pPr>
        <w:pStyle w:val="ListParagraph"/>
        <w:spacing w:line="480" w:lineRule="auto"/>
        <w:ind w:left="1440"/>
        <w:rPr>
          <w:rFonts w:ascii="Times New Roman" w:hAnsi="Times New Roman" w:cs="Times New Roman"/>
        </w:rPr>
      </w:pPr>
    </w:p>
    <w:p w14:paraId="0B973E56" w14:textId="307FD675" w:rsidR="00EF2613" w:rsidRPr="003347F5" w:rsidRDefault="00EF2613" w:rsidP="00A67285">
      <w:pPr>
        <w:pStyle w:val="ListParagraph"/>
        <w:numPr>
          <w:ilvl w:val="0"/>
          <w:numId w:val="2"/>
        </w:numPr>
        <w:spacing w:line="480" w:lineRule="auto"/>
        <w:rPr>
          <w:rFonts w:ascii="Times New Roman" w:hAnsi="Times New Roman" w:cs="Times New Roman"/>
        </w:rPr>
      </w:pPr>
      <w:r w:rsidRPr="003347F5">
        <w:rPr>
          <w:rFonts w:ascii="Times New Roman" w:hAnsi="Times New Roman" w:cs="Times New Roman"/>
          <w:b/>
          <w:bCs/>
        </w:rPr>
        <w:t>Inflation</w:t>
      </w:r>
      <w:r w:rsidR="004A49B6">
        <w:rPr>
          <w:rFonts w:ascii="Times New Roman" w:hAnsi="Times New Roman" w:cs="Times New Roman"/>
          <w:b/>
          <w:bCs/>
        </w:rPr>
        <w:t>:</w:t>
      </w:r>
      <w:r w:rsidRPr="003347F5">
        <w:rPr>
          <w:rFonts w:ascii="Times New Roman" w:hAnsi="Times New Roman" w:cs="Times New Roman"/>
        </w:rPr>
        <w:t xml:space="preserve"> </w:t>
      </w:r>
      <w:r w:rsidR="004A49B6">
        <w:rPr>
          <w:rFonts w:ascii="Times New Roman" w:hAnsi="Times New Roman" w:cs="Times New Roman"/>
        </w:rPr>
        <w:t>We consider inflation measured by the</w:t>
      </w:r>
      <w:r w:rsidRPr="003347F5">
        <w:rPr>
          <w:rFonts w:ascii="Times New Roman" w:hAnsi="Times New Roman" w:cs="Times New Roman"/>
        </w:rPr>
        <w:t xml:space="preserve"> consumer price index. This metric</w:t>
      </w:r>
      <w:r w:rsidR="004A49B6">
        <w:rPr>
          <w:rFonts w:ascii="Times New Roman" w:hAnsi="Times New Roman" w:cs="Times New Roman"/>
        </w:rPr>
        <w:t xml:space="preserve"> </w:t>
      </w:r>
      <w:r w:rsidRPr="003347F5">
        <w:rPr>
          <w:rFonts w:ascii="Times New Roman" w:hAnsi="Times New Roman" w:cs="Times New Roman"/>
          <w:shd w:val="clear" w:color="auto" w:fill="FFFFFF"/>
        </w:rPr>
        <w:t xml:space="preserve">reflects the annual percentage change in the cost to the average consumer of acquiring a basket of goods and services that may be fixed or changed at specified intervals. </w:t>
      </w:r>
      <w:r w:rsidR="004A49B6">
        <w:rPr>
          <w:rFonts w:ascii="Times New Roman" w:hAnsi="Times New Roman" w:cs="Times New Roman"/>
          <w:shd w:val="clear" w:color="auto" w:fill="FFFFFF"/>
        </w:rPr>
        <w:t xml:space="preserve">This </w:t>
      </w:r>
      <w:r w:rsidR="004A49B6">
        <w:rPr>
          <w:rFonts w:ascii="Times New Roman" w:hAnsi="Times New Roman" w:cs="Times New Roman"/>
          <w:shd w:val="clear" w:color="auto" w:fill="FFFFFF"/>
        </w:rPr>
        <w:lastRenderedPageBreak/>
        <w:t>metric is calculated using the</w:t>
      </w:r>
      <w:r w:rsidRPr="003347F5">
        <w:rPr>
          <w:rFonts w:ascii="Times New Roman" w:hAnsi="Times New Roman" w:cs="Times New Roman"/>
          <w:shd w:val="clear" w:color="auto" w:fill="FFFFFF"/>
        </w:rPr>
        <w:t xml:space="preserve"> Laspeyres formula. </w:t>
      </w:r>
      <w:r w:rsidR="004A49B6">
        <w:rPr>
          <w:rFonts w:ascii="Times New Roman" w:hAnsi="Times New Roman" w:cs="Times New Roman"/>
          <w:shd w:val="clear" w:color="auto" w:fill="FFFFFF"/>
        </w:rPr>
        <w:t xml:space="preserve">During this </w:t>
      </w:r>
      <w:proofErr w:type="gramStart"/>
      <w:r w:rsidR="004A49B6">
        <w:rPr>
          <w:rFonts w:ascii="Times New Roman" w:hAnsi="Times New Roman" w:cs="Times New Roman"/>
          <w:shd w:val="clear" w:color="auto" w:fill="FFFFFF"/>
        </w:rPr>
        <w:t>time period</w:t>
      </w:r>
      <w:proofErr w:type="gramEnd"/>
      <w:r w:rsidR="007C087E" w:rsidRPr="003347F5">
        <w:rPr>
          <w:rFonts w:ascii="Times New Roman" w:hAnsi="Times New Roman" w:cs="Times New Roman"/>
          <w:shd w:val="clear" w:color="auto" w:fill="FFFFFF"/>
        </w:rPr>
        <w:t xml:space="preserve">, inflation went down dramatically, </w:t>
      </w:r>
      <w:r w:rsidR="004A49B6">
        <w:rPr>
          <w:rFonts w:ascii="Times New Roman" w:hAnsi="Times New Roman" w:cs="Times New Roman"/>
          <w:shd w:val="clear" w:color="auto" w:fill="FFFFFF"/>
        </w:rPr>
        <w:t xml:space="preserve">even </w:t>
      </w:r>
      <w:r w:rsidR="007C087E" w:rsidRPr="003347F5">
        <w:rPr>
          <w:rFonts w:ascii="Times New Roman" w:hAnsi="Times New Roman" w:cs="Times New Roman"/>
          <w:shd w:val="clear" w:color="auto" w:fill="FFFFFF"/>
        </w:rPr>
        <w:t xml:space="preserve">becoming negative </w:t>
      </w:r>
      <w:r w:rsidR="004A49B6">
        <w:rPr>
          <w:rFonts w:ascii="Times New Roman" w:hAnsi="Times New Roman" w:cs="Times New Roman"/>
          <w:shd w:val="clear" w:color="auto" w:fill="FFFFFF"/>
        </w:rPr>
        <w:t>around</w:t>
      </w:r>
      <w:r w:rsidR="007C087E" w:rsidRPr="003347F5">
        <w:rPr>
          <w:rFonts w:ascii="Times New Roman" w:hAnsi="Times New Roman" w:cs="Times New Roman"/>
          <w:shd w:val="clear" w:color="auto" w:fill="FFFFFF"/>
        </w:rPr>
        <w:t xml:space="preserve"> 2009.</w:t>
      </w:r>
    </w:p>
    <w:p w14:paraId="5FA76022" w14:textId="0AD073D3" w:rsidR="007C087E" w:rsidRPr="003347F5" w:rsidRDefault="007C087E" w:rsidP="00A67285">
      <w:pPr>
        <w:pStyle w:val="ListParagraph"/>
        <w:spacing w:line="480" w:lineRule="auto"/>
        <w:ind w:left="1440"/>
        <w:rPr>
          <w:rFonts w:ascii="Times New Roman" w:hAnsi="Times New Roman" w:cs="Times New Roman"/>
        </w:rPr>
      </w:pPr>
      <w:r w:rsidRPr="003347F5">
        <w:rPr>
          <w:rFonts w:ascii="Times New Roman" w:hAnsi="Times New Roman" w:cs="Times New Roman"/>
          <w:noProof/>
        </w:rPr>
        <w:drawing>
          <wp:inline distT="0" distB="0" distL="0" distR="0" wp14:anchorId="79F827D0" wp14:editId="1B834894">
            <wp:extent cx="4803112" cy="3217469"/>
            <wp:effectExtent l="0" t="0" r="0" b="0"/>
            <wp:docPr id="786236942" name="Picture 3" descr="A graph of a graph showing the price of the united stat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236942" name="Picture 3" descr="A graph of a graph showing the price of the united state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84681" cy="3272109"/>
                    </a:xfrm>
                    <a:prstGeom prst="rect">
                      <a:avLst/>
                    </a:prstGeom>
                  </pic:spPr>
                </pic:pic>
              </a:graphicData>
            </a:graphic>
          </wp:inline>
        </w:drawing>
      </w:r>
    </w:p>
    <w:p w14:paraId="2057719A" w14:textId="48CE1E2B" w:rsidR="00AC1E21" w:rsidRPr="00344457" w:rsidRDefault="007C087E" w:rsidP="00344457">
      <w:pPr>
        <w:pStyle w:val="ListParagraph"/>
        <w:numPr>
          <w:ilvl w:val="0"/>
          <w:numId w:val="2"/>
        </w:numPr>
        <w:spacing w:line="480" w:lineRule="auto"/>
        <w:rPr>
          <w:rFonts w:ascii="Times New Roman" w:hAnsi="Times New Roman" w:cs="Times New Roman"/>
        </w:rPr>
      </w:pPr>
      <w:r w:rsidRPr="00344457">
        <w:rPr>
          <w:rFonts w:ascii="Times New Roman" w:hAnsi="Times New Roman" w:cs="Times New Roman"/>
          <w:b/>
          <w:bCs/>
        </w:rPr>
        <w:t>Interest rate</w:t>
      </w:r>
      <w:r w:rsidR="004A49B6" w:rsidRPr="00344457">
        <w:rPr>
          <w:rFonts w:ascii="Times New Roman" w:hAnsi="Times New Roman" w:cs="Times New Roman"/>
          <w:b/>
          <w:bCs/>
        </w:rPr>
        <w:t>:</w:t>
      </w:r>
      <w:r w:rsidRPr="00344457">
        <w:rPr>
          <w:rFonts w:ascii="Times New Roman" w:hAnsi="Times New Roman" w:cs="Times New Roman"/>
        </w:rPr>
        <w:t xml:space="preserve"> </w:t>
      </w:r>
      <w:r w:rsidR="0064442B" w:rsidRPr="00344457">
        <w:rPr>
          <w:rFonts w:ascii="Times New Roman" w:hAnsi="Times New Roman" w:cs="Times New Roman"/>
        </w:rPr>
        <w:t>The</w:t>
      </w:r>
      <w:r w:rsidRPr="00344457">
        <w:rPr>
          <w:rFonts w:ascii="Times New Roman" w:hAnsi="Times New Roman" w:cs="Times New Roman"/>
        </w:rPr>
        <w:t xml:space="preserve"> federal funds effective rate </w:t>
      </w:r>
      <w:r w:rsidR="0064442B" w:rsidRPr="00344457">
        <w:rPr>
          <w:rFonts w:ascii="Times New Roman" w:hAnsi="Times New Roman" w:cs="Times New Roman"/>
        </w:rPr>
        <w:t xml:space="preserve">is another important metric during this </w:t>
      </w:r>
      <w:proofErr w:type="gramStart"/>
      <w:r w:rsidR="0064442B" w:rsidRPr="00344457">
        <w:rPr>
          <w:rFonts w:ascii="Times New Roman" w:hAnsi="Times New Roman" w:cs="Times New Roman"/>
        </w:rPr>
        <w:t>time period</w:t>
      </w:r>
      <w:proofErr w:type="gramEnd"/>
      <w:r w:rsidRPr="00344457">
        <w:rPr>
          <w:rFonts w:ascii="Times New Roman" w:hAnsi="Times New Roman" w:cs="Times New Roman"/>
        </w:rPr>
        <w:t xml:space="preserve">. </w:t>
      </w:r>
      <w:r w:rsidR="0064442B" w:rsidRPr="00344457">
        <w:rPr>
          <w:rFonts w:ascii="Times New Roman" w:hAnsi="Times New Roman" w:cs="Times New Roman"/>
        </w:rPr>
        <w:t>We can observe that there were</w:t>
      </w:r>
      <w:r w:rsidRPr="00344457">
        <w:rPr>
          <w:rFonts w:ascii="Times New Roman" w:hAnsi="Times New Roman" w:cs="Times New Roman"/>
        </w:rPr>
        <w:t xml:space="preserve"> significant rate cuts </w:t>
      </w:r>
      <w:r w:rsidR="0064442B" w:rsidRPr="00344457">
        <w:rPr>
          <w:rFonts w:ascii="Times New Roman" w:hAnsi="Times New Roman" w:cs="Times New Roman"/>
        </w:rPr>
        <w:t>leading to an</w:t>
      </w:r>
      <w:r w:rsidRPr="00344457">
        <w:rPr>
          <w:rFonts w:ascii="Times New Roman" w:hAnsi="Times New Roman" w:cs="Times New Roman"/>
        </w:rPr>
        <w:t xml:space="preserve"> extended period of near</w:t>
      </w:r>
      <w:r w:rsidR="0064442B" w:rsidRPr="00344457">
        <w:rPr>
          <w:rFonts w:ascii="Times New Roman" w:hAnsi="Times New Roman" w:cs="Times New Roman"/>
        </w:rPr>
        <w:t xml:space="preserve"> 0 percent</w:t>
      </w:r>
      <w:r w:rsidRPr="00344457">
        <w:rPr>
          <w:rFonts w:ascii="Times New Roman" w:hAnsi="Times New Roman" w:cs="Times New Roman"/>
        </w:rPr>
        <w:t xml:space="preserve"> rates.</w:t>
      </w:r>
      <w:r w:rsidR="00AC1E21" w:rsidRPr="00344457">
        <w:rPr>
          <w:rFonts w:ascii="Times New Roman" w:hAnsi="Times New Roman" w:cs="Times New Roman"/>
        </w:rPr>
        <w:t xml:space="preserve"> The </w:t>
      </w:r>
      <w:r w:rsidR="0064442B" w:rsidRPr="00344457">
        <w:rPr>
          <w:rFonts w:ascii="Times New Roman" w:hAnsi="Times New Roman" w:cs="Times New Roman"/>
        </w:rPr>
        <w:t>near 0 percent rates lasted</w:t>
      </w:r>
      <w:r w:rsidR="00AC1E21" w:rsidRPr="00344457">
        <w:rPr>
          <w:rFonts w:ascii="Times New Roman" w:hAnsi="Times New Roman" w:cs="Times New Roman"/>
        </w:rPr>
        <w:t xml:space="preserve"> a decad</w:t>
      </w:r>
      <w:r w:rsidR="0064442B" w:rsidRPr="00344457">
        <w:rPr>
          <w:rFonts w:ascii="Times New Roman" w:hAnsi="Times New Roman" w:cs="Times New Roman"/>
        </w:rPr>
        <w:t>e</w:t>
      </w:r>
      <w:r w:rsidR="00AC1E21" w:rsidRPr="00344457">
        <w:rPr>
          <w:rFonts w:ascii="Times New Roman" w:hAnsi="Times New Roman" w:cs="Times New Roman"/>
        </w:rPr>
        <w:t xml:space="preserve">, </w:t>
      </w:r>
      <w:r w:rsidR="0064442B" w:rsidRPr="00344457">
        <w:rPr>
          <w:rFonts w:ascii="Times New Roman" w:hAnsi="Times New Roman" w:cs="Times New Roman"/>
        </w:rPr>
        <w:t xml:space="preserve">ending in </w:t>
      </w:r>
      <w:r w:rsidR="00AC1E21" w:rsidRPr="00344457">
        <w:rPr>
          <w:rFonts w:ascii="Times New Roman" w:hAnsi="Times New Roman" w:cs="Times New Roman"/>
        </w:rPr>
        <w:t xml:space="preserve">late 2015. </w:t>
      </w:r>
    </w:p>
    <w:p w14:paraId="36C4939F" w14:textId="26682207" w:rsidR="00AC1E21" w:rsidRPr="003347F5" w:rsidRDefault="00344457" w:rsidP="00A67285">
      <w:pPr>
        <w:pStyle w:val="ListParagraph"/>
        <w:spacing w:line="480" w:lineRule="auto"/>
        <w:ind w:left="1440"/>
        <w:rPr>
          <w:rFonts w:ascii="Times New Roman" w:hAnsi="Times New Roman" w:cs="Times New Roman"/>
        </w:rPr>
      </w:pPr>
      <w:r w:rsidRPr="003347F5">
        <w:rPr>
          <w:noProof/>
        </w:rPr>
        <w:lastRenderedPageBreak/>
        <w:drawing>
          <wp:anchor distT="0" distB="0" distL="114300" distR="114300" simplePos="0" relativeHeight="251658240" behindDoc="0" locked="0" layoutInCell="1" allowOverlap="1" wp14:anchorId="25D55777" wp14:editId="54E346DB">
            <wp:simplePos x="0" y="0"/>
            <wp:positionH relativeFrom="column">
              <wp:posOffset>910472</wp:posOffset>
            </wp:positionH>
            <wp:positionV relativeFrom="paragraph">
              <wp:posOffset>1203</wp:posOffset>
            </wp:positionV>
            <wp:extent cx="4546600" cy="2871470"/>
            <wp:effectExtent l="0" t="0" r="6350" b="5080"/>
            <wp:wrapTopAndBottom/>
            <wp:docPr id="809084237" name="Picture 4" descr="A graph of a financial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084237" name="Picture 4" descr="A graph of a financial graph&#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46600" cy="2871470"/>
                    </a:xfrm>
                    <a:prstGeom prst="rect">
                      <a:avLst/>
                    </a:prstGeom>
                  </pic:spPr>
                </pic:pic>
              </a:graphicData>
            </a:graphic>
          </wp:anchor>
        </w:drawing>
      </w:r>
      <w:r w:rsidR="00AC1E21" w:rsidRPr="003347F5">
        <w:rPr>
          <w:rFonts w:ascii="Times New Roman" w:hAnsi="Times New Roman" w:cs="Times New Roman"/>
          <w:noProof/>
        </w:rPr>
        <w:drawing>
          <wp:inline distT="0" distB="0" distL="0" distR="0" wp14:anchorId="5CC83C6B" wp14:editId="5FAFFA40">
            <wp:extent cx="4546600" cy="2846482"/>
            <wp:effectExtent l="0" t="0" r="0" b="0"/>
            <wp:docPr id="2051448912" name="Picture 6"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448912" name="Picture 6" descr="A graph of a graph&#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83897" cy="2869832"/>
                    </a:xfrm>
                    <a:prstGeom prst="rect">
                      <a:avLst/>
                    </a:prstGeom>
                  </pic:spPr>
                </pic:pic>
              </a:graphicData>
            </a:graphic>
          </wp:inline>
        </w:drawing>
      </w:r>
    </w:p>
    <w:p w14:paraId="2A9AC00F" w14:textId="1F203A5F" w:rsidR="00AC1E21" w:rsidRPr="003347F5" w:rsidRDefault="00AC1E21" w:rsidP="00A67285">
      <w:pPr>
        <w:pStyle w:val="ListParagraph"/>
        <w:numPr>
          <w:ilvl w:val="0"/>
          <w:numId w:val="2"/>
        </w:numPr>
        <w:spacing w:line="480" w:lineRule="auto"/>
        <w:rPr>
          <w:rFonts w:ascii="Times New Roman" w:hAnsi="Times New Roman" w:cs="Times New Roman"/>
        </w:rPr>
      </w:pPr>
      <w:r w:rsidRPr="003347F5">
        <w:rPr>
          <w:rFonts w:ascii="Times New Roman" w:hAnsi="Times New Roman" w:cs="Times New Roman"/>
          <w:b/>
          <w:bCs/>
        </w:rPr>
        <w:t>Unemployment rate</w:t>
      </w:r>
      <w:r w:rsidR="0064442B">
        <w:rPr>
          <w:rFonts w:ascii="Times New Roman" w:hAnsi="Times New Roman" w:cs="Times New Roman"/>
          <w:b/>
          <w:bCs/>
        </w:rPr>
        <w:t>:</w:t>
      </w:r>
      <w:r w:rsidRPr="003347F5">
        <w:rPr>
          <w:rFonts w:ascii="Times New Roman" w:hAnsi="Times New Roman" w:cs="Times New Roman"/>
          <w:b/>
          <w:bCs/>
        </w:rPr>
        <w:t xml:space="preserve"> </w:t>
      </w:r>
      <w:r w:rsidRPr="003347F5">
        <w:rPr>
          <w:rFonts w:ascii="Times New Roman" w:hAnsi="Times New Roman" w:cs="Times New Roman"/>
        </w:rPr>
        <w:t xml:space="preserve">Before </w:t>
      </w:r>
      <w:r w:rsidR="0064442B" w:rsidRPr="003347F5">
        <w:rPr>
          <w:rFonts w:ascii="Times New Roman" w:hAnsi="Times New Roman" w:cs="Times New Roman"/>
        </w:rPr>
        <w:t>2008</w:t>
      </w:r>
      <w:r w:rsidRPr="003347F5">
        <w:rPr>
          <w:rFonts w:ascii="Times New Roman" w:hAnsi="Times New Roman" w:cs="Times New Roman"/>
        </w:rPr>
        <w:t xml:space="preserve">, the unemployment rate was steady </w:t>
      </w:r>
      <w:r w:rsidR="0064442B">
        <w:rPr>
          <w:rFonts w:ascii="Times New Roman" w:hAnsi="Times New Roman" w:cs="Times New Roman"/>
        </w:rPr>
        <w:t>around 5</w:t>
      </w:r>
      <w:r w:rsidRPr="003347F5">
        <w:rPr>
          <w:rFonts w:ascii="Times New Roman" w:hAnsi="Times New Roman" w:cs="Times New Roman"/>
        </w:rPr>
        <w:t xml:space="preserve"> percent</w:t>
      </w:r>
      <w:r w:rsidR="0064442B">
        <w:rPr>
          <w:rFonts w:ascii="Times New Roman" w:hAnsi="Times New Roman" w:cs="Times New Roman"/>
        </w:rPr>
        <w:t>.</w:t>
      </w:r>
      <w:r w:rsidRPr="003347F5">
        <w:rPr>
          <w:rFonts w:ascii="Times New Roman" w:hAnsi="Times New Roman" w:cs="Times New Roman"/>
        </w:rPr>
        <w:t xml:space="preserve"> </w:t>
      </w:r>
      <w:r w:rsidR="0064442B">
        <w:rPr>
          <w:rFonts w:ascii="Times New Roman" w:hAnsi="Times New Roman" w:cs="Times New Roman"/>
        </w:rPr>
        <w:t xml:space="preserve">During the </w:t>
      </w:r>
      <w:proofErr w:type="gramStart"/>
      <w:r w:rsidR="0064442B">
        <w:rPr>
          <w:rFonts w:ascii="Times New Roman" w:hAnsi="Times New Roman" w:cs="Times New Roman"/>
        </w:rPr>
        <w:t>time period</w:t>
      </w:r>
      <w:proofErr w:type="gramEnd"/>
      <w:r w:rsidR="0064442B">
        <w:rPr>
          <w:rFonts w:ascii="Times New Roman" w:hAnsi="Times New Roman" w:cs="Times New Roman"/>
        </w:rPr>
        <w:t xml:space="preserve"> of interest, it dramatically increased, </w:t>
      </w:r>
      <w:r w:rsidRPr="003347F5">
        <w:rPr>
          <w:rFonts w:ascii="Times New Roman" w:hAnsi="Times New Roman" w:cs="Times New Roman"/>
        </w:rPr>
        <w:t>reach</w:t>
      </w:r>
      <w:r w:rsidR="0064442B">
        <w:rPr>
          <w:rFonts w:ascii="Times New Roman" w:hAnsi="Times New Roman" w:cs="Times New Roman"/>
        </w:rPr>
        <w:t>ing</w:t>
      </w:r>
      <w:r w:rsidRPr="003347F5">
        <w:rPr>
          <w:rFonts w:ascii="Times New Roman" w:hAnsi="Times New Roman" w:cs="Times New Roman"/>
        </w:rPr>
        <w:t xml:space="preserve"> a peak of 10</w:t>
      </w:r>
      <w:r w:rsidR="00A67285">
        <w:rPr>
          <w:rFonts w:ascii="Times New Roman" w:hAnsi="Times New Roman" w:cs="Times New Roman"/>
        </w:rPr>
        <w:t xml:space="preserve"> percent</w:t>
      </w:r>
      <w:r w:rsidRPr="003347F5">
        <w:rPr>
          <w:rFonts w:ascii="Times New Roman" w:hAnsi="Times New Roman" w:cs="Times New Roman"/>
        </w:rPr>
        <w:t xml:space="preserve"> in October 2009</w:t>
      </w:r>
      <w:r w:rsidR="0064442B">
        <w:rPr>
          <w:rFonts w:ascii="Times New Roman" w:hAnsi="Times New Roman" w:cs="Times New Roman"/>
        </w:rPr>
        <w:t>. Interestingly, this time is not included in the shaded region.</w:t>
      </w:r>
    </w:p>
    <w:p w14:paraId="2EDC3418" w14:textId="4DE0CDFD" w:rsidR="00AC1E21" w:rsidRPr="003347F5" w:rsidRDefault="00AC1E21" w:rsidP="00A67285">
      <w:pPr>
        <w:pStyle w:val="ListParagraph"/>
        <w:spacing w:line="480" w:lineRule="auto"/>
        <w:ind w:left="1440"/>
        <w:rPr>
          <w:rFonts w:ascii="Times New Roman" w:hAnsi="Times New Roman" w:cs="Times New Roman"/>
        </w:rPr>
      </w:pPr>
      <w:r w:rsidRPr="003347F5">
        <w:rPr>
          <w:rFonts w:ascii="Times New Roman" w:hAnsi="Times New Roman" w:cs="Times New Roman"/>
          <w:noProof/>
        </w:rPr>
        <w:lastRenderedPageBreak/>
        <w:drawing>
          <wp:inline distT="0" distB="0" distL="0" distR="0" wp14:anchorId="444B4B0F" wp14:editId="4C75D66D">
            <wp:extent cx="4496280" cy="2813538"/>
            <wp:effectExtent l="0" t="0" r="0" b="6350"/>
            <wp:docPr id="1259877576" name="Picture 8" descr="A graph showing the growth of unemployment 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877576" name="Picture 8" descr="A graph showing the growth of unemployment rat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17374" cy="2826737"/>
                    </a:xfrm>
                    <a:prstGeom prst="rect">
                      <a:avLst/>
                    </a:prstGeom>
                  </pic:spPr>
                </pic:pic>
              </a:graphicData>
            </a:graphic>
          </wp:inline>
        </w:drawing>
      </w:r>
    </w:p>
    <w:p w14:paraId="66DD890B" w14:textId="77777777" w:rsidR="00DB502A" w:rsidRPr="003347F5" w:rsidRDefault="00DB502A" w:rsidP="00A67285">
      <w:pPr>
        <w:pStyle w:val="ListParagraph"/>
        <w:spacing w:line="480" w:lineRule="auto"/>
        <w:ind w:left="1440"/>
        <w:rPr>
          <w:rFonts w:ascii="Times New Roman" w:hAnsi="Times New Roman" w:cs="Times New Roman"/>
        </w:rPr>
      </w:pPr>
    </w:p>
    <w:p w14:paraId="7BFA94CD" w14:textId="308D99E5" w:rsidR="009F3A35" w:rsidRPr="003347F5" w:rsidRDefault="009F3A35" w:rsidP="00A67285">
      <w:pPr>
        <w:spacing w:line="480" w:lineRule="auto"/>
        <w:jc w:val="center"/>
        <w:rPr>
          <w:rFonts w:ascii="Times New Roman" w:hAnsi="Times New Roman" w:cs="Times New Roman"/>
        </w:rPr>
      </w:pPr>
      <w:r w:rsidRPr="003347F5">
        <w:rPr>
          <w:rFonts w:ascii="Times New Roman" w:hAnsi="Times New Roman" w:cs="Times New Roman"/>
          <w:b/>
          <w:bCs/>
        </w:rPr>
        <w:t xml:space="preserve">Theory and </w:t>
      </w:r>
      <w:r w:rsidR="003347F5">
        <w:rPr>
          <w:rFonts w:ascii="Times New Roman" w:hAnsi="Times New Roman" w:cs="Times New Roman"/>
          <w:b/>
          <w:bCs/>
        </w:rPr>
        <w:t>D</w:t>
      </w:r>
      <w:r w:rsidRPr="003347F5">
        <w:rPr>
          <w:rFonts w:ascii="Times New Roman" w:hAnsi="Times New Roman" w:cs="Times New Roman"/>
          <w:b/>
          <w:bCs/>
        </w:rPr>
        <w:t>ecision</w:t>
      </w:r>
    </w:p>
    <w:p w14:paraId="3E81287A" w14:textId="6563520E" w:rsidR="009F3A35" w:rsidRPr="00FE2943" w:rsidRDefault="0064442B" w:rsidP="00FE2943">
      <w:pPr>
        <w:spacing w:line="480" w:lineRule="auto"/>
        <w:ind w:firstLine="720"/>
        <w:rPr>
          <w:rFonts w:ascii="Times New Roman" w:hAnsi="Times New Roman" w:cs="Times New Roman"/>
          <w:shd w:val="clear" w:color="auto" w:fill="FFFFFF"/>
        </w:rPr>
      </w:pPr>
      <w:r>
        <w:rPr>
          <w:rFonts w:ascii="Times New Roman" w:hAnsi="Times New Roman" w:cs="Times New Roman"/>
        </w:rPr>
        <w:t>Considering</w:t>
      </w:r>
      <w:r w:rsidR="00CA1E14" w:rsidRPr="003347F5">
        <w:rPr>
          <w:rFonts w:ascii="Times New Roman" w:hAnsi="Times New Roman" w:cs="Times New Roman"/>
        </w:rPr>
        <w:t xml:space="preserve"> the economic situation of the time, we are </w:t>
      </w:r>
      <w:r>
        <w:rPr>
          <w:rFonts w:ascii="Times New Roman" w:hAnsi="Times New Roman" w:cs="Times New Roman"/>
        </w:rPr>
        <w:t>clearly</w:t>
      </w:r>
      <w:r w:rsidR="00CA1E14" w:rsidRPr="003347F5">
        <w:rPr>
          <w:rFonts w:ascii="Times New Roman" w:hAnsi="Times New Roman" w:cs="Times New Roman"/>
        </w:rPr>
        <w:t xml:space="preserve"> in the middle of the housing market crisis of </w:t>
      </w:r>
      <w:r w:rsidR="00A67285">
        <w:rPr>
          <w:rFonts w:ascii="Times New Roman" w:hAnsi="Times New Roman" w:cs="Times New Roman"/>
        </w:rPr>
        <w:t>20</w:t>
      </w:r>
      <w:r w:rsidR="00CA1E14" w:rsidRPr="003347F5">
        <w:rPr>
          <w:rFonts w:ascii="Times New Roman" w:hAnsi="Times New Roman" w:cs="Times New Roman"/>
        </w:rPr>
        <w:t xml:space="preserve">08 and </w:t>
      </w:r>
      <w:r w:rsidR="00A67285">
        <w:rPr>
          <w:rFonts w:ascii="Times New Roman" w:hAnsi="Times New Roman" w:cs="Times New Roman"/>
        </w:rPr>
        <w:t>20</w:t>
      </w:r>
      <w:r w:rsidR="00CA1E14" w:rsidRPr="003347F5">
        <w:rPr>
          <w:rFonts w:ascii="Times New Roman" w:hAnsi="Times New Roman" w:cs="Times New Roman"/>
        </w:rPr>
        <w:t xml:space="preserve">09. Ignoring the fact that we already have the graph of the federal funds rate for this period, we use theory to inform and explain </w:t>
      </w:r>
      <w:r w:rsidR="00CA1E14" w:rsidRPr="003347F5">
        <w:rPr>
          <w:rFonts w:ascii="Times New Roman" w:hAnsi="Times New Roman" w:cs="Times New Roman"/>
          <w:i/>
          <w:iCs/>
        </w:rPr>
        <w:t>our</w:t>
      </w:r>
      <w:r w:rsidR="00CA1E14" w:rsidRPr="003347F5">
        <w:rPr>
          <w:rFonts w:ascii="Times New Roman" w:hAnsi="Times New Roman" w:cs="Times New Roman"/>
        </w:rPr>
        <w:t xml:space="preserve"> decision</w:t>
      </w:r>
      <w:r w:rsidR="004F6550" w:rsidRPr="003347F5">
        <w:rPr>
          <w:rFonts w:ascii="Times New Roman" w:hAnsi="Times New Roman" w:cs="Times New Roman"/>
        </w:rPr>
        <w:t xml:space="preserve"> as if we did not already have this knowledge</w:t>
      </w:r>
      <w:r w:rsidR="00CA1E14" w:rsidRPr="003347F5">
        <w:rPr>
          <w:rFonts w:ascii="Times New Roman" w:hAnsi="Times New Roman" w:cs="Times New Roman"/>
        </w:rPr>
        <w:t>.</w:t>
      </w:r>
      <w:r w:rsidR="009E49D7" w:rsidRPr="003347F5">
        <w:rPr>
          <w:rFonts w:ascii="Times New Roman" w:hAnsi="Times New Roman" w:cs="Times New Roman"/>
        </w:rPr>
        <w:t xml:space="preserve"> </w:t>
      </w:r>
      <w:r w:rsidRPr="003347F5">
        <w:rPr>
          <w:rFonts w:ascii="Times New Roman" w:hAnsi="Times New Roman" w:cs="Times New Roman"/>
        </w:rPr>
        <w:t>Before</w:t>
      </w:r>
      <w:r w:rsidR="00CA1E14" w:rsidRPr="003347F5">
        <w:rPr>
          <w:rFonts w:ascii="Times New Roman" w:hAnsi="Times New Roman" w:cs="Times New Roman"/>
        </w:rPr>
        <w:t xml:space="preserve"> the recession, the </w:t>
      </w:r>
      <w:r>
        <w:rPr>
          <w:rFonts w:ascii="Times New Roman" w:hAnsi="Times New Roman" w:cs="Times New Roman"/>
        </w:rPr>
        <w:t>GDP was increasing, there was a moderate level of</w:t>
      </w:r>
      <w:r w:rsidR="00CA1E14" w:rsidRPr="003347F5">
        <w:rPr>
          <w:rFonts w:ascii="Times New Roman" w:hAnsi="Times New Roman" w:cs="Times New Roman"/>
        </w:rPr>
        <w:t xml:space="preserve"> inflation—though it was increasing</w:t>
      </w:r>
      <w:r w:rsidR="009E49D7" w:rsidRPr="003347F5">
        <w:rPr>
          <w:rFonts w:ascii="Times New Roman" w:hAnsi="Times New Roman" w:cs="Times New Roman"/>
        </w:rPr>
        <w:t>—</w:t>
      </w:r>
      <w:r w:rsidR="00CA1E14" w:rsidRPr="003347F5">
        <w:rPr>
          <w:rFonts w:ascii="Times New Roman" w:hAnsi="Times New Roman" w:cs="Times New Roman"/>
        </w:rPr>
        <w:t xml:space="preserve">, the federal funds rate was stable, and the unemployment rate was low. </w:t>
      </w:r>
      <w:r w:rsidR="00FE2943">
        <w:rPr>
          <w:rFonts w:ascii="Times New Roman" w:hAnsi="Times New Roman" w:cs="Times New Roman"/>
        </w:rPr>
        <w:t>During the recession, i</w:t>
      </w:r>
      <w:r w:rsidR="00CA1E14" w:rsidRPr="003347F5">
        <w:rPr>
          <w:rFonts w:ascii="Times New Roman" w:hAnsi="Times New Roman" w:cs="Times New Roman"/>
        </w:rPr>
        <w:t xml:space="preserve">nflation </w:t>
      </w:r>
      <w:r w:rsidR="004F6550" w:rsidRPr="003347F5">
        <w:rPr>
          <w:rFonts w:ascii="Times New Roman" w:hAnsi="Times New Roman" w:cs="Times New Roman"/>
        </w:rPr>
        <w:t>decreased</w:t>
      </w:r>
      <w:r w:rsidR="00CA1E14" w:rsidRPr="003347F5">
        <w:rPr>
          <w:rFonts w:ascii="Times New Roman" w:hAnsi="Times New Roman" w:cs="Times New Roman"/>
        </w:rPr>
        <w:t xml:space="preserve"> dramatically due to decreases in consumer spending</w:t>
      </w:r>
      <w:r w:rsidR="004F6550" w:rsidRPr="003347F5">
        <w:rPr>
          <w:rFonts w:ascii="Times New Roman" w:hAnsi="Times New Roman" w:cs="Times New Roman"/>
        </w:rPr>
        <w:t xml:space="preserve"> and an </w:t>
      </w:r>
      <w:r w:rsidR="00FE2943">
        <w:rPr>
          <w:rFonts w:ascii="Times New Roman" w:hAnsi="Times New Roman" w:cs="Times New Roman"/>
        </w:rPr>
        <w:t xml:space="preserve">overall </w:t>
      </w:r>
      <w:r w:rsidR="004F6550" w:rsidRPr="003347F5">
        <w:rPr>
          <w:rFonts w:ascii="Times New Roman" w:hAnsi="Times New Roman" w:cs="Times New Roman"/>
        </w:rPr>
        <w:t xml:space="preserve">economic slowdown. </w:t>
      </w:r>
      <w:r w:rsidR="00FE2943">
        <w:rPr>
          <w:rFonts w:ascii="Times New Roman" w:hAnsi="Times New Roman" w:cs="Times New Roman"/>
        </w:rPr>
        <w:t xml:space="preserve">This holds true for our </w:t>
      </w:r>
      <w:proofErr w:type="gramStart"/>
      <w:r w:rsidR="00FE2943">
        <w:rPr>
          <w:rFonts w:ascii="Times New Roman" w:hAnsi="Times New Roman" w:cs="Times New Roman"/>
        </w:rPr>
        <w:t>time period</w:t>
      </w:r>
      <w:proofErr w:type="gramEnd"/>
      <w:r w:rsidR="00FE2943">
        <w:rPr>
          <w:rFonts w:ascii="Times New Roman" w:hAnsi="Times New Roman" w:cs="Times New Roman"/>
        </w:rPr>
        <w:t xml:space="preserve"> of interest, December 16</w:t>
      </w:r>
      <w:r w:rsidR="00FE2943" w:rsidRPr="00FE2943">
        <w:rPr>
          <w:rFonts w:ascii="Times New Roman" w:hAnsi="Times New Roman" w:cs="Times New Roman"/>
          <w:vertAlign w:val="superscript"/>
        </w:rPr>
        <w:t>th</w:t>
      </w:r>
      <w:r w:rsidR="00FE2943">
        <w:rPr>
          <w:rFonts w:ascii="Times New Roman" w:hAnsi="Times New Roman" w:cs="Times New Roman"/>
        </w:rPr>
        <w:t>, 2008</w:t>
      </w:r>
      <w:r w:rsidR="004F6550" w:rsidRPr="003347F5">
        <w:rPr>
          <w:rFonts w:ascii="Times New Roman" w:hAnsi="Times New Roman" w:cs="Times New Roman"/>
        </w:rPr>
        <w:t xml:space="preserve">. </w:t>
      </w:r>
      <w:r w:rsidR="00FE2943">
        <w:rPr>
          <w:rFonts w:ascii="Times New Roman" w:hAnsi="Times New Roman" w:cs="Times New Roman"/>
        </w:rPr>
        <w:t>Accordingly</w:t>
      </w:r>
      <w:r w:rsidR="004F6550" w:rsidRPr="003347F5">
        <w:rPr>
          <w:rFonts w:ascii="Times New Roman" w:hAnsi="Times New Roman" w:cs="Times New Roman"/>
        </w:rPr>
        <w:t xml:space="preserve">, </w:t>
      </w:r>
      <w:r w:rsidR="00FE2943">
        <w:rPr>
          <w:rFonts w:ascii="Times New Roman" w:hAnsi="Times New Roman" w:cs="Times New Roman"/>
        </w:rPr>
        <w:t xml:space="preserve">economic factors </w:t>
      </w:r>
      <w:r w:rsidR="004F6550" w:rsidRPr="003347F5">
        <w:rPr>
          <w:rFonts w:ascii="Times New Roman" w:hAnsi="Times New Roman" w:cs="Times New Roman"/>
        </w:rPr>
        <w:t>drove aggregate demand down, putting downward pressure on inflation.</w:t>
      </w:r>
      <w:r w:rsidR="00FE2943" w:rsidRPr="00FE2943">
        <w:rPr>
          <w:rStyle w:val="Heading3Char"/>
          <w:rFonts w:ascii="Times New Roman" w:hAnsi="Times New Roman" w:cs="Times New Roman"/>
        </w:rPr>
        <w:t xml:space="preserve"> </w:t>
      </w:r>
      <w:r w:rsidR="00FE2943" w:rsidRPr="003347F5">
        <w:rPr>
          <w:rStyle w:val="FootnoteReference"/>
          <w:rFonts w:ascii="Times New Roman" w:hAnsi="Times New Roman" w:cs="Times New Roman"/>
        </w:rPr>
        <w:footnoteReference w:id="7"/>
      </w:r>
      <w:r w:rsidR="004F6550" w:rsidRPr="003347F5">
        <w:rPr>
          <w:rFonts w:ascii="Times New Roman" w:hAnsi="Times New Roman" w:cs="Times New Roman"/>
        </w:rPr>
        <w:t xml:space="preserve"> </w:t>
      </w:r>
      <w:r w:rsidR="00FE2943">
        <w:rPr>
          <w:rFonts w:ascii="Times New Roman" w:hAnsi="Times New Roman" w:cs="Times New Roman"/>
        </w:rPr>
        <w:t>Since</w:t>
      </w:r>
      <w:r w:rsidR="004F6550" w:rsidRPr="003347F5">
        <w:rPr>
          <w:rFonts w:ascii="Times New Roman" w:hAnsi="Times New Roman" w:cs="Times New Roman"/>
        </w:rPr>
        <w:t xml:space="preserve"> the threat of deflation could be more devastating than the threat of inflation, we believe that the best course of action to </w:t>
      </w:r>
      <w:r w:rsidR="004F6550" w:rsidRPr="003347F5">
        <w:rPr>
          <w:rFonts w:ascii="Times New Roman" w:hAnsi="Times New Roman" w:cs="Times New Roman"/>
          <w:u w:val="single"/>
        </w:rPr>
        <w:t>lower</w:t>
      </w:r>
      <w:r w:rsidR="004F6550" w:rsidRPr="003347F5">
        <w:rPr>
          <w:rFonts w:ascii="Times New Roman" w:hAnsi="Times New Roman" w:cs="Times New Roman"/>
        </w:rPr>
        <w:t xml:space="preserve"> the interest rate. </w:t>
      </w:r>
      <w:r w:rsidR="00FE2943">
        <w:rPr>
          <w:rFonts w:ascii="Times New Roman" w:hAnsi="Times New Roman" w:cs="Times New Roman"/>
        </w:rPr>
        <w:t xml:space="preserve">Recognizing a powerful, new stimulus package will be enacted in early 2009, </w:t>
      </w:r>
      <w:r w:rsidR="004F6550" w:rsidRPr="003347F5">
        <w:rPr>
          <w:rFonts w:ascii="Times New Roman" w:hAnsi="Times New Roman" w:cs="Times New Roman"/>
        </w:rPr>
        <w:t xml:space="preserve">we </w:t>
      </w:r>
      <w:r w:rsidR="004F6550" w:rsidRPr="003347F5">
        <w:rPr>
          <w:rFonts w:ascii="Times New Roman" w:hAnsi="Times New Roman" w:cs="Times New Roman"/>
        </w:rPr>
        <w:lastRenderedPageBreak/>
        <w:t xml:space="preserve">think the </w:t>
      </w:r>
      <w:r w:rsidR="004F6550" w:rsidRPr="003347F5">
        <w:rPr>
          <w:rFonts w:ascii="Times New Roman" w:hAnsi="Times New Roman" w:cs="Times New Roman"/>
          <w:u w:val="single"/>
        </w:rPr>
        <w:t>target</w:t>
      </w:r>
      <w:r w:rsidR="00FE2943">
        <w:rPr>
          <w:rFonts w:ascii="Times New Roman" w:hAnsi="Times New Roman" w:cs="Times New Roman"/>
          <w:u w:val="single"/>
        </w:rPr>
        <w:t xml:space="preserve"> federal funds rate</w:t>
      </w:r>
      <w:r w:rsidR="004F6550" w:rsidRPr="003347F5">
        <w:rPr>
          <w:rFonts w:ascii="Times New Roman" w:hAnsi="Times New Roman" w:cs="Times New Roman"/>
          <w:u w:val="single"/>
        </w:rPr>
        <w:t xml:space="preserve"> should be 0.5</w:t>
      </w:r>
      <w:r w:rsidR="00A67285">
        <w:rPr>
          <w:rFonts w:ascii="Times New Roman" w:hAnsi="Times New Roman" w:cs="Times New Roman"/>
          <w:u w:val="single"/>
        </w:rPr>
        <w:t xml:space="preserve"> percent</w:t>
      </w:r>
      <w:r w:rsidR="005534CB" w:rsidRPr="003347F5">
        <w:rPr>
          <w:rFonts w:ascii="Times New Roman" w:hAnsi="Times New Roman" w:cs="Times New Roman"/>
          <w:u w:val="single"/>
          <w:shd w:val="clear" w:color="auto" w:fill="FFFFFF"/>
        </w:rPr>
        <w:t>.</w:t>
      </w:r>
      <w:r w:rsidR="005534CB" w:rsidRPr="003347F5">
        <w:rPr>
          <w:rFonts w:ascii="Times New Roman" w:hAnsi="Times New Roman" w:cs="Times New Roman"/>
          <w:shd w:val="clear" w:color="auto" w:fill="FFFFFF"/>
        </w:rPr>
        <w:t xml:space="preserve"> The theory behind this decision is that lowering the interest rate will stimulate consumer spending and stimulate investment. Lower interest rates make borrowing cheaper. We want businesses to invest </w:t>
      </w:r>
      <w:r w:rsidR="009E49D7" w:rsidRPr="003347F5">
        <w:rPr>
          <w:rFonts w:ascii="Times New Roman" w:hAnsi="Times New Roman" w:cs="Times New Roman"/>
          <w:shd w:val="clear" w:color="auto" w:fill="FFFFFF"/>
        </w:rPr>
        <w:t xml:space="preserve">in large projects </w:t>
      </w:r>
      <w:r w:rsidR="005534CB" w:rsidRPr="003347F5">
        <w:rPr>
          <w:rFonts w:ascii="Times New Roman" w:hAnsi="Times New Roman" w:cs="Times New Roman"/>
          <w:shd w:val="clear" w:color="auto" w:fill="FFFFFF"/>
        </w:rPr>
        <w:t xml:space="preserve">and consumers to make large purchases. </w:t>
      </w:r>
      <w:r w:rsidR="00FE2943">
        <w:rPr>
          <w:rFonts w:ascii="Times New Roman" w:hAnsi="Times New Roman" w:cs="Times New Roman"/>
          <w:shd w:val="clear" w:color="auto" w:fill="FFFFFF"/>
        </w:rPr>
        <w:t xml:space="preserve">Furthermore, this policy will help </w:t>
      </w:r>
      <w:r w:rsidR="009E49D7" w:rsidRPr="003347F5">
        <w:rPr>
          <w:rFonts w:ascii="Times New Roman" w:hAnsi="Times New Roman" w:cs="Times New Roman"/>
          <w:shd w:val="clear" w:color="auto" w:fill="FFFFFF"/>
        </w:rPr>
        <w:t>offset disinflation</w:t>
      </w:r>
      <w:r w:rsidR="00FE2943">
        <w:rPr>
          <w:rFonts w:ascii="Times New Roman" w:hAnsi="Times New Roman" w:cs="Times New Roman"/>
          <w:shd w:val="clear" w:color="auto" w:fill="FFFFFF"/>
        </w:rPr>
        <w:t xml:space="preserve"> by</w:t>
      </w:r>
      <w:r w:rsidR="009E49D7" w:rsidRPr="003347F5">
        <w:rPr>
          <w:rFonts w:ascii="Times New Roman" w:hAnsi="Times New Roman" w:cs="Times New Roman"/>
          <w:shd w:val="clear" w:color="auto" w:fill="FFFFFF"/>
        </w:rPr>
        <w:t xml:space="preserve"> increas</w:t>
      </w:r>
      <w:r w:rsidR="00FE2943">
        <w:rPr>
          <w:rFonts w:ascii="Times New Roman" w:hAnsi="Times New Roman" w:cs="Times New Roman"/>
          <w:shd w:val="clear" w:color="auto" w:fill="FFFFFF"/>
        </w:rPr>
        <w:t>ing</w:t>
      </w:r>
      <w:r w:rsidR="009E49D7" w:rsidRPr="003347F5">
        <w:rPr>
          <w:rFonts w:ascii="Times New Roman" w:hAnsi="Times New Roman" w:cs="Times New Roman"/>
          <w:shd w:val="clear" w:color="auto" w:fill="FFFFFF"/>
        </w:rPr>
        <w:t xml:space="preserve"> the money supply. If necessary, </w:t>
      </w:r>
      <w:r w:rsidR="00FE2943">
        <w:rPr>
          <w:rFonts w:ascii="Times New Roman" w:hAnsi="Times New Roman" w:cs="Times New Roman"/>
          <w:shd w:val="clear" w:color="auto" w:fill="FFFFFF"/>
        </w:rPr>
        <w:t>we</w:t>
      </w:r>
      <w:r w:rsidR="009E49D7" w:rsidRPr="003347F5">
        <w:rPr>
          <w:rFonts w:ascii="Times New Roman" w:hAnsi="Times New Roman" w:cs="Times New Roman"/>
          <w:shd w:val="clear" w:color="auto" w:fill="FFFFFF"/>
        </w:rPr>
        <w:t xml:space="preserve"> </w:t>
      </w:r>
      <w:r w:rsidR="00FE2943">
        <w:rPr>
          <w:rFonts w:ascii="Times New Roman" w:hAnsi="Times New Roman" w:cs="Times New Roman"/>
          <w:shd w:val="clear" w:color="auto" w:fill="FFFFFF"/>
        </w:rPr>
        <w:t>believe that the</w:t>
      </w:r>
      <w:r w:rsidR="009E49D7" w:rsidRPr="003347F5">
        <w:rPr>
          <w:rFonts w:ascii="Times New Roman" w:hAnsi="Times New Roman" w:cs="Times New Roman"/>
          <w:shd w:val="clear" w:color="auto" w:fill="FFFFFF"/>
        </w:rPr>
        <w:t xml:space="preserve"> </w:t>
      </w:r>
      <w:r w:rsidR="00FE2943">
        <w:rPr>
          <w:rFonts w:ascii="Times New Roman" w:hAnsi="Times New Roman" w:cs="Times New Roman"/>
          <w:u w:val="single"/>
          <w:shd w:val="clear" w:color="auto" w:fill="FFFFFF"/>
        </w:rPr>
        <w:t>federal funds rate</w:t>
      </w:r>
      <w:r w:rsidR="009E49D7" w:rsidRPr="003347F5">
        <w:rPr>
          <w:rFonts w:ascii="Times New Roman" w:hAnsi="Times New Roman" w:cs="Times New Roman"/>
          <w:u w:val="single"/>
          <w:shd w:val="clear" w:color="auto" w:fill="FFFFFF"/>
        </w:rPr>
        <w:t xml:space="preserve"> </w:t>
      </w:r>
      <w:r w:rsidR="0051370A">
        <w:rPr>
          <w:rFonts w:ascii="Times New Roman" w:hAnsi="Times New Roman" w:cs="Times New Roman"/>
          <w:u w:val="single"/>
          <w:shd w:val="clear" w:color="auto" w:fill="FFFFFF"/>
        </w:rPr>
        <w:t>may possibly</w:t>
      </w:r>
      <w:r w:rsidR="009E49D7" w:rsidRPr="003347F5">
        <w:rPr>
          <w:rFonts w:ascii="Times New Roman" w:hAnsi="Times New Roman" w:cs="Times New Roman"/>
          <w:u w:val="single"/>
          <w:shd w:val="clear" w:color="auto" w:fill="FFFFFF"/>
        </w:rPr>
        <w:t xml:space="preserve"> be reduced to </w:t>
      </w:r>
      <w:r w:rsidR="00A67285">
        <w:rPr>
          <w:rFonts w:ascii="Times New Roman" w:hAnsi="Times New Roman" w:cs="Times New Roman"/>
          <w:u w:val="single"/>
          <w:shd w:val="clear" w:color="auto" w:fill="FFFFFF"/>
        </w:rPr>
        <w:t>0</w:t>
      </w:r>
      <w:r w:rsidR="009E49D7" w:rsidRPr="003347F5">
        <w:rPr>
          <w:rFonts w:ascii="Times New Roman" w:hAnsi="Times New Roman" w:cs="Times New Roman"/>
          <w:u w:val="single"/>
          <w:shd w:val="clear" w:color="auto" w:fill="FFFFFF"/>
        </w:rPr>
        <w:t xml:space="preserve"> </w:t>
      </w:r>
      <w:r w:rsidR="00FE2943">
        <w:rPr>
          <w:rFonts w:ascii="Times New Roman" w:hAnsi="Times New Roman" w:cs="Times New Roman"/>
          <w:u w:val="single"/>
          <w:shd w:val="clear" w:color="auto" w:fill="FFFFFF"/>
        </w:rPr>
        <w:t>percent</w:t>
      </w:r>
      <w:r w:rsidR="0051370A">
        <w:rPr>
          <w:rFonts w:ascii="Times New Roman" w:hAnsi="Times New Roman" w:cs="Times New Roman"/>
          <w:shd w:val="clear" w:color="auto" w:fill="FFFFFF"/>
        </w:rPr>
        <w:t xml:space="preserve"> in upcoming meetings, depending on whether economic forecasts worsen</w:t>
      </w:r>
      <w:r w:rsidR="009E49D7" w:rsidRPr="003347F5">
        <w:rPr>
          <w:rFonts w:ascii="Times New Roman" w:hAnsi="Times New Roman" w:cs="Times New Roman"/>
          <w:shd w:val="clear" w:color="auto" w:fill="FFFFFF"/>
        </w:rPr>
        <w:t xml:space="preserve">. Effective </w:t>
      </w:r>
      <w:r w:rsidR="009E49D7" w:rsidRPr="003347F5">
        <w:rPr>
          <w:rFonts w:ascii="Times New Roman" w:hAnsi="Times New Roman" w:cs="Times New Roman"/>
          <w:u w:val="single"/>
          <w:shd w:val="clear" w:color="auto" w:fill="FFFFFF"/>
        </w:rPr>
        <w:t>forward</w:t>
      </w:r>
      <w:r w:rsidR="005534CB" w:rsidRPr="003347F5">
        <w:rPr>
          <w:rFonts w:ascii="Times New Roman" w:hAnsi="Times New Roman" w:cs="Times New Roman"/>
          <w:u w:val="single"/>
          <w:shd w:val="clear" w:color="auto" w:fill="FFFFFF"/>
        </w:rPr>
        <w:t xml:space="preserve"> guidance</w:t>
      </w:r>
      <w:r w:rsidR="009E49D7" w:rsidRPr="003347F5">
        <w:rPr>
          <w:rFonts w:ascii="Times New Roman" w:hAnsi="Times New Roman" w:cs="Times New Roman"/>
          <w:shd w:val="clear" w:color="auto" w:fill="FFFFFF"/>
        </w:rPr>
        <w:t xml:space="preserve"> is also needed as part of implementing policy</w:t>
      </w:r>
      <w:r w:rsidR="005534CB" w:rsidRPr="003347F5">
        <w:rPr>
          <w:rFonts w:ascii="Times New Roman" w:hAnsi="Times New Roman" w:cs="Times New Roman"/>
          <w:shd w:val="clear" w:color="auto" w:fill="FFFFFF"/>
        </w:rPr>
        <w:t xml:space="preserve">. This is important because </w:t>
      </w:r>
      <w:r w:rsidR="0051370A">
        <w:rPr>
          <w:rFonts w:ascii="Times New Roman" w:hAnsi="Times New Roman" w:cs="Times New Roman"/>
          <w:shd w:val="clear" w:color="auto" w:fill="FFFFFF"/>
        </w:rPr>
        <w:t>providing</w:t>
      </w:r>
      <w:r w:rsidR="005534CB" w:rsidRPr="003347F5">
        <w:rPr>
          <w:rFonts w:ascii="Times New Roman" w:hAnsi="Times New Roman" w:cs="Times New Roman"/>
          <w:shd w:val="clear" w:color="auto" w:fill="FFFFFF"/>
        </w:rPr>
        <w:t xml:space="preserve"> people with information </w:t>
      </w:r>
      <w:r w:rsidR="0051370A" w:rsidRPr="003347F5">
        <w:rPr>
          <w:rFonts w:ascii="Times New Roman" w:hAnsi="Times New Roman" w:cs="Times New Roman"/>
          <w:shd w:val="clear" w:color="auto" w:fill="FFFFFF"/>
        </w:rPr>
        <w:t>about</w:t>
      </w:r>
      <w:r w:rsidR="005534CB" w:rsidRPr="003347F5">
        <w:rPr>
          <w:rFonts w:ascii="Times New Roman" w:hAnsi="Times New Roman" w:cs="Times New Roman"/>
          <w:shd w:val="clear" w:color="auto" w:fill="FFFFFF"/>
        </w:rPr>
        <w:t xml:space="preserve"> </w:t>
      </w:r>
      <w:r w:rsidR="0051370A">
        <w:rPr>
          <w:rFonts w:ascii="Times New Roman" w:hAnsi="Times New Roman" w:cs="Times New Roman"/>
          <w:shd w:val="clear" w:color="auto" w:fill="FFFFFF"/>
        </w:rPr>
        <w:t xml:space="preserve">future </w:t>
      </w:r>
      <w:r w:rsidR="005534CB" w:rsidRPr="003347F5">
        <w:rPr>
          <w:rFonts w:ascii="Times New Roman" w:hAnsi="Times New Roman" w:cs="Times New Roman"/>
          <w:shd w:val="clear" w:color="auto" w:fill="FFFFFF"/>
        </w:rPr>
        <w:t xml:space="preserve">monetary policy </w:t>
      </w:r>
      <w:r w:rsidR="0051370A">
        <w:rPr>
          <w:rFonts w:ascii="Times New Roman" w:hAnsi="Times New Roman" w:cs="Times New Roman"/>
          <w:shd w:val="clear" w:color="auto" w:fill="FFFFFF"/>
        </w:rPr>
        <w:t>can help boost the economy</w:t>
      </w:r>
      <w:r w:rsidR="005534CB" w:rsidRPr="003347F5">
        <w:rPr>
          <w:rFonts w:ascii="Times New Roman" w:hAnsi="Times New Roman" w:cs="Times New Roman"/>
          <w:shd w:val="clear" w:color="auto" w:fill="FFFFFF"/>
        </w:rPr>
        <w:t xml:space="preserve">. </w:t>
      </w:r>
      <w:r w:rsidR="0051370A">
        <w:rPr>
          <w:rFonts w:ascii="Times New Roman" w:hAnsi="Times New Roman" w:cs="Times New Roman"/>
          <w:shd w:val="clear" w:color="auto" w:fill="FFFFFF"/>
        </w:rPr>
        <w:t>As a summary, our decision is the following.</w:t>
      </w:r>
    </w:p>
    <w:p w14:paraId="03AC168B" w14:textId="1D0C56F6" w:rsidR="009E49D7" w:rsidRPr="003347F5" w:rsidRDefault="0051370A" w:rsidP="00A67285">
      <w:pPr>
        <w:pStyle w:val="ListParagraph"/>
        <w:numPr>
          <w:ilvl w:val="2"/>
          <w:numId w:val="2"/>
        </w:numPr>
        <w:spacing w:line="480" w:lineRule="auto"/>
        <w:rPr>
          <w:rFonts w:ascii="Times New Roman" w:hAnsi="Times New Roman" w:cs="Times New Roman"/>
        </w:rPr>
      </w:pPr>
      <w:r>
        <w:rPr>
          <w:rFonts w:ascii="Times New Roman" w:hAnsi="Times New Roman" w:cs="Times New Roman"/>
        </w:rPr>
        <w:t>Set a target federal funds rate of</w:t>
      </w:r>
      <w:r w:rsidR="009E49D7" w:rsidRPr="003347F5">
        <w:rPr>
          <w:rFonts w:ascii="Times New Roman" w:hAnsi="Times New Roman" w:cs="Times New Roman"/>
        </w:rPr>
        <w:t xml:space="preserve"> 0.5</w:t>
      </w:r>
      <w:r w:rsidR="00A67285">
        <w:rPr>
          <w:rFonts w:ascii="Times New Roman" w:hAnsi="Times New Roman" w:cs="Times New Roman"/>
        </w:rPr>
        <w:t xml:space="preserve"> percent</w:t>
      </w:r>
      <w:r w:rsidR="009E49D7" w:rsidRPr="003347F5">
        <w:rPr>
          <w:rFonts w:ascii="Times New Roman" w:hAnsi="Times New Roman" w:cs="Times New Roman"/>
          <w:shd w:val="clear" w:color="auto" w:fill="FFFFFF"/>
        </w:rPr>
        <w:t>.</w:t>
      </w:r>
    </w:p>
    <w:p w14:paraId="3074D381" w14:textId="479D1880" w:rsidR="00DB502A" w:rsidRPr="003347F5" w:rsidRDefault="0051370A" w:rsidP="00A67285">
      <w:pPr>
        <w:pStyle w:val="ListParagraph"/>
        <w:numPr>
          <w:ilvl w:val="2"/>
          <w:numId w:val="2"/>
        </w:numPr>
        <w:spacing w:line="480" w:lineRule="auto"/>
        <w:rPr>
          <w:rFonts w:ascii="Times New Roman" w:hAnsi="Times New Roman" w:cs="Times New Roman"/>
        </w:rPr>
      </w:pPr>
      <w:r>
        <w:rPr>
          <w:rFonts w:ascii="Times New Roman" w:hAnsi="Times New Roman" w:cs="Times New Roman"/>
          <w:shd w:val="clear" w:color="auto" w:fill="FFFFFF"/>
        </w:rPr>
        <w:t>Potentially i</w:t>
      </w:r>
      <w:r w:rsidR="00DB502A" w:rsidRPr="003347F5">
        <w:rPr>
          <w:rFonts w:ascii="Times New Roman" w:hAnsi="Times New Roman" w:cs="Times New Roman"/>
          <w:shd w:val="clear" w:color="auto" w:fill="FFFFFF"/>
        </w:rPr>
        <w:t xml:space="preserve">mplement a </w:t>
      </w:r>
      <w:r>
        <w:rPr>
          <w:rFonts w:ascii="Times New Roman" w:hAnsi="Times New Roman" w:cs="Times New Roman"/>
          <w:shd w:val="clear" w:color="auto" w:fill="FFFFFF"/>
        </w:rPr>
        <w:t>0</w:t>
      </w:r>
      <w:r w:rsidR="00DB502A" w:rsidRPr="003347F5">
        <w:rPr>
          <w:rFonts w:ascii="Times New Roman" w:hAnsi="Times New Roman" w:cs="Times New Roman"/>
          <w:shd w:val="clear" w:color="auto" w:fill="FFFFFF"/>
        </w:rPr>
        <w:t xml:space="preserve"> </w:t>
      </w:r>
      <w:r>
        <w:rPr>
          <w:rFonts w:ascii="Times New Roman" w:hAnsi="Times New Roman" w:cs="Times New Roman"/>
          <w:shd w:val="clear" w:color="auto" w:fill="FFFFFF"/>
        </w:rPr>
        <w:t xml:space="preserve">percent </w:t>
      </w:r>
      <w:r w:rsidR="00DB502A" w:rsidRPr="003347F5">
        <w:rPr>
          <w:rFonts w:ascii="Times New Roman" w:hAnsi="Times New Roman" w:cs="Times New Roman"/>
          <w:shd w:val="clear" w:color="auto" w:fill="FFFFFF"/>
        </w:rPr>
        <w:t>interest rate policy</w:t>
      </w:r>
      <w:r>
        <w:rPr>
          <w:rFonts w:ascii="Times New Roman" w:hAnsi="Times New Roman" w:cs="Times New Roman"/>
          <w:shd w:val="clear" w:color="auto" w:fill="FFFFFF"/>
        </w:rPr>
        <w:t xml:space="preserve"> if necessary</w:t>
      </w:r>
      <w:r w:rsidR="00DB502A" w:rsidRPr="003347F5">
        <w:rPr>
          <w:rFonts w:ascii="Times New Roman" w:hAnsi="Times New Roman" w:cs="Times New Roman"/>
          <w:shd w:val="clear" w:color="auto" w:fill="FFFFFF"/>
        </w:rPr>
        <w:t>.</w:t>
      </w:r>
    </w:p>
    <w:p w14:paraId="61CAE031" w14:textId="70C1C9B4" w:rsidR="009E49D7" w:rsidRPr="003347F5" w:rsidRDefault="009E49D7" w:rsidP="00A67285">
      <w:pPr>
        <w:pStyle w:val="ListParagraph"/>
        <w:numPr>
          <w:ilvl w:val="2"/>
          <w:numId w:val="2"/>
        </w:numPr>
        <w:spacing w:line="480" w:lineRule="auto"/>
        <w:rPr>
          <w:rFonts w:ascii="Times New Roman" w:hAnsi="Times New Roman" w:cs="Times New Roman"/>
        </w:rPr>
      </w:pPr>
      <w:r w:rsidRPr="003347F5">
        <w:rPr>
          <w:rFonts w:ascii="Times New Roman" w:hAnsi="Times New Roman" w:cs="Times New Roman"/>
          <w:shd w:val="clear" w:color="auto" w:fill="FFFFFF"/>
        </w:rPr>
        <w:t xml:space="preserve">Continually </w:t>
      </w:r>
      <w:r w:rsidR="00DB502A" w:rsidRPr="003347F5">
        <w:rPr>
          <w:rFonts w:ascii="Times New Roman" w:hAnsi="Times New Roman" w:cs="Times New Roman"/>
          <w:shd w:val="clear" w:color="auto" w:fill="FFFFFF"/>
        </w:rPr>
        <w:t>provide effective forward guidance.</w:t>
      </w:r>
    </w:p>
    <w:p w14:paraId="6E302E49" w14:textId="0FCD5D6B" w:rsidR="00DB502A" w:rsidRPr="003347F5" w:rsidRDefault="00D7690D" w:rsidP="00A67285">
      <w:pPr>
        <w:spacing w:line="480" w:lineRule="auto"/>
        <w:jc w:val="center"/>
        <w:rPr>
          <w:rFonts w:ascii="Times New Roman" w:hAnsi="Times New Roman" w:cs="Times New Roman"/>
        </w:rPr>
      </w:pPr>
      <w:r w:rsidRPr="003347F5">
        <w:rPr>
          <w:rFonts w:ascii="Times New Roman" w:hAnsi="Times New Roman" w:cs="Times New Roman"/>
          <w:b/>
          <w:bCs/>
        </w:rPr>
        <w:t>Statement</w:t>
      </w:r>
    </w:p>
    <w:p w14:paraId="23142517" w14:textId="7417608A" w:rsidR="00D7690D" w:rsidRPr="003347F5" w:rsidRDefault="00D7690D" w:rsidP="00A67285">
      <w:pPr>
        <w:spacing w:line="480" w:lineRule="auto"/>
        <w:ind w:firstLine="720"/>
        <w:rPr>
          <w:rFonts w:ascii="Times New Roman" w:hAnsi="Times New Roman" w:cs="Times New Roman"/>
        </w:rPr>
      </w:pPr>
      <w:r w:rsidRPr="003347F5">
        <w:rPr>
          <w:rFonts w:ascii="Times New Roman" w:hAnsi="Times New Roman" w:cs="Times New Roman"/>
        </w:rPr>
        <w:t xml:space="preserve">The Federal Open Market Committee decided today to lower its target for the federal funds rate 50 basis points to 0.5 percent. </w:t>
      </w:r>
      <w:r w:rsidR="00C80AEF" w:rsidRPr="003347F5">
        <w:rPr>
          <w:rFonts w:ascii="Times New Roman" w:hAnsi="Times New Roman" w:cs="Times New Roman"/>
        </w:rPr>
        <w:t xml:space="preserve">Contributing to this decision has been the continued decline of many economic indicators. </w:t>
      </w:r>
      <w:r w:rsidR="0051370A">
        <w:rPr>
          <w:rFonts w:ascii="Times New Roman" w:hAnsi="Times New Roman" w:cs="Times New Roman"/>
        </w:rPr>
        <w:t xml:space="preserve">Of </w:t>
      </w:r>
      <w:r w:rsidR="0071371E">
        <w:rPr>
          <w:rFonts w:ascii="Times New Roman" w:hAnsi="Times New Roman" w:cs="Times New Roman"/>
        </w:rPr>
        <w:t>note</w:t>
      </w:r>
      <w:r w:rsidR="0051370A">
        <w:rPr>
          <w:rFonts w:ascii="Times New Roman" w:hAnsi="Times New Roman" w:cs="Times New Roman"/>
        </w:rPr>
        <w:t xml:space="preserve"> among these indicators is </w:t>
      </w:r>
      <w:r w:rsidR="0051370A" w:rsidRPr="003347F5">
        <w:rPr>
          <w:rFonts w:ascii="Times New Roman" w:hAnsi="Times New Roman" w:cs="Times New Roman"/>
        </w:rPr>
        <w:t>a</w:t>
      </w:r>
      <w:r w:rsidR="00C80AEF" w:rsidRPr="003347F5">
        <w:rPr>
          <w:rFonts w:ascii="Times New Roman" w:hAnsi="Times New Roman" w:cs="Times New Roman"/>
        </w:rPr>
        <w:t xml:space="preserve"> marked deterioration of labor markets and industrial production. </w:t>
      </w:r>
      <w:r w:rsidR="004D3717" w:rsidRPr="003347F5">
        <w:rPr>
          <w:rFonts w:ascii="Times New Roman" w:hAnsi="Times New Roman" w:cs="Times New Roman"/>
        </w:rPr>
        <w:t>At the same time, prices have continued to decline</w:t>
      </w:r>
      <w:r w:rsidR="0051370A">
        <w:rPr>
          <w:rFonts w:ascii="Times New Roman" w:hAnsi="Times New Roman" w:cs="Times New Roman"/>
        </w:rPr>
        <w:t>. W</w:t>
      </w:r>
      <w:r w:rsidR="004D3717" w:rsidRPr="003347F5">
        <w:rPr>
          <w:rFonts w:ascii="Times New Roman" w:hAnsi="Times New Roman" w:cs="Times New Roman"/>
        </w:rPr>
        <w:t xml:space="preserve">e now project inflation to be at 1 percent for the next couple of years. </w:t>
      </w:r>
      <w:r w:rsidR="0071371E" w:rsidRPr="003347F5">
        <w:rPr>
          <w:rFonts w:ascii="Times New Roman" w:hAnsi="Times New Roman" w:cs="Times New Roman"/>
        </w:rPr>
        <w:t>Despite</w:t>
      </w:r>
      <w:r w:rsidR="004D3717" w:rsidRPr="003347F5">
        <w:rPr>
          <w:rFonts w:ascii="Times New Roman" w:hAnsi="Times New Roman" w:cs="Times New Roman"/>
        </w:rPr>
        <w:t xml:space="preserve"> </w:t>
      </w:r>
      <w:r w:rsidR="0051370A">
        <w:rPr>
          <w:rFonts w:ascii="Times New Roman" w:hAnsi="Times New Roman" w:cs="Times New Roman"/>
        </w:rPr>
        <w:t>the bleak circumstances</w:t>
      </w:r>
      <w:r w:rsidR="004D3717" w:rsidRPr="003347F5">
        <w:rPr>
          <w:rFonts w:ascii="Times New Roman" w:hAnsi="Times New Roman" w:cs="Times New Roman"/>
        </w:rPr>
        <w:t xml:space="preserve">, the Committee believes that the economy will stabilize in the coming year with the implementation of a new stimulus package. The Fed will continue to closely monitor the economy and reaffirms its promise to ensure economic growth and price stability. If necessary, the Fed is willing to further lower the federal funds rate and maintain a lower interest rate for an extended </w:t>
      </w:r>
      <w:r w:rsidR="0071371E" w:rsidRPr="003347F5">
        <w:rPr>
          <w:rFonts w:ascii="Times New Roman" w:hAnsi="Times New Roman" w:cs="Times New Roman"/>
        </w:rPr>
        <w:t>period</w:t>
      </w:r>
      <w:r w:rsidR="004D3717" w:rsidRPr="003347F5">
        <w:rPr>
          <w:rFonts w:ascii="Times New Roman" w:hAnsi="Times New Roman" w:cs="Times New Roman"/>
        </w:rPr>
        <w:t xml:space="preserve"> to reach this goal.</w:t>
      </w:r>
    </w:p>
    <w:p w14:paraId="0B804C66" w14:textId="21049B40" w:rsidR="000D499F" w:rsidRPr="003347F5" w:rsidRDefault="000D499F" w:rsidP="00A67285">
      <w:pPr>
        <w:spacing w:line="480" w:lineRule="auto"/>
        <w:jc w:val="center"/>
        <w:rPr>
          <w:rFonts w:ascii="Times New Roman" w:hAnsi="Times New Roman" w:cs="Times New Roman"/>
        </w:rPr>
      </w:pPr>
      <w:r w:rsidRPr="003347F5">
        <w:rPr>
          <w:rFonts w:ascii="Times New Roman" w:hAnsi="Times New Roman" w:cs="Times New Roman"/>
          <w:b/>
          <w:bCs/>
        </w:rPr>
        <w:lastRenderedPageBreak/>
        <w:t>Comparison</w:t>
      </w:r>
    </w:p>
    <w:p w14:paraId="7E344F39" w14:textId="12E6C80B" w:rsidR="00AC1E21" w:rsidRPr="003347F5" w:rsidRDefault="000D499F" w:rsidP="00A67285">
      <w:pPr>
        <w:spacing w:line="480" w:lineRule="auto"/>
        <w:ind w:firstLine="720"/>
        <w:rPr>
          <w:rFonts w:ascii="Times New Roman" w:hAnsi="Times New Roman" w:cs="Times New Roman"/>
        </w:rPr>
      </w:pPr>
      <w:r w:rsidRPr="003347F5">
        <w:rPr>
          <w:rFonts w:ascii="Times New Roman" w:hAnsi="Times New Roman" w:cs="Times New Roman"/>
        </w:rPr>
        <w:t xml:space="preserve">The primary difference between our decision and the Fed’s decision was that the Fed decided to employ a target range (for the first time) of 0-0.25 percent while we decided to employ a target of 0.5 percent. We believe that the Fed’s decision is reasonable. We ended up considering a smaller change than the Fed primary due to seemingly optimistic future projections and an emphasis on a new stimulus package. In addition, we were reluctant to surrender control of the economy and enter a liquidity trap. </w:t>
      </w:r>
      <w:r w:rsidR="0071371E" w:rsidRPr="003347F5">
        <w:rPr>
          <w:rFonts w:ascii="Times New Roman" w:hAnsi="Times New Roman" w:cs="Times New Roman"/>
        </w:rPr>
        <w:t>The</w:t>
      </w:r>
      <w:r w:rsidRPr="003347F5">
        <w:rPr>
          <w:rFonts w:ascii="Times New Roman" w:hAnsi="Times New Roman" w:cs="Times New Roman"/>
        </w:rPr>
        <w:t xml:space="preserve"> decision of the Fed to shock the market with a much more dramatic decrease in target federal funds rate than expected would certainly offer a temporary economic boost when it was direly needed. </w:t>
      </w:r>
      <w:r w:rsidR="00644071" w:rsidRPr="003347F5">
        <w:rPr>
          <w:rFonts w:ascii="Times New Roman" w:hAnsi="Times New Roman" w:cs="Times New Roman"/>
        </w:rPr>
        <w:t>Other than the federal funds rate, the Fed decided to employ a few extra policies to support mortgage and housing markets and facilitate the extension of credit to households and small businesses. These extra policies were likely enacted to further confidence in the economy</w:t>
      </w:r>
      <w:r w:rsidR="0051370A">
        <w:rPr>
          <w:rFonts w:ascii="Times New Roman" w:hAnsi="Times New Roman" w:cs="Times New Roman"/>
        </w:rPr>
        <w:t>.</w:t>
      </w:r>
      <w:r w:rsidR="00644071" w:rsidRPr="003347F5">
        <w:rPr>
          <w:rFonts w:ascii="Times New Roman" w:hAnsi="Times New Roman" w:cs="Times New Roman"/>
        </w:rPr>
        <w:t xml:space="preserve"> </w:t>
      </w:r>
      <w:r w:rsidR="0051370A">
        <w:rPr>
          <w:rFonts w:ascii="Times New Roman" w:hAnsi="Times New Roman" w:cs="Times New Roman"/>
        </w:rPr>
        <w:t>Through policies like these,</w:t>
      </w:r>
      <w:r w:rsidR="00644071" w:rsidRPr="003347F5">
        <w:rPr>
          <w:rFonts w:ascii="Times New Roman" w:hAnsi="Times New Roman" w:cs="Times New Roman"/>
        </w:rPr>
        <w:t xml:space="preserve"> the Fed may have hoped that </w:t>
      </w:r>
      <w:r w:rsidR="0051370A">
        <w:rPr>
          <w:rFonts w:ascii="Times New Roman" w:hAnsi="Times New Roman" w:cs="Times New Roman"/>
        </w:rPr>
        <w:t>it could</w:t>
      </w:r>
      <w:r w:rsidR="00644071" w:rsidRPr="003347F5">
        <w:rPr>
          <w:rFonts w:ascii="Times New Roman" w:hAnsi="Times New Roman" w:cs="Times New Roman"/>
        </w:rPr>
        <w:t xml:space="preserve"> further </w:t>
      </w:r>
      <w:r w:rsidR="0051370A">
        <w:rPr>
          <w:rFonts w:ascii="Times New Roman" w:hAnsi="Times New Roman" w:cs="Times New Roman"/>
        </w:rPr>
        <w:t>boost</w:t>
      </w:r>
      <w:r w:rsidR="00644071" w:rsidRPr="003347F5">
        <w:rPr>
          <w:rFonts w:ascii="Times New Roman" w:hAnsi="Times New Roman" w:cs="Times New Roman"/>
        </w:rPr>
        <w:t xml:space="preserve"> the economy despite </w:t>
      </w:r>
      <w:r w:rsidR="0071371E" w:rsidRPr="003347F5">
        <w:rPr>
          <w:rFonts w:ascii="Times New Roman" w:hAnsi="Times New Roman" w:cs="Times New Roman"/>
        </w:rPr>
        <w:t>entering</w:t>
      </w:r>
      <w:r w:rsidR="00644071" w:rsidRPr="003347F5">
        <w:rPr>
          <w:rFonts w:ascii="Times New Roman" w:hAnsi="Times New Roman" w:cs="Times New Roman"/>
        </w:rPr>
        <w:t xml:space="preserve"> a liquidity trap. </w:t>
      </w:r>
      <w:r w:rsidRPr="003347F5">
        <w:rPr>
          <w:rFonts w:ascii="Times New Roman" w:hAnsi="Times New Roman" w:cs="Times New Roman"/>
        </w:rPr>
        <w:t xml:space="preserve">Ultimately, </w:t>
      </w:r>
      <w:proofErr w:type="gramStart"/>
      <w:r w:rsidRPr="003347F5">
        <w:rPr>
          <w:rFonts w:ascii="Times New Roman" w:hAnsi="Times New Roman" w:cs="Times New Roman"/>
        </w:rPr>
        <w:t>considering the fact that</w:t>
      </w:r>
      <w:proofErr w:type="gramEnd"/>
      <w:r w:rsidRPr="003347F5">
        <w:rPr>
          <w:rFonts w:ascii="Times New Roman" w:hAnsi="Times New Roman" w:cs="Times New Roman"/>
        </w:rPr>
        <w:t xml:space="preserve"> economic indicators </w:t>
      </w:r>
      <w:r w:rsidR="00644071" w:rsidRPr="003347F5">
        <w:rPr>
          <w:rFonts w:ascii="Times New Roman" w:hAnsi="Times New Roman" w:cs="Times New Roman"/>
        </w:rPr>
        <w:t xml:space="preserve">like GDP, unemployment, and inflation </w:t>
      </w:r>
      <w:r w:rsidR="0051370A">
        <w:rPr>
          <w:rFonts w:ascii="Times New Roman" w:hAnsi="Times New Roman" w:cs="Times New Roman"/>
        </w:rPr>
        <w:t>ended up</w:t>
      </w:r>
      <w:r w:rsidR="00644071" w:rsidRPr="003347F5">
        <w:rPr>
          <w:rFonts w:ascii="Times New Roman" w:hAnsi="Times New Roman" w:cs="Times New Roman"/>
        </w:rPr>
        <w:t xml:space="preserve"> be</w:t>
      </w:r>
      <w:r w:rsidR="0051370A">
        <w:rPr>
          <w:rFonts w:ascii="Times New Roman" w:hAnsi="Times New Roman" w:cs="Times New Roman"/>
        </w:rPr>
        <w:t>coming</w:t>
      </w:r>
      <w:r w:rsidR="00644071" w:rsidRPr="003347F5">
        <w:rPr>
          <w:rFonts w:ascii="Times New Roman" w:hAnsi="Times New Roman" w:cs="Times New Roman"/>
        </w:rPr>
        <w:t xml:space="preserve"> much worse than </w:t>
      </w:r>
      <w:r w:rsidR="0051370A">
        <w:rPr>
          <w:rFonts w:ascii="Times New Roman" w:hAnsi="Times New Roman" w:cs="Times New Roman"/>
        </w:rPr>
        <w:t xml:space="preserve">what </w:t>
      </w:r>
      <w:r w:rsidR="00644071" w:rsidRPr="003347F5">
        <w:rPr>
          <w:rFonts w:ascii="Times New Roman" w:hAnsi="Times New Roman" w:cs="Times New Roman"/>
        </w:rPr>
        <w:t xml:space="preserve">the Fed projected, we believe that the more impactful decision of the Fed was </w:t>
      </w:r>
      <w:r w:rsidR="00A80C4F">
        <w:rPr>
          <w:rFonts w:ascii="Times New Roman" w:hAnsi="Times New Roman" w:cs="Times New Roman"/>
        </w:rPr>
        <w:t xml:space="preserve">definitely </w:t>
      </w:r>
      <w:r w:rsidR="00644071" w:rsidRPr="003347F5">
        <w:rPr>
          <w:rFonts w:ascii="Times New Roman" w:hAnsi="Times New Roman" w:cs="Times New Roman"/>
        </w:rPr>
        <w:t>better than ours.</w:t>
      </w:r>
    </w:p>
    <w:p w14:paraId="65AC9A9E" w14:textId="77777777" w:rsidR="0056002F" w:rsidRPr="003347F5" w:rsidRDefault="007C5107" w:rsidP="00A67285">
      <w:pPr>
        <w:spacing w:line="480" w:lineRule="auto"/>
        <w:jc w:val="center"/>
        <w:rPr>
          <w:rFonts w:ascii="Times New Roman" w:hAnsi="Times New Roman" w:cs="Times New Roman"/>
        </w:rPr>
      </w:pPr>
      <w:r w:rsidRPr="003347F5">
        <w:rPr>
          <w:rFonts w:ascii="Times New Roman" w:hAnsi="Times New Roman" w:cs="Times New Roman"/>
          <w:b/>
          <w:bCs/>
        </w:rPr>
        <w:t>Conclusion</w:t>
      </w:r>
    </w:p>
    <w:p w14:paraId="470AD61C" w14:textId="319147C6" w:rsidR="0056002F" w:rsidRPr="003347F5" w:rsidRDefault="000E18D6" w:rsidP="00A67285">
      <w:pPr>
        <w:spacing w:line="480" w:lineRule="auto"/>
        <w:ind w:firstLine="720"/>
        <w:rPr>
          <w:rFonts w:ascii="Times New Roman" w:hAnsi="Times New Roman" w:cs="Times New Roman"/>
        </w:rPr>
      </w:pPr>
      <w:r>
        <w:rPr>
          <w:rFonts w:ascii="Times New Roman" w:hAnsi="Times New Roman" w:cs="Times New Roman"/>
        </w:rPr>
        <w:t>The</w:t>
      </w:r>
      <w:r w:rsidR="0056002F" w:rsidRPr="003347F5">
        <w:rPr>
          <w:rFonts w:ascii="Times New Roman" w:hAnsi="Times New Roman" w:cs="Times New Roman"/>
        </w:rPr>
        <w:t xml:space="preserve"> analysis of the economic conditions </w:t>
      </w:r>
      <w:r>
        <w:rPr>
          <w:rFonts w:ascii="Times New Roman" w:hAnsi="Times New Roman" w:cs="Times New Roman"/>
        </w:rPr>
        <w:t>in</w:t>
      </w:r>
      <w:r w:rsidR="0056002F" w:rsidRPr="003347F5">
        <w:rPr>
          <w:rFonts w:ascii="Times New Roman" w:hAnsi="Times New Roman" w:cs="Times New Roman"/>
        </w:rPr>
        <w:t xml:space="preserve"> December 2008 reveals a period marked by significant economic downturns, including declining </w:t>
      </w:r>
      <w:r>
        <w:rPr>
          <w:rFonts w:ascii="Times New Roman" w:hAnsi="Times New Roman" w:cs="Times New Roman"/>
        </w:rPr>
        <w:t>output</w:t>
      </w:r>
      <w:r w:rsidR="0056002F" w:rsidRPr="003347F5">
        <w:rPr>
          <w:rFonts w:ascii="Times New Roman" w:hAnsi="Times New Roman" w:cs="Times New Roman"/>
        </w:rPr>
        <w:t xml:space="preserve"> and rising unemployment rates. The dramatic decrease in inflation, reaching negative levels, </w:t>
      </w:r>
      <w:r>
        <w:rPr>
          <w:rFonts w:ascii="Times New Roman" w:hAnsi="Times New Roman" w:cs="Times New Roman"/>
        </w:rPr>
        <w:t>underlines</w:t>
      </w:r>
      <w:r w:rsidR="0056002F" w:rsidRPr="003347F5">
        <w:rPr>
          <w:rFonts w:ascii="Times New Roman" w:hAnsi="Times New Roman" w:cs="Times New Roman"/>
        </w:rPr>
        <w:t xml:space="preserve"> the severity of the economic contraction.</w:t>
      </w:r>
    </w:p>
    <w:p w14:paraId="05C4C6DE" w14:textId="008ADD1C" w:rsidR="0056002F" w:rsidRPr="003347F5" w:rsidRDefault="0056002F" w:rsidP="00A67285">
      <w:pPr>
        <w:spacing w:line="480" w:lineRule="auto"/>
        <w:ind w:firstLine="720"/>
        <w:rPr>
          <w:rFonts w:ascii="Times New Roman" w:hAnsi="Times New Roman" w:cs="Times New Roman"/>
        </w:rPr>
      </w:pPr>
      <w:r w:rsidRPr="003347F5">
        <w:rPr>
          <w:rFonts w:ascii="Times New Roman" w:hAnsi="Times New Roman" w:cs="Times New Roman"/>
        </w:rPr>
        <w:t>Our policy decision to lower the federal funds rate to 0.5</w:t>
      </w:r>
      <w:r w:rsidR="00A67285">
        <w:rPr>
          <w:rFonts w:ascii="Times New Roman" w:hAnsi="Times New Roman" w:cs="Times New Roman"/>
        </w:rPr>
        <w:t xml:space="preserve"> percent </w:t>
      </w:r>
      <w:r w:rsidRPr="003347F5">
        <w:rPr>
          <w:rFonts w:ascii="Times New Roman" w:hAnsi="Times New Roman" w:cs="Times New Roman"/>
        </w:rPr>
        <w:t xml:space="preserve">was based on the need to stimulate economic activity through increased consumer spending and investment. By making </w:t>
      </w:r>
      <w:r w:rsidRPr="003347F5">
        <w:rPr>
          <w:rFonts w:ascii="Times New Roman" w:hAnsi="Times New Roman" w:cs="Times New Roman"/>
        </w:rPr>
        <w:lastRenderedPageBreak/>
        <w:t>borrowing cheaper, we aimed to encourage businesses to invest in large projects and consumers to make significant purchases, thus injecting liquidity into the economy.</w:t>
      </w:r>
    </w:p>
    <w:p w14:paraId="70766CEA" w14:textId="45A7F48B" w:rsidR="0056002F" w:rsidRPr="003347F5" w:rsidRDefault="0056002F" w:rsidP="00A67285">
      <w:pPr>
        <w:spacing w:line="480" w:lineRule="auto"/>
        <w:ind w:firstLine="720"/>
        <w:rPr>
          <w:rFonts w:ascii="Times New Roman" w:hAnsi="Times New Roman" w:cs="Times New Roman"/>
        </w:rPr>
      </w:pPr>
      <w:r w:rsidRPr="003347F5">
        <w:rPr>
          <w:rFonts w:ascii="Times New Roman" w:hAnsi="Times New Roman" w:cs="Times New Roman"/>
        </w:rPr>
        <w:t>Upon comparing our decision to the Fed’s actual decision of setting a target range of 0-0.25</w:t>
      </w:r>
      <w:r w:rsidR="00A67285">
        <w:rPr>
          <w:rFonts w:ascii="Times New Roman" w:hAnsi="Times New Roman" w:cs="Times New Roman"/>
        </w:rPr>
        <w:t xml:space="preserve"> percent</w:t>
      </w:r>
      <w:r w:rsidRPr="003347F5">
        <w:rPr>
          <w:rFonts w:ascii="Times New Roman" w:hAnsi="Times New Roman" w:cs="Times New Roman"/>
        </w:rPr>
        <w:t>, we acknowledge that the Fed’s more aggressive approach was likely more effective in providing a necessary</w:t>
      </w:r>
      <w:r w:rsidR="00A67285">
        <w:rPr>
          <w:rFonts w:ascii="Times New Roman" w:hAnsi="Times New Roman" w:cs="Times New Roman"/>
        </w:rPr>
        <w:t xml:space="preserve"> </w:t>
      </w:r>
      <w:r w:rsidRPr="003347F5">
        <w:rPr>
          <w:rFonts w:ascii="Times New Roman" w:hAnsi="Times New Roman" w:cs="Times New Roman"/>
        </w:rPr>
        <w:t>economic boost. The additional policies implemented by the Fed to support mortgage and housing markets and facilitate credit to households and small businesses further strengthened the impact of their monetary policy.</w:t>
      </w:r>
    </w:p>
    <w:p w14:paraId="562B00D2" w14:textId="7F9ACB4E" w:rsidR="0056002F" w:rsidRPr="003347F5" w:rsidRDefault="0056002F" w:rsidP="00A67285">
      <w:pPr>
        <w:spacing w:line="480" w:lineRule="auto"/>
        <w:ind w:firstLine="720"/>
        <w:rPr>
          <w:rFonts w:ascii="Times New Roman" w:hAnsi="Times New Roman" w:cs="Times New Roman"/>
        </w:rPr>
      </w:pPr>
      <w:r w:rsidRPr="003347F5">
        <w:rPr>
          <w:rFonts w:ascii="Times New Roman" w:hAnsi="Times New Roman" w:cs="Times New Roman"/>
        </w:rPr>
        <w:t xml:space="preserve">Given the worsening economic indicators beyond initial projections, the Fed’s decision to implement a lower target range and additional support measures was prudent. Our more conservative target, while theoretically sound, may not have provided the immediate and robust stimulus needed during such a critical period. </w:t>
      </w:r>
    </w:p>
    <w:p w14:paraId="0C115CD3" w14:textId="5DBF2882" w:rsidR="00AC1E21" w:rsidRPr="00611238" w:rsidRDefault="0056002F" w:rsidP="00611238">
      <w:pPr>
        <w:spacing w:line="480" w:lineRule="auto"/>
        <w:ind w:firstLine="720"/>
        <w:rPr>
          <w:rFonts w:ascii="Times New Roman" w:hAnsi="Times New Roman" w:cs="Times New Roman"/>
        </w:rPr>
      </w:pPr>
      <w:r w:rsidRPr="003347F5">
        <w:rPr>
          <w:rFonts w:ascii="Times New Roman" w:hAnsi="Times New Roman" w:cs="Times New Roman"/>
        </w:rPr>
        <w:t>Overall, this exercise highlights the importance of flexibility and responsiveness in monetary policy, particularly during times of economic crisis. Future policymakers should consider the potential benefits of more aggressive</w:t>
      </w:r>
      <w:r w:rsidR="000E18D6">
        <w:rPr>
          <w:rFonts w:ascii="Times New Roman" w:hAnsi="Times New Roman" w:cs="Times New Roman"/>
        </w:rPr>
        <w:t xml:space="preserve"> (but still appropriate)</w:t>
      </w:r>
      <w:r w:rsidRPr="003347F5">
        <w:rPr>
          <w:rFonts w:ascii="Times New Roman" w:hAnsi="Times New Roman" w:cs="Times New Roman"/>
        </w:rPr>
        <w:t xml:space="preserve"> measures when </w:t>
      </w:r>
      <w:r w:rsidR="00107BDC">
        <w:rPr>
          <w:rFonts w:ascii="Times New Roman" w:hAnsi="Times New Roman" w:cs="Times New Roman"/>
        </w:rPr>
        <w:t>facing</w:t>
      </w:r>
      <w:r w:rsidRPr="003347F5">
        <w:rPr>
          <w:rFonts w:ascii="Times New Roman" w:hAnsi="Times New Roman" w:cs="Times New Roman"/>
        </w:rPr>
        <w:t xml:space="preserve"> similar economic challenges.</w:t>
      </w:r>
    </w:p>
    <w:p w14:paraId="6FF8ED6A" w14:textId="77777777" w:rsidR="00BA05F2" w:rsidRDefault="00BA05F2" w:rsidP="00A67285">
      <w:pPr>
        <w:spacing w:line="480" w:lineRule="auto"/>
        <w:rPr>
          <w:rFonts w:ascii="Times New Roman" w:hAnsi="Times New Roman" w:cs="Times New Roman"/>
        </w:rPr>
      </w:pPr>
    </w:p>
    <w:p w14:paraId="419F7762" w14:textId="77777777" w:rsidR="00DB4A3D" w:rsidRDefault="00DB4A3D" w:rsidP="00A67285">
      <w:pPr>
        <w:spacing w:line="480" w:lineRule="auto"/>
        <w:rPr>
          <w:rFonts w:ascii="Times New Roman" w:hAnsi="Times New Roman" w:cs="Times New Roman"/>
        </w:rPr>
      </w:pPr>
    </w:p>
    <w:p w14:paraId="133C4378" w14:textId="77777777" w:rsidR="00DB4A3D" w:rsidRDefault="00DB4A3D" w:rsidP="00A67285">
      <w:pPr>
        <w:spacing w:line="480" w:lineRule="auto"/>
        <w:rPr>
          <w:rFonts w:ascii="Times New Roman" w:hAnsi="Times New Roman" w:cs="Times New Roman"/>
        </w:rPr>
      </w:pPr>
    </w:p>
    <w:p w14:paraId="194FA2B2" w14:textId="77777777" w:rsidR="00DB4A3D" w:rsidRDefault="00DB4A3D" w:rsidP="00A67285">
      <w:pPr>
        <w:spacing w:line="480" w:lineRule="auto"/>
        <w:rPr>
          <w:rFonts w:ascii="Times New Roman" w:hAnsi="Times New Roman" w:cs="Times New Roman"/>
        </w:rPr>
      </w:pPr>
    </w:p>
    <w:p w14:paraId="59500248" w14:textId="77777777" w:rsidR="00DB4A3D" w:rsidRDefault="00DB4A3D" w:rsidP="00A67285">
      <w:pPr>
        <w:spacing w:line="480" w:lineRule="auto"/>
        <w:rPr>
          <w:rFonts w:ascii="Times New Roman" w:hAnsi="Times New Roman" w:cs="Times New Roman"/>
        </w:rPr>
      </w:pPr>
    </w:p>
    <w:p w14:paraId="27D32872" w14:textId="77777777" w:rsidR="00DB4A3D" w:rsidRDefault="00DB4A3D" w:rsidP="00A67285">
      <w:pPr>
        <w:spacing w:line="480" w:lineRule="auto"/>
        <w:rPr>
          <w:rFonts w:ascii="Times New Roman" w:hAnsi="Times New Roman" w:cs="Times New Roman"/>
        </w:rPr>
      </w:pPr>
    </w:p>
    <w:p w14:paraId="624249A7" w14:textId="77777777" w:rsidR="00DB4A3D" w:rsidRDefault="00DB4A3D" w:rsidP="00A67285">
      <w:pPr>
        <w:spacing w:line="480" w:lineRule="auto"/>
        <w:rPr>
          <w:rFonts w:ascii="Times New Roman" w:hAnsi="Times New Roman" w:cs="Times New Roman"/>
        </w:rPr>
      </w:pPr>
    </w:p>
    <w:p w14:paraId="27AAD484" w14:textId="77777777" w:rsidR="00DB4A3D" w:rsidRDefault="00DB4A3D" w:rsidP="00A67285">
      <w:pPr>
        <w:spacing w:line="480" w:lineRule="auto"/>
        <w:rPr>
          <w:rFonts w:ascii="Times New Roman" w:hAnsi="Times New Roman" w:cs="Times New Roman"/>
        </w:rPr>
      </w:pPr>
    </w:p>
    <w:p w14:paraId="3B570806" w14:textId="77777777" w:rsidR="00DB4A3D" w:rsidRDefault="00DB4A3D" w:rsidP="00A67285">
      <w:pPr>
        <w:spacing w:line="480" w:lineRule="auto"/>
        <w:rPr>
          <w:rFonts w:ascii="Times New Roman" w:hAnsi="Times New Roman" w:cs="Times New Roman"/>
        </w:rPr>
      </w:pPr>
    </w:p>
    <w:p w14:paraId="3206CA3E" w14:textId="77777777" w:rsidR="004A3EED" w:rsidRDefault="004A3EED" w:rsidP="004A3EED">
      <w:pPr>
        <w:pStyle w:val="NormalWeb"/>
      </w:pPr>
      <w:r>
        <w:rPr>
          <w:rStyle w:val="Strong"/>
          <w:rFonts w:eastAsiaTheme="majorEastAsia"/>
        </w:rPr>
        <w:t>References</w:t>
      </w:r>
    </w:p>
    <w:p w14:paraId="49897820" w14:textId="77777777" w:rsidR="004A3EED" w:rsidRDefault="004A3EED" w:rsidP="004A3EED">
      <w:pPr>
        <w:numPr>
          <w:ilvl w:val="0"/>
          <w:numId w:val="4"/>
        </w:numPr>
        <w:spacing w:before="100" w:beforeAutospacing="1" w:after="100" w:afterAutospacing="1"/>
      </w:pPr>
      <w:r>
        <w:t xml:space="preserve">Federal Reserve Board. (2008, October 29). Federal Reserve Press Release. Retrieved from </w:t>
      </w:r>
      <w:hyperlink r:id="rId13" w:tgtFrame="_new" w:history="1">
        <w:r>
          <w:rPr>
            <w:rStyle w:val="Hyperlink"/>
          </w:rPr>
          <w:t>https://www.federalreserve.gov/newsevents/pressreleases/monetary20081029a.htm</w:t>
        </w:r>
      </w:hyperlink>
    </w:p>
    <w:p w14:paraId="39D24808" w14:textId="77777777" w:rsidR="004A3EED" w:rsidRDefault="004A3EED" w:rsidP="004A3EED">
      <w:pPr>
        <w:numPr>
          <w:ilvl w:val="0"/>
          <w:numId w:val="4"/>
        </w:numPr>
        <w:spacing w:before="100" w:beforeAutospacing="1" w:after="100" w:afterAutospacing="1"/>
      </w:pPr>
      <w:r>
        <w:t xml:space="preserve">National Bureau of Economic Research. (2008, December 1). Business Cycle Dating Committee Announcement. Retrieved from </w:t>
      </w:r>
      <w:hyperlink r:id="rId14" w:tgtFrame="_new" w:history="1">
        <w:r>
          <w:rPr>
            <w:rStyle w:val="Hyperlink"/>
          </w:rPr>
          <w:t>https://www.nber.org/news/business-cycle-dating-committee-announcement-december-1-2008</w:t>
        </w:r>
      </w:hyperlink>
    </w:p>
    <w:p w14:paraId="53221DAB" w14:textId="77777777" w:rsidR="004A3EED" w:rsidRDefault="004A3EED" w:rsidP="004A3EED">
      <w:pPr>
        <w:numPr>
          <w:ilvl w:val="0"/>
          <w:numId w:val="4"/>
        </w:numPr>
        <w:spacing w:before="100" w:beforeAutospacing="1" w:after="100" w:afterAutospacing="1"/>
      </w:pPr>
      <w:r>
        <w:t xml:space="preserve">Federal Reserve. (2008, December 3). Beige Book Report. Retrieved from </w:t>
      </w:r>
      <w:hyperlink r:id="rId15" w:tgtFrame="_new" w:history="1">
        <w:r>
          <w:rPr>
            <w:rStyle w:val="Hyperlink"/>
          </w:rPr>
          <w:t>https://www.federalreserve.gov/fomc/beigebook/2008/20081203/fullreport20081203.pdf</w:t>
        </w:r>
      </w:hyperlink>
    </w:p>
    <w:p w14:paraId="5ED8FCE4" w14:textId="77777777" w:rsidR="004A3EED" w:rsidRDefault="004A3EED" w:rsidP="004A3EED">
      <w:pPr>
        <w:numPr>
          <w:ilvl w:val="0"/>
          <w:numId w:val="4"/>
        </w:numPr>
        <w:spacing w:before="100" w:beforeAutospacing="1" w:after="100" w:afterAutospacing="1"/>
      </w:pPr>
      <w:r>
        <w:t xml:space="preserve">Federal Reserve. (2008, December 10). Greenbook Part 1. Retrieved from </w:t>
      </w:r>
      <w:hyperlink r:id="rId16" w:tgtFrame="_new" w:history="1">
        <w:r>
          <w:rPr>
            <w:rStyle w:val="Hyperlink"/>
          </w:rPr>
          <w:t>https://www.federalreserve.gov/monetarypolicy/files/FOMC20081216gbpt120081210.pdf</w:t>
        </w:r>
      </w:hyperlink>
    </w:p>
    <w:p w14:paraId="456A9384" w14:textId="77777777" w:rsidR="004A3EED" w:rsidRDefault="004A3EED" w:rsidP="004A3EED">
      <w:pPr>
        <w:numPr>
          <w:ilvl w:val="0"/>
          <w:numId w:val="4"/>
        </w:numPr>
        <w:spacing w:before="100" w:beforeAutospacing="1" w:after="100" w:afterAutospacing="1"/>
      </w:pPr>
      <w:r>
        <w:t xml:space="preserve">Federal Reserve. (2008, December 11). Bluebook. Retrieved from </w:t>
      </w:r>
      <w:hyperlink r:id="rId17" w:tgtFrame="_new" w:history="1">
        <w:r>
          <w:rPr>
            <w:rStyle w:val="Hyperlink"/>
          </w:rPr>
          <w:t>https://www.federalreserve.gov/monetarypolicy/files/FOMC20081216bluebook20081211.pdf</w:t>
        </w:r>
      </w:hyperlink>
    </w:p>
    <w:p w14:paraId="24A9FCE1" w14:textId="77777777" w:rsidR="004A3EED" w:rsidRDefault="004A3EED" w:rsidP="004A3EED">
      <w:pPr>
        <w:numPr>
          <w:ilvl w:val="0"/>
          <w:numId w:val="4"/>
        </w:numPr>
        <w:spacing w:before="100" w:beforeAutospacing="1" w:after="100" w:afterAutospacing="1"/>
      </w:pPr>
      <w:r>
        <w:t xml:space="preserve">FRED. (n.d.). Economic Data. Retrieved from </w:t>
      </w:r>
      <w:hyperlink r:id="rId18" w:tgtFrame="_new" w:history="1">
        <w:r>
          <w:rPr>
            <w:rStyle w:val="Hyperlink"/>
          </w:rPr>
          <w:t>https://fred.stlouisfed.org/</w:t>
        </w:r>
      </w:hyperlink>
    </w:p>
    <w:p w14:paraId="4B45086B" w14:textId="1D34F331" w:rsidR="00DB4A3D" w:rsidRPr="004A3EED" w:rsidRDefault="004A3EED" w:rsidP="004A3EED">
      <w:pPr>
        <w:numPr>
          <w:ilvl w:val="0"/>
          <w:numId w:val="4"/>
        </w:numPr>
        <w:spacing w:before="100" w:beforeAutospacing="1" w:after="100" w:afterAutospacing="1"/>
      </w:pPr>
      <w:r>
        <w:t xml:space="preserve">Every CRS Report. (2009, February 19). Federal Reserve: Emergency Credit and Liquidity Programs. Retrieved from </w:t>
      </w:r>
      <w:hyperlink r:id="rId19" w:tgtFrame="_new" w:history="1">
        <w:r>
          <w:rPr>
            <w:rStyle w:val="Hyperlink"/>
          </w:rPr>
          <w:t>https://www.everycrsreport.com/reports/R40198.html</w:t>
        </w:r>
      </w:hyperlink>
    </w:p>
    <w:sectPr w:rsidR="00DB4A3D" w:rsidRPr="004A3E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D180E9" w14:textId="77777777" w:rsidR="00136EE9" w:rsidRDefault="00136EE9" w:rsidP="004F6550">
      <w:r>
        <w:separator/>
      </w:r>
    </w:p>
  </w:endnote>
  <w:endnote w:type="continuationSeparator" w:id="0">
    <w:p w14:paraId="4552E8F2" w14:textId="77777777" w:rsidR="00136EE9" w:rsidRDefault="00136EE9" w:rsidP="004F65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21AEBB" w14:textId="77777777" w:rsidR="00136EE9" w:rsidRDefault="00136EE9" w:rsidP="004F6550">
      <w:r>
        <w:separator/>
      </w:r>
    </w:p>
  </w:footnote>
  <w:footnote w:type="continuationSeparator" w:id="0">
    <w:p w14:paraId="37F1820A" w14:textId="77777777" w:rsidR="00136EE9" w:rsidRDefault="00136EE9" w:rsidP="004F6550">
      <w:r>
        <w:continuationSeparator/>
      </w:r>
    </w:p>
  </w:footnote>
  <w:footnote w:id="1">
    <w:p w14:paraId="6C172D7E" w14:textId="0EA6CFA8" w:rsidR="003347F5" w:rsidRPr="00A67285" w:rsidRDefault="003347F5">
      <w:pPr>
        <w:pStyle w:val="FootnoteText"/>
        <w:rPr>
          <w:rFonts w:ascii="Times New Roman" w:hAnsi="Times New Roman" w:cs="Times New Roman"/>
          <w:sz w:val="24"/>
          <w:szCs w:val="24"/>
        </w:rPr>
      </w:pPr>
      <w:r w:rsidRPr="00A67285">
        <w:rPr>
          <w:rStyle w:val="FootnoteReference"/>
          <w:rFonts w:ascii="Times New Roman" w:hAnsi="Times New Roman" w:cs="Times New Roman"/>
          <w:sz w:val="24"/>
          <w:szCs w:val="24"/>
        </w:rPr>
        <w:footnoteRef/>
      </w:r>
      <w:r w:rsidRPr="00A67285">
        <w:rPr>
          <w:rFonts w:ascii="Times New Roman" w:hAnsi="Times New Roman" w:cs="Times New Roman"/>
          <w:sz w:val="24"/>
          <w:szCs w:val="24"/>
        </w:rPr>
        <w:t xml:space="preserve"> </w:t>
      </w:r>
      <w:hyperlink r:id="rId1" w:history="1">
        <w:r w:rsidRPr="00A67285">
          <w:rPr>
            <w:rStyle w:val="Hyperlink"/>
            <w:rFonts w:ascii="Times New Roman" w:hAnsi="Times New Roman" w:cs="Times New Roman"/>
            <w:sz w:val="24"/>
            <w:szCs w:val="24"/>
          </w:rPr>
          <w:t>https://www.federalreserve.gov/newsevents/pressreleases/monetary20081029a.htm</w:t>
        </w:r>
      </w:hyperlink>
    </w:p>
  </w:footnote>
  <w:footnote w:id="2">
    <w:p w14:paraId="6290245D" w14:textId="523CDF0C" w:rsidR="00A67285" w:rsidRPr="00A67285" w:rsidRDefault="00A67285">
      <w:pPr>
        <w:pStyle w:val="FootnoteText"/>
        <w:rPr>
          <w:rFonts w:ascii="Times New Roman" w:hAnsi="Times New Roman" w:cs="Times New Roman"/>
          <w:sz w:val="24"/>
          <w:szCs w:val="24"/>
        </w:rPr>
      </w:pPr>
      <w:r w:rsidRPr="00A67285">
        <w:rPr>
          <w:rStyle w:val="FootnoteReference"/>
          <w:rFonts w:ascii="Times New Roman" w:hAnsi="Times New Roman" w:cs="Times New Roman"/>
          <w:sz w:val="24"/>
          <w:szCs w:val="24"/>
        </w:rPr>
        <w:footnoteRef/>
      </w:r>
      <w:r w:rsidRPr="00A67285">
        <w:rPr>
          <w:rFonts w:ascii="Times New Roman" w:hAnsi="Times New Roman" w:cs="Times New Roman"/>
          <w:sz w:val="24"/>
          <w:szCs w:val="24"/>
        </w:rPr>
        <w:t xml:space="preserve"> </w:t>
      </w:r>
      <w:hyperlink r:id="rId2" w:history="1">
        <w:r w:rsidRPr="00A67285">
          <w:rPr>
            <w:rStyle w:val="Hyperlink"/>
            <w:rFonts w:ascii="Times New Roman" w:hAnsi="Times New Roman" w:cs="Times New Roman"/>
            <w:sz w:val="24"/>
            <w:szCs w:val="24"/>
          </w:rPr>
          <w:t>https://www.nber.org/news/business-cycle-dating-committee-announcement-december-1-2008</w:t>
        </w:r>
      </w:hyperlink>
    </w:p>
  </w:footnote>
  <w:footnote w:id="3">
    <w:p w14:paraId="4B6511BC" w14:textId="749A7B9A" w:rsidR="003347F5" w:rsidRPr="00A67285" w:rsidRDefault="003347F5">
      <w:pPr>
        <w:pStyle w:val="FootnoteText"/>
        <w:rPr>
          <w:rFonts w:ascii="Times New Roman" w:hAnsi="Times New Roman" w:cs="Times New Roman"/>
          <w:sz w:val="24"/>
          <w:szCs w:val="24"/>
        </w:rPr>
      </w:pPr>
      <w:r w:rsidRPr="00A67285">
        <w:rPr>
          <w:rStyle w:val="FootnoteReference"/>
          <w:rFonts w:ascii="Times New Roman" w:hAnsi="Times New Roman" w:cs="Times New Roman"/>
          <w:sz w:val="24"/>
          <w:szCs w:val="24"/>
        </w:rPr>
        <w:footnoteRef/>
      </w:r>
      <w:r w:rsidRPr="00A67285">
        <w:rPr>
          <w:rFonts w:ascii="Times New Roman" w:hAnsi="Times New Roman" w:cs="Times New Roman"/>
          <w:sz w:val="24"/>
          <w:szCs w:val="24"/>
        </w:rPr>
        <w:t xml:space="preserve"> </w:t>
      </w:r>
      <w:hyperlink r:id="rId3" w:history="1">
        <w:r w:rsidRPr="00A67285">
          <w:rPr>
            <w:rStyle w:val="Hyperlink"/>
            <w:rFonts w:ascii="Times New Roman" w:hAnsi="Times New Roman" w:cs="Times New Roman"/>
            <w:sz w:val="24"/>
            <w:szCs w:val="24"/>
          </w:rPr>
          <w:t>https://www.federalreserve.gov/fomc/beigebook/2008/20081203/fullreport20081203.pdf</w:t>
        </w:r>
      </w:hyperlink>
    </w:p>
  </w:footnote>
  <w:footnote w:id="4">
    <w:p w14:paraId="09D96D67" w14:textId="5F3907A8" w:rsidR="003347F5" w:rsidRPr="00A67285" w:rsidRDefault="003347F5">
      <w:pPr>
        <w:pStyle w:val="FootnoteText"/>
        <w:rPr>
          <w:rFonts w:ascii="Times New Roman" w:hAnsi="Times New Roman" w:cs="Times New Roman"/>
          <w:sz w:val="24"/>
          <w:szCs w:val="24"/>
        </w:rPr>
      </w:pPr>
      <w:r w:rsidRPr="00A67285">
        <w:rPr>
          <w:rStyle w:val="FootnoteReference"/>
          <w:rFonts w:ascii="Times New Roman" w:hAnsi="Times New Roman" w:cs="Times New Roman"/>
          <w:sz w:val="24"/>
          <w:szCs w:val="24"/>
        </w:rPr>
        <w:footnoteRef/>
      </w:r>
      <w:r w:rsidRPr="00A67285">
        <w:rPr>
          <w:rFonts w:ascii="Times New Roman" w:hAnsi="Times New Roman" w:cs="Times New Roman"/>
          <w:sz w:val="24"/>
          <w:szCs w:val="24"/>
        </w:rPr>
        <w:t xml:space="preserve"> </w:t>
      </w:r>
      <w:hyperlink r:id="rId4" w:history="1">
        <w:r w:rsidRPr="00A67285">
          <w:rPr>
            <w:rStyle w:val="Hyperlink"/>
            <w:rFonts w:ascii="Times New Roman" w:hAnsi="Times New Roman" w:cs="Times New Roman"/>
            <w:sz w:val="24"/>
            <w:szCs w:val="24"/>
          </w:rPr>
          <w:t>https://www.federalreserve.gov/monetarypolicy/files/FOMC20081216gbpt120081210.pdf</w:t>
        </w:r>
      </w:hyperlink>
    </w:p>
  </w:footnote>
  <w:footnote w:id="5">
    <w:p w14:paraId="1C068960" w14:textId="7F2DE253" w:rsidR="003347F5" w:rsidRPr="00A67285" w:rsidRDefault="003347F5">
      <w:pPr>
        <w:pStyle w:val="FootnoteText"/>
        <w:rPr>
          <w:rFonts w:ascii="Times New Roman" w:hAnsi="Times New Roman" w:cs="Times New Roman"/>
          <w:sz w:val="24"/>
          <w:szCs w:val="24"/>
        </w:rPr>
      </w:pPr>
      <w:r w:rsidRPr="00A67285">
        <w:rPr>
          <w:rStyle w:val="FootnoteReference"/>
          <w:rFonts w:ascii="Times New Roman" w:hAnsi="Times New Roman" w:cs="Times New Roman"/>
          <w:sz w:val="24"/>
          <w:szCs w:val="24"/>
        </w:rPr>
        <w:footnoteRef/>
      </w:r>
      <w:r w:rsidRPr="00A67285">
        <w:rPr>
          <w:rFonts w:ascii="Times New Roman" w:hAnsi="Times New Roman" w:cs="Times New Roman"/>
          <w:sz w:val="24"/>
          <w:szCs w:val="24"/>
        </w:rPr>
        <w:t xml:space="preserve"> </w:t>
      </w:r>
      <w:hyperlink r:id="rId5" w:history="1">
        <w:r w:rsidRPr="00A67285">
          <w:rPr>
            <w:rStyle w:val="Hyperlink"/>
            <w:rFonts w:ascii="Times New Roman" w:hAnsi="Times New Roman" w:cs="Times New Roman"/>
            <w:sz w:val="24"/>
            <w:szCs w:val="24"/>
          </w:rPr>
          <w:t>https://www.federalreserve.gov/monetarypolicy/files/FOMC20081216bluebook20081211.pdf</w:t>
        </w:r>
      </w:hyperlink>
    </w:p>
  </w:footnote>
  <w:footnote w:id="6">
    <w:p w14:paraId="53FE5180" w14:textId="089E2D13" w:rsidR="003347F5" w:rsidRPr="00A67285" w:rsidRDefault="009E49D7">
      <w:pPr>
        <w:pStyle w:val="FootnoteText"/>
        <w:rPr>
          <w:rFonts w:ascii="Times New Roman" w:hAnsi="Times New Roman" w:cs="Times New Roman"/>
          <w:sz w:val="24"/>
          <w:szCs w:val="24"/>
        </w:rPr>
      </w:pPr>
      <w:r w:rsidRPr="00A67285">
        <w:rPr>
          <w:rStyle w:val="FootnoteReference"/>
          <w:rFonts w:ascii="Times New Roman" w:hAnsi="Times New Roman" w:cs="Times New Roman"/>
          <w:sz w:val="24"/>
          <w:szCs w:val="24"/>
        </w:rPr>
        <w:footnoteRef/>
      </w:r>
      <w:r w:rsidRPr="00A67285">
        <w:rPr>
          <w:rFonts w:ascii="Times New Roman" w:hAnsi="Times New Roman" w:cs="Times New Roman"/>
          <w:sz w:val="24"/>
          <w:szCs w:val="24"/>
        </w:rPr>
        <w:t xml:space="preserve"> </w:t>
      </w:r>
      <w:hyperlink r:id="rId6" w:history="1">
        <w:r w:rsidR="003347F5" w:rsidRPr="00A67285">
          <w:rPr>
            <w:rStyle w:val="Hyperlink"/>
            <w:rFonts w:ascii="Times New Roman" w:hAnsi="Times New Roman" w:cs="Times New Roman"/>
            <w:sz w:val="24"/>
            <w:szCs w:val="24"/>
          </w:rPr>
          <w:t>https://fred.stlouisfed.org/</w:t>
        </w:r>
      </w:hyperlink>
    </w:p>
  </w:footnote>
  <w:footnote w:id="7">
    <w:p w14:paraId="4D21D588" w14:textId="77777777" w:rsidR="00FE2943" w:rsidRPr="00A67285" w:rsidRDefault="00FE2943" w:rsidP="00FE2943">
      <w:pPr>
        <w:pStyle w:val="FootnoteText"/>
        <w:rPr>
          <w:rFonts w:ascii="Times New Roman" w:hAnsi="Times New Roman" w:cs="Times New Roman"/>
          <w:sz w:val="24"/>
          <w:szCs w:val="24"/>
        </w:rPr>
      </w:pPr>
      <w:r w:rsidRPr="00A67285">
        <w:rPr>
          <w:rStyle w:val="FootnoteReference"/>
          <w:rFonts w:ascii="Times New Roman" w:hAnsi="Times New Roman" w:cs="Times New Roman"/>
          <w:sz w:val="24"/>
          <w:szCs w:val="24"/>
        </w:rPr>
        <w:footnoteRef/>
      </w:r>
      <w:r w:rsidRPr="00A67285">
        <w:rPr>
          <w:rFonts w:ascii="Times New Roman" w:hAnsi="Times New Roman" w:cs="Times New Roman"/>
          <w:sz w:val="24"/>
          <w:szCs w:val="24"/>
        </w:rPr>
        <w:t xml:space="preserve"> </w:t>
      </w:r>
      <w:hyperlink r:id="rId7" w:history="1">
        <w:r w:rsidRPr="00A67285">
          <w:rPr>
            <w:rStyle w:val="Hyperlink"/>
            <w:rFonts w:ascii="Times New Roman" w:hAnsi="Times New Roman" w:cs="Times New Roman"/>
            <w:sz w:val="24"/>
            <w:szCs w:val="24"/>
          </w:rPr>
          <w:t>https://www.everycrsreport.com/reports/R40198.html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703B9"/>
    <w:multiLevelType w:val="multilevel"/>
    <w:tmpl w:val="03A2B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6C5AE0"/>
    <w:multiLevelType w:val="hybridMultilevel"/>
    <w:tmpl w:val="CEDA04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4F3895"/>
    <w:multiLevelType w:val="hybridMultilevel"/>
    <w:tmpl w:val="E0BAE238"/>
    <w:lvl w:ilvl="0" w:tplc="A7341D22">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50493A"/>
    <w:multiLevelType w:val="multilevel"/>
    <w:tmpl w:val="D62AB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9009299">
    <w:abstractNumId w:val="1"/>
  </w:num>
  <w:num w:numId="2" w16cid:durableId="1212810311">
    <w:abstractNumId w:val="2"/>
  </w:num>
  <w:num w:numId="3" w16cid:durableId="1989549934">
    <w:abstractNumId w:val="3"/>
  </w:num>
  <w:num w:numId="4" w16cid:durableId="2055541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c0MDIysDAwMjczMTZT0lEKTi0uzszPAykwrAUA+Mr9tywAAAA="/>
  </w:docVars>
  <w:rsids>
    <w:rsidRoot w:val="00BA05F2"/>
    <w:rsid w:val="000A055E"/>
    <w:rsid w:val="000D499F"/>
    <w:rsid w:val="000E18D6"/>
    <w:rsid w:val="000F363C"/>
    <w:rsid w:val="00107BDC"/>
    <w:rsid w:val="00136EE9"/>
    <w:rsid w:val="002052E9"/>
    <w:rsid w:val="002439E0"/>
    <w:rsid w:val="002748EC"/>
    <w:rsid w:val="002F349D"/>
    <w:rsid w:val="003347F5"/>
    <w:rsid w:val="00344457"/>
    <w:rsid w:val="004A3EED"/>
    <w:rsid w:val="004A49B6"/>
    <w:rsid w:val="004B7BA5"/>
    <w:rsid w:val="004D3717"/>
    <w:rsid w:val="004F6550"/>
    <w:rsid w:val="0051370A"/>
    <w:rsid w:val="005534CB"/>
    <w:rsid w:val="005549B3"/>
    <w:rsid w:val="0056002F"/>
    <w:rsid w:val="005E37ED"/>
    <w:rsid w:val="00611238"/>
    <w:rsid w:val="00644071"/>
    <w:rsid w:val="0064442B"/>
    <w:rsid w:val="0071371E"/>
    <w:rsid w:val="00781544"/>
    <w:rsid w:val="0078341A"/>
    <w:rsid w:val="00787A2B"/>
    <w:rsid w:val="007B472C"/>
    <w:rsid w:val="007C087E"/>
    <w:rsid w:val="007C5107"/>
    <w:rsid w:val="009A42DD"/>
    <w:rsid w:val="009E49D7"/>
    <w:rsid w:val="009F3A35"/>
    <w:rsid w:val="00A67285"/>
    <w:rsid w:val="00A80C4F"/>
    <w:rsid w:val="00AC1E21"/>
    <w:rsid w:val="00B06C9B"/>
    <w:rsid w:val="00B84024"/>
    <w:rsid w:val="00BA05F2"/>
    <w:rsid w:val="00C4483E"/>
    <w:rsid w:val="00C80AEF"/>
    <w:rsid w:val="00CA1E14"/>
    <w:rsid w:val="00CA3BFA"/>
    <w:rsid w:val="00CE0303"/>
    <w:rsid w:val="00D7690D"/>
    <w:rsid w:val="00D91A8A"/>
    <w:rsid w:val="00DB4A3D"/>
    <w:rsid w:val="00DB502A"/>
    <w:rsid w:val="00DF0109"/>
    <w:rsid w:val="00EF2613"/>
    <w:rsid w:val="00F63599"/>
    <w:rsid w:val="00F7176C"/>
    <w:rsid w:val="00FE2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E6FD7"/>
  <w15:chartTrackingRefBased/>
  <w15:docId w15:val="{5962AF04-A940-E24B-8D69-B65DEF655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285"/>
  </w:style>
  <w:style w:type="paragraph" w:styleId="Heading1">
    <w:name w:val="heading 1"/>
    <w:basedOn w:val="Normal"/>
    <w:next w:val="Normal"/>
    <w:link w:val="Heading1Char"/>
    <w:uiPriority w:val="9"/>
    <w:qFormat/>
    <w:rsid w:val="00BA05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05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05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05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05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05F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05F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05F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05F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5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05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05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05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05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05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05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05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05F2"/>
    <w:rPr>
      <w:rFonts w:eastAsiaTheme="majorEastAsia" w:cstheme="majorBidi"/>
      <w:color w:val="272727" w:themeColor="text1" w:themeTint="D8"/>
    </w:rPr>
  </w:style>
  <w:style w:type="paragraph" w:styleId="Title">
    <w:name w:val="Title"/>
    <w:basedOn w:val="Normal"/>
    <w:next w:val="Normal"/>
    <w:link w:val="TitleChar"/>
    <w:uiPriority w:val="10"/>
    <w:qFormat/>
    <w:rsid w:val="00BA05F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5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05F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05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05F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A05F2"/>
    <w:rPr>
      <w:i/>
      <w:iCs/>
      <w:color w:val="404040" w:themeColor="text1" w:themeTint="BF"/>
    </w:rPr>
  </w:style>
  <w:style w:type="paragraph" w:styleId="ListParagraph">
    <w:name w:val="List Paragraph"/>
    <w:basedOn w:val="Normal"/>
    <w:uiPriority w:val="34"/>
    <w:qFormat/>
    <w:rsid w:val="00BA05F2"/>
    <w:pPr>
      <w:ind w:left="720"/>
      <w:contextualSpacing/>
    </w:pPr>
  </w:style>
  <w:style w:type="character" w:styleId="IntenseEmphasis">
    <w:name w:val="Intense Emphasis"/>
    <w:basedOn w:val="DefaultParagraphFont"/>
    <w:uiPriority w:val="21"/>
    <w:qFormat/>
    <w:rsid w:val="00BA05F2"/>
    <w:rPr>
      <w:i/>
      <w:iCs/>
      <w:color w:val="0F4761" w:themeColor="accent1" w:themeShade="BF"/>
    </w:rPr>
  </w:style>
  <w:style w:type="paragraph" w:styleId="IntenseQuote">
    <w:name w:val="Intense Quote"/>
    <w:basedOn w:val="Normal"/>
    <w:next w:val="Normal"/>
    <w:link w:val="IntenseQuoteChar"/>
    <w:uiPriority w:val="30"/>
    <w:qFormat/>
    <w:rsid w:val="00BA05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05F2"/>
    <w:rPr>
      <w:i/>
      <w:iCs/>
      <w:color w:val="0F4761" w:themeColor="accent1" w:themeShade="BF"/>
    </w:rPr>
  </w:style>
  <w:style w:type="character" w:styleId="IntenseReference">
    <w:name w:val="Intense Reference"/>
    <w:basedOn w:val="DefaultParagraphFont"/>
    <w:uiPriority w:val="32"/>
    <w:qFormat/>
    <w:rsid w:val="00BA05F2"/>
    <w:rPr>
      <w:b/>
      <w:bCs/>
      <w:smallCaps/>
      <w:color w:val="0F4761" w:themeColor="accent1" w:themeShade="BF"/>
      <w:spacing w:val="5"/>
    </w:rPr>
  </w:style>
  <w:style w:type="paragraph" w:styleId="FootnoteText">
    <w:name w:val="footnote text"/>
    <w:basedOn w:val="Normal"/>
    <w:link w:val="FootnoteTextChar"/>
    <w:uiPriority w:val="99"/>
    <w:semiHidden/>
    <w:unhideWhenUsed/>
    <w:rsid w:val="004F6550"/>
    <w:rPr>
      <w:sz w:val="20"/>
      <w:szCs w:val="20"/>
    </w:rPr>
  </w:style>
  <w:style w:type="character" w:customStyle="1" w:styleId="FootnoteTextChar">
    <w:name w:val="Footnote Text Char"/>
    <w:basedOn w:val="DefaultParagraphFont"/>
    <w:link w:val="FootnoteText"/>
    <w:uiPriority w:val="99"/>
    <w:semiHidden/>
    <w:rsid w:val="004F6550"/>
    <w:rPr>
      <w:sz w:val="20"/>
      <w:szCs w:val="20"/>
    </w:rPr>
  </w:style>
  <w:style w:type="character" w:styleId="FootnoteReference">
    <w:name w:val="footnote reference"/>
    <w:basedOn w:val="DefaultParagraphFont"/>
    <w:uiPriority w:val="99"/>
    <w:semiHidden/>
    <w:unhideWhenUsed/>
    <w:rsid w:val="004F6550"/>
    <w:rPr>
      <w:vertAlign w:val="superscript"/>
    </w:rPr>
  </w:style>
  <w:style w:type="character" w:styleId="Hyperlink">
    <w:name w:val="Hyperlink"/>
    <w:basedOn w:val="DefaultParagraphFont"/>
    <w:uiPriority w:val="99"/>
    <w:unhideWhenUsed/>
    <w:rsid w:val="003347F5"/>
    <w:rPr>
      <w:color w:val="467886" w:themeColor="hyperlink"/>
      <w:u w:val="single"/>
    </w:rPr>
  </w:style>
  <w:style w:type="character" w:styleId="UnresolvedMention">
    <w:name w:val="Unresolved Mention"/>
    <w:basedOn w:val="DefaultParagraphFont"/>
    <w:uiPriority w:val="99"/>
    <w:semiHidden/>
    <w:unhideWhenUsed/>
    <w:rsid w:val="003347F5"/>
    <w:rPr>
      <w:color w:val="605E5C"/>
      <w:shd w:val="clear" w:color="auto" w:fill="E1DFDD"/>
    </w:rPr>
  </w:style>
  <w:style w:type="paragraph" w:styleId="NormalWeb">
    <w:name w:val="Normal (Web)"/>
    <w:basedOn w:val="Normal"/>
    <w:uiPriority w:val="99"/>
    <w:semiHidden/>
    <w:unhideWhenUsed/>
    <w:rsid w:val="00DB4A3D"/>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B4A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9334">
      <w:bodyDiv w:val="1"/>
      <w:marLeft w:val="0"/>
      <w:marRight w:val="0"/>
      <w:marTop w:val="0"/>
      <w:marBottom w:val="0"/>
      <w:divBdr>
        <w:top w:val="none" w:sz="0" w:space="0" w:color="auto"/>
        <w:left w:val="none" w:sz="0" w:space="0" w:color="auto"/>
        <w:bottom w:val="none" w:sz="0" w:space="0" w:color="auto"/>
        <w:right w:val="none" w:sz="0" w:space="0" w:color="auto"/>
      </w:divBdr>
    </w:div>
    <w:div w:id="614754000">
      <w:bodyDiv w:val="1"/>
      <w:marLeft w:val="0"/>
      <w:marRight w:val="0"/>
      <w:marTop w:val="0"/>
      <w:marBottom w:val="0"/>
      <w:divBdr>
        <w:top w:val="none" w:sz="0" w:space="0" w:color="auto"/>
        <w:left w:val="none" w:sz="0" w:space="0" w:color="auto"/>
        <w:bottom w:val="none" w:sz="0" w:space="0" w:color="auto"/>
        <w:right w:val="none" w:sz="0" w:space="0" w:color="auto"/>
      </w:divBdr>
    </w:div>
    <w:div w:id="1220239280">
      <w:bodyDiv w:val="1"/>
      <w:marLeft w:val="0"/>
      <w:marRight w:val="0"/>
      <w:marTop w:val="0"/>
      <w:marBottom w:val="0"/>
      <w:divBdr>
        <w:top w:val="none" w:sz="0" w:space="0" w:color="auto"/>
        <w:left w:val="none" w:sz="0" w:space="0" w:color="auto"/>
        <w:bottom w:val="none" w:sz="0" w:space="0" w:color="auto"/>
        <w:right w:val="none" w:sz="0" w:space="0" w:color="auto"/>
      </w:divBdr>
    </w:div>
    <w:div w:id="2007517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federalreserve.gov/newsevents/pressreleases/monetary20081029a.htm" TargetMode="External"/><Relationship Id="rId18" Type="http://schemas.openxmlformats.org/officeDocument/2006/relationships/hyperlink" Target="https://fred.stlouisfed.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federalreserve.gov/monetarypolicy/files/FOMC20081216bluebook20081211.pdf" TargetMode="External"/><Relationship Id="rId2" Type="http://schemas.openxmlformats.org/officeDocument/2006/relationships/numbering" Target="numbering.xml"/><Relationship Id="rId16" Type="http://schemas.openxmlformats.org/officeDocument/2006/relationships/hyperlink" Target="https://www.federalreserve.gov/monetarypolicy/files/FOMC20081216gbpt120081210.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federalreserve.gov/fomc/beigebook/2008/20081203/fullreport20081203.pdf" TargetMode="External"/><Relationship Id="rId10" Type="http://schemas.openxmlformats.org/officeDocument/2006/relationships/image" Target="media/image3.png"/><Relationship Id="rId19" Type="http://schemas.openxmlformats.org/officeDocument/2006/relationships/hyperlink" Target="https://www.everycrsreport.com/reports/R40198.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ber.org/news/business-cycle-dating-committee-announcement-december-1-2008"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federalreserve.gov/fomc/beigebook/2008/20081203/fullreport20081203.pdf" TargetMode="External"/><Relationship Id="rId7" Type="http://schemas.openxmlformats.org/officeDocument/2006/relationships/hyperlink" Target="https://www.everycrsreport.com/reports/R40198.html" TargetMode="External"/><Relationship Id="rId2" Type="http://schemas.openxmlformats.org/officeDocument/2006/relationships/hyperlink" Target="https://www.nber.org/news/business-cycle-dating-committee-announcement-december-1-2008" TargetMode="External"/><Relationship Id="rId1" Type="http://schemas.openxmlformats.org/officeDocument/2006/relationships/hyperlink" Target="https://www.federalreserve.gov/newsevents/pressreleases/monetary20081029a.htm" TargetMode="External"/><Relationship Id="rId6" Type="http://schemas.openxmlformats.org/officeDocument/2006/relationships/hyperlink" Target="https://fred.stlouisfed.org/" TargetMode="External"/><Relationship Id="rId5" Type="http://schemas.openxmlformats.org/officeDocument/2006/relationships/hyperlink" Target="https://www.federalreserve.gov/monetarypolicy/files/FOMC20081216bluebook20081211.pdf" TargetMode="External"/><Relationship Id="rId4" Type="http://schemas.openxmlformats.org/officeDocument/2006/relationships/hyperlink" Target="https://www.federalreserve.gov/monetarypolicy/files/FOMC20081216gbpt12008121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032A3-9DDC-4ACB-A079-E087915C5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9</Pages>
  <Words>1605</Words>
  <Characters>9153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Szklanny</dc:creator>
  <cp:keywords/>
  <dc:description/>
  <cp:lastModifiedBy>Ancel, Charles Jack Nordloh</cp:lastModifiedBy>
  <cp:revision>11</cp:revision>
  <dcterms:created xsi:type="dcterms:W3CDTF">2024-08-02T22:43:00Z</dcterms:created>
  <dcterms:modified xsi:type="dcterms:W3CDTF">2024-08-04T03:22:00Z</dcterms:modified>
</cp:coreProperties>
</file>