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line="384" w:lineRule="auto"/>
        <w:ind w:left="0" w:right="0" w:firstLine="0"/>
        <w:jc w:val="left"/>
        <w:rPr>
          <w:rFonts w:ascii="Times New Roman" w:cs="Times New Roman" w:hAnsi="Times New Roman" w:eastAsia="Times New Roman"/>
          <w:rtl w:val="0"/>
        </w:rPr>
      </w:pPr>
      <w:r>
        <w:rPr>
          <w:rFonts w:ascii="Times New Roman" w:hAnsi="Times New Roman"/>
          <w:rtl w:val="0"/>
          <w:lang w:val="en-US"/>
        </w:rPr>
        <w:t>Linda Cai</w:t>
      </w:r>
    </w:p>
    <w:p>
      <w:pPr>
        <w:pStyle w:val="Default"/>
        <w:bidi w:val="0"/>
        <w:spacing w:before="0" w:line="384" w:lineRule="auto"/>
        <w:ind w:left="0" w:right="0" w:firstLine="0"/>
        <w:jc w:val="left"/>
        <w:rPr>
          <w:rFonts w:ascii="Times New Roman" w:cs="Times New Roman" w:hAnsi="Times New Roman" w:eastAsia="Times New Roman"/>
          <w:rtl w:val="0"/>
        </w:rPr>
      </w:pPr>
      <w:r>
        <w:rPr>
          <w:rFonts w:ascii="Times New Roman" w:hAnsi="Times New Roman"/>
          <w:rtl w:val="0"/>
          <w:lang w:val="it-IT"/>
        </w:rPr>
        <w:t>Aceves</w:t>
      </w:r>
    </w:p>
    <w:p>
      <w:pPr>
        <w:pStyle w:val="Default"/>
        <w:bidi w:val="0"/>
        <w:spacing w:before="0" w:line="384" w:lineRule="auto"/>
        <w:ind w:left="0" w:right="0" w:firstLine="0"/>
        <w:jc w:val="left"/>
        <w:rPr>
          <w:rFonts w:ascii="Times New Roman" w:cs="Times New Roman" w:hAnsi="Times New Roman" w:eastAsia="Times New Roman"/>
          <w:rtl w:val="0"/>
        </w:rPr>
      </w:pPr>
      <w:r>
        <w:rPr>
          <w:rFonts w:ascii="Times New Roman" w:hAnsi="Times New Roman"/>
          <w:rtl w:val="0"/>
          <w:lang w:val="en-US"/>
        </w:rPr>
        <w:t>Writing about Literature, Art and Culture</w:t>
      </w:r>
    </w:p>
    <w:p>
      <w:pPr>
        <w:pStyle w:val="Default"/>
        <w:bidi w:val="0"/>
        <w:spacing w:before="0" w:line="384" w:lineRule="auto"/>
        <w:ind w:left="0" w:right="0" w:firstLine="0"/>
        <w:jc w:val="left"/>
        <w:rPr>
          <w:rFonts w:ascii="Times New Roman" w:cs="Times New Roman" w:hAnsi="Times New Roman" w:eastAsia="Times New Roman"/>
          <w:rtl w:val="0"/>
        </w:rPr>
      </w:pPr>
      <w:r>
        <w:rPr>
          <w:rFonts w:ascii="Times New Roman" w:hAnsi="Times New Roman"/>
          <w:rtl w:val="0"/>
          <w:lang w:val="en-US"/>
        </w:rPr>
        <w:t>Jan 30, 2025</w:t>
      </w:r>
    </w:p>
    <w:p>
      <w:pPr>
        <w:pStyle w:val="Default"/>
        <w:bidi w:val="0"/>
        <w:spacing w:before="0" w:line="384" w:lineRule="auto"/>
        <w:ind w:left="0" w:right="0" w:firstLine="0"/>
        <w:jc w:val="left"/>
        <w:rPr>
          <w:rFonts w:ascii="Times New Roman" w:cs="Times New Roman" w:hAnsi="Times New Roman" w:eastAsia="Times New Roman"/>
          <w:rtl w:val="0"/>
        </w:rPr>
      </w:pPr>
    </w:p>
    <w:p>
      <w:pPr>
        <w:pStyle w:val="Default"/>
        <w:bidi w:val="0"/>
        <w:spacing w:before="0" w:line="384" w:lineRule="auto"/>
        <w:ind w:left="0" w:right="0" w:firstLine="0"/>
        <w:jc w:val="center"/>
        <w:rPr>
          <w:rFonts w:ascii="Times New Roman" w:cs="Times New Roman" w:hAnsi="Times New Roman" w:eastAsia="Times New Roman"/>
          <w:rtl w:val="0"/>
        </w:rPr>
      </w:pPr>
      <w:r>
        <w:rPr>
          <w:rFonts w:ascii="Times New Roman" w:hAnsi="Times New Roman"/>
          <w:rtl w:val="0"/>
          <w:lang w:val="en-US"/>
        </w:rPr>
        <w:t>From Fear to Responsibility: Gan</w:t>
      </w:r>
      <w:r>
        <w:rPr>
          <w:rFonts w:ascii="Times New Roman" w:hAnsi="Times New Roman" w:hint="default"/>
          <w:rtl w:val="1"/>
        </w:rPr>
        <w:t>’</w:t>
      </w:r>
      <w:r>
        <w:rPr>
          <w:rFonts w:ascii="Times New Roman" w:hAnsi="Times New Roman"/>
          <w:rtl w:val="0"/>
          <w:lang w:val="en-US"/>
        </w:rPr>
        <w:t>s Coming of Age in Octavia Butler</w:t>
      </w:r>
      <w:r>
        <w:rPr>
          <w:rFonts w:ascii="Times New Roman" w:hAnsi="Times New Roman" w:hint="default"/>
          <w:rtl w:val="1"/>
        </w:rPr>
        <w:t>’</w:t>
      </w:r>
      <w:r>
        <w:rPr>
          <w:rFonts w:ascii="Times New Roman" w:hAnsi="Times New Roman"/>
          <w:rtl w:val="0"/>
        </w:rPr>
        <w:t>s</w:t>
      </w:r>
      <w:r>
        <w:rPr>
          <w:rFonts w:ascii="Times New Roman" w:hAnsi="Times New Roman" w:hint="default"/>
          <w:rtl w:val="0"/>
        </w:rPr>
        <w:t> </w:t>
      </w:r>
      <w:r>
        <w:rPr>
          <w:rFonts w:ascii="Times New Roman" w:hAnsi="Times New Roman"/>
          <w:i w:val="1"/>
          <w:iCs w:val="1"/>
          <w:rtl w:val="0"/>
          <w:lang w:val="en-US"/>
        </w:rPr>
        <w:t>Bloodchild</w:t>
      </w:r>
    </w:p>
    <w:p>
      <w:pPr>
        <w:pStyle w:val="Default"/>
        <w:bidi w:val="0"/>
        <w:spacing w:before="0" w:line="480" w:lineRule="auto"/>
        <w:ind w:left="0" w:right="0" w:firstLine="0"/>
        <w:jc w:val="left"/>
        <w:rPr>
          <w:rFonts w:ascii="Times New Roman" w:cs="Times New Roman" w:hAnsi="Times New Roman" w:eastAsia="Times New Roman"/>
          <w:rtl w:val="0"/>
        </w:rPr>
      </w:pPr>
    </w:p>
    <w:p>
      <w:pPr>
        <w:pStyle w:val="Default"/>
        <w:bidi w:val="0"/>
        <w:spacing w:before="0" w:line="480" w:lineRule="auto"/>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rPr>
        <w:tab/>
      </w:r>
      <w:r>
        <w:rPr>
          <w:rFonts w:ascii="Times New Roman" w:hAnsi="Times New Roman"/>
          <w:rtl w:val="0"/>
          <w:lang w:val="en-US"/>
        </w:rPr>
        <w:t>Octavia Butler</w:t>
      </w:r>
      <w:r>
        <w:rPr>
          <w:rFonts w:ascii="Times New Roman" w:hAnsi="Times New Roman" w:hint="default"/>
          <w:rtl w:val="1"/>
        </w:rPr>
        <w:t>’</w:t>
      </w:r>
      <w:r>
        <w:rPr>
          <w:rFonts w:ascii="Times New Roman" w:hAnsi="Times New Roman"/>
          <w:rtl w:val="0"/>
          <w:lang w:val="en-US"/>
        </w:rPr>
        <w:t xml:space="preserve">s short story </w:t>
      </w:r>
      <w:r>
        <w:rPr>
          <w:rFonts w:ascii="Times New Roman" w:hAnsi="Times New Roman"/>
          <w:i w:val="1"/>
          <w:iCs w:val="1"/>
          <w:rtl w:val="0"/>
          <w:lang w:val="en-US"/>
        </w:rPr>
        <w:t>Bloodchild</w:t>
      </w:r>
      <w:r>
        <w:rPr>
          <w:rFonts w:ascii="Times New Roman" w:hAnsi="Times New Roman"/>
          <w:rtl w:val="0"/>
          <w:lang w:val="en-US"/>
        </w:rPr>
        <w:t xml:space="preserve"> is set in a fictional world where a group of humans, known as the Terrans, live in a delicate interdependent relationship with centipede-like beings called the Tlics. The Tlics offer protection for the Terrans, whose survival on a hostile alien planet depends on this agreement, in exchange for the male human of a family to serve as the carrier of Tlic eggs. This exchange, which initially seems to promise safety, is far more complicated, as it involves the painful and dangerous process of carrying and birthing the Tlic</w:t>
      </w:r>
      <w:r>
        <w:rPr>
          <w:rFonts w:ascii="Times New Roman" w:hAnsi="Times New Roman" w:hint="default"/>
          <w:rtl w:val="1"/>
        </w:rPr>
        <w:t>’</w:t>
      </w:r>
      <w:r>
        <w:rPr>
          <w:rFonts w:ascii="Times New Roman" w:hAnsi="Times New Roman"/>
          <w:rtl w:val="0"/>
          <w:lang w:val="en-US"/>
        </w:rPr>
        <w:t xml:space="preserve">s young. </w:t>
      </w:r>
      <w:r>
        <w:rPr>
          <w:rFonts w:ascii="Times New Roman" w:hAnsi="Times New Roman"/>
          <w:rtl w:val="0"/>
          <w:lang w:val="en-US"/>
        </w:rPr>
        <w:t xml:space="preserve"> </w:t>
      </w:r>
      <w:r>
        <w:rPr>
          <w:rFonts w:ascii="Times New Roman" w:hAnsi="Times New Roman"/>
          <w:rtl w:val="0"/>
          <w:lang w:val="en-US"/>
        </w:rPr>
        <w:t>In this story, Butler focuses on narrating the interactions between a female Tlic called T</w:t>
      </w:r>
      <w:r>
        <w:rPr>
          <w:rFonts w:ascii="Times New Roman" w:hAnsi="Times New Roman" w:hint="default"/>
          <w:rtl w:val="1"/>
        </w:rPr>
        <w:t>’</w:t>
      </w:r>
      <w:r>
        <w:rPr>
          <w:rFonts w:ascii="Times New Roman" w:hAnsi="Times New Roman"/>
          <w:rtl w:val="0"/>
          <w:lang w:val="en-US"/>
        </w:rPr>
        <w:t>Gatoi and her human host, Gan. Employing detailed descriptions of Gan</w:t>
      </w:r>
      <w:r>
        <w:rPr>
          <w:rFonts w:ascii="Times New Roman" w:hAnsi="Times New Roman" w:hint="default"/>
          <w:rtl w:val="1"/>
        </w:rPr>
        <w:t>’</w:t>
      </w:r>
      <w:r>
        <w:rPr>
          <w:rFonts w:ascii="Times New Roman" w:hAnsi="Times New Roman"/>
          <w:rtl w:val="0"/>
          <w:lang w:val="en-US"/>
        </w:rPr>
        <w:t>s thoughts and actions from his point of view, Butler successfully illustrates Gan</w:t>
      </w:r>
      <w:r>
        <w:rPr>
          <w:rFonts w:ascii="Times New Roman" w:hAnsi="Times New Roman" w:hint="default"/>
          <w:rtl w:val="1"/>
        </w:rPr>
        <w:t>’</w:t>
      </w:r>
      <w:r>
        <w:rPr>
          <w:rFonts w:ascii="Times New Roman" w:hAnsi="Times New Roman"/>
          <w:rtl w:val="0"/>
          <w:lang w:val="en-US"/>
        </w:rPr>
        <w:t>s evolving attitude toward T</w:t>
      </w:r>
      <w:r>
        <w:rPr>
          <w:rFonts w:ascii="Times New Roman" w:hAnsi="Times New Roman" w:hint="default"/>
          <w:rtl w:val="1"/>
        </w:rPr>
        <w:t>’</w:t>
      </w:r>
      <w:r>
        <w:rPr>
          <w:rFonts w:ascii="Times New Roman" w:hAnsi="Times New Roman"/>
          <w:rtl w:val="0"/>
          <w:lang w:val="en-US"/>
        </w:rPr>
        <w:t>Gatoi and his role as the carrier of eggs, capturing the complex emotional journey of a person</w:t>
      </w:r>
      <w:r>
        <w:rPr>
          <w:rFonts w:ascii="Times New Roman" w:hAnsi="Times New Roman" w:hint="default"/>
          <w:rtl w:val="1"/>
        </w:rPr>
        <w:t>’</w:t>
      </w:r>
      <w:r>
        <w:rPr>
          <w:rFonts w:ascii="Times New Roman" w:hAnsi="Times New Roman"/>
          <w:rtl w:val="0"/>
          <w:lang w:val="en-US"/>
        </w:rPr>
        <w:t>s coming-of-age experience.</w:t>
      </w:r>
    </w:p>
    <w:p>
      <w:pPr>
        <w:pStyle w:val="Body"/>
        <w:spacing w:line="480" w:lineRule="auto"/>
        <w:rPr>
          <w:rFonts w:ascii="Times New Roman" w:cs="Times New Roman" w:hAnsi="Times New Roman" w:eastAsia="Times New Roman"/>
          <w:sz w:val="24"/>
          <w:szCs w:val="24"/>
        </w:rPr>
      </w:pPr>
    </w:p>
    <w:p>
      <w:pPr>
        <w:pStyle w:val="Default"/>
        <w:bidi w:val="0"/>
        <w:spacing w:before="0" w:line="480" w:lineRule="auto"/>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rPr>
        <w:tab/>
      </w:r>
      <w:r>
        <w:rPr>
          <w:rFonts w:ascii="Times New Roman" w:hAnsi="Times New Roman"/>
          <w:rtl w:val="0"/>
          <w:lang w:val="en-US"/>
        </w:rPr>
        <w:t>Through narrating Gan</w:t>
      </w:r>
      <w:r>
        <w:rPr>
          <w:rFonts w:ascii="Times New Roman" w:hAnsi="Times New Roman" w:hint="default"/>
          <w:rtl w:val="1"/>
        </w:rPr>
        <w:t>’</w:t>
      </w:r>
      <w:r>
        <w:rPr>
          <w:rFonts w:ascii="Times New Roman" w:hAnsi="Times New Roman"/>
          <w:rtl w:val="0"/>
          <w:lang w:val="en-US"/>
        </w:rPr>
        <w:t>s reactions to the process of T</w:t>
      </w:r>
      <w:r>
        <w:rPr>
          <w:rFonts w:ascii="Times New Roman" w:hAnsi="Times New Roman" w:hint="default"/>
          <w:rtl w:val="1"/>
        </w:rPr>
        <w:t>’</w:t>
      </w:r>
      <w:r>
        <w:rPr>
          <w:rFonts w:ascii="Times New Roman" w:hAnsi="Times New Roman"/>
          <w:rtl w:val="0"/>
          <w:lang w:val="en-US"/>
        </w:rPr>
        <w:t>Gatoi helping Bram Lomas to extract the grubs, the author successfully illustrates Gan</w:t>
      </w:r>
      <w:r>
        <w:rPr>
          <w:rFonts w:ascii="Times New Roman" w:hAnsi="Times New Roman" w:hint="default"/>
          <w:rtl w:val="1"/>
        </w:rPr>
        <w:t>’</w:t>
      </w:r>
      <w:r>
        <w:rPr>
          <w:rFonts w:ascii="Times New Roman" w:hAnsi="Times New Roman"/>
          <w:rtl w:val="0"/>
          <w:lang w:val="en-US"/>
        </w:rPr>
        <w:t>s changed emotions in terms of being the host for T</w:t>
      </w:r>
      <w:r>
        <w:rPr>
          <w:rFonts w:ascii="Times New Roman" w:hAnsi="Times New Roman" w:hint="default"/>
          <w:rtl w:val="1"/>
        </w:rPr>
        <w:t>’</w:t>
      </w:r>
      <w:r>
        <w:rPr>
          <w:rFonts w:ascii="Times New Roman" w:hAnsi="Times New Roman"/>
          <w:rtl w:val="0"/>
        </w:rPr>
        <w:t>Gatoi</w:t>
      </w:r>
      <w:r>
        <w:rPr>
          <w:rFonts w:ascii="Times New Roman" w:hAnsi="Times New Roman" w:hint="default"/>
          <w:rtl w:val="1"/>
        </w:rPr>
        <w:t>’</w:t>
      </w:r>
      <w:r>
        <w:rPr>
          <w:rFonts w:ascii="Times New Roman" w:hAnsi="Times New Roman"/>
          <w:rtl w:val="0"/>
          <w:lang w:val="en-US"/>
        </w:rPr>
        <w:t>s eggs. Before this event, Gan was comfortable being around T</w:t>
      </w:r>
      <w:r>
        <w:rPr>
          <w:rFonts w:ascii="Times New Roman" w:hAnsi="Times New Roman" w:hint="default"/>
          <w:rtl w:val="1"/>
        </w:rPr>
        <w:t>’</w:t>
      </w:r>
      <w:r>
        <w:rPr>
          <w:rFonts w:ascii="Times New Roman" w:hAnsi="Times New Roman"/>
          <w:rtl w:val="0"/>
          <w:lang w:val="en-US"/>
        </w:rPr>
        <w:t>Gatoi and accepted the fact that he would, in the future, be the host to T</w:t>
      </w:r>
      <w:r>
        <w:rPr>
          <w:rFonts w:ascii="Times New Roman" w:hAnsi="Times New Roman" w:hint="default"/>
          <w:rtl w:val="1"/>
        </w:rPr>
        <w:t>’</w:t>
      </w:r>
      <w:r>
        <w:rPr>
          <w:rFonts w:ascii="Times New Roman" w:hAnsi="Times New Roman"/>
          <w:rtl w:val="0"/>
        </w:rPr>
        <w:t>Gatoi</w:t>
      </w:r>
      <w:r>
        <w:rPr>
          <w:rFonts w:ascii="Times New Roman" w:hAnsi="Times New Roman" w:hint="default"/>
          <w:rtl w:val="1"/>
        </w:rPr>
        <w:t>’</w:t>
      </w:r>
      <w:r>
        <w:rPr>
          <w:rFonts w:ascii="Times New Roman" w:hAnsi="Times New Roman"/>
          <w:rtl w:val="0"/>
          <w:lang w:val="en-US"/>
        </w:rPr>
        <w:t xml:space="preserve">s eggs. He recalled that he would assure people </w:t>
      </w:r>
      <w:r>
        <w:rPr>
          <w:rFonts w:ascii="Times New Roman" w:hAnsi="Times New Roman" w:hint="default"/>
          <w:rtl w:val="1"/>
          <w:lang w:val="ar-SA" w:bidi="ar-SA"/>
        </w:rPr>
        <w:t>“</w:t>
      </w:r>
      <w:r>
        <w:rPr>
          <w:rFonts w:ascii="Times New Roman" w:hAnsi="Times New Roman"/>
          <w:rtl w:val="0"/>
          <w:lang w:val="en-US"/>
        </w:rPr>
        <w:t>when they ask whether I [Gan] was ever afraid of her</w:t>
      </w:r>
      <w:r>
        <w:rPr>
          <w:rFonts w:ascii="Times New Roman" w:hAnsi="Times New Roman" w:hint="default"/>
          <w:rtl w:val="0"/>
        </w:rPr>
        <w:t xml:space="preserve">” </w:t>
      </w:r>
      <w:r>
        <w:rPr>
          <w:rFonts w:ascii="Times New Roman" w:hAnsi="Times New Roman"/>
          <w:rtl w:val="0"/>
          <w:lang w:val="en-US"/>
        </w:rPr>
        <w:t>(Butler 4). However, witnessing how T</w:t>
      </w:r>
      <w:r>
        <w:rPr>
          <w:rFonts w:ascii="Times New Roman" w:hAnsi="Times New Roman" w:hint="default"/>
          <w:rtl w:val="1"/>
        </w:rPr>
        <w:t>’</w:t>
      </w:r>
      <w:r>
        <w:rPr>
          <w:rFonts w:ascii="Times New Roman" w:hAnsi="Times New Roman"/>
          <w:rtl w:val="0"/>
          <w:lang w:val="en-US"/>
        </w:rPr>
        <w:t xml:space="preserve">Gatoi extracted the eggs out of Bram Lomas changed this status quo. Gan recalled how he felt </w:t>
      </w:r>
      <w:r>
        <w:rPr>
          <w:rFonts w:ascii="Times New Roman" w:hAnsi="Times New Roman" w:hint="default"/>
          <w:rtl w:val="1"/>
          <w:lang w:val="ar-SA" w:bidi="ar-SA"/>
        </w:rPr>
        <w:t>“</w:t>
      </w:r>
      <w:r>
        <w:rPr>
          <w:rFonts w:ascii="Times New Roman" w:hAnsi="Times New Roman"/>
          <w:rtl w:val="0"/>
          <w:lang w:val="en-US"/>
        </w:rPr>
        <w:t>as though [he] were helping her torture him, helping her consume him</w:t>
      </w:r>
      <w:r>
        <w:rPr>
          <w:rFonts w:ascii="Times New Roman" w:hAnsi="Times New Roman" w:hint="default"/>
          <w:rtl w:val="0"/>
        </w:rPr>
        <w:t xml:space="preserve">” </w:t>
      </w:r>
      <w:r>
        <w:rPr>
          <w:rFonts w:ascii="Times New Roman" w:hAnsi="Times New Roman"/>
          <w:rtl w:val="0"/>
          <w:lang w:val="en-US"/>
        </w:rPr>
        <w:t xml:space="preserve">and that he </w:t>
      </w:r>
      <w:r>
        <w:rPr>
          <w:rFonts w:ascii="Times New Roman" w:hAnsi="Times New Roman" w:hint="default"/>
          <w:rtl w:val="1"/>
          <w:lang w:val="ar-SA" w:bidi="ar-SA"/>
        </w:rPr>
        <w:t>“</w:t>
      </w:r>
      <w:r>
        <w:rPr>
          <w:rFonts w:ascii="Times New Roman" w:hAnsi="Times New Roman"/>
          <w:rtl w:val="0"/>
          <w:lang w:val="en-US"/>
        </w:rPr>
        <w:t>knew [he] would vomit soon</w:t>
      </w:r>
      <w:r>
        <w:rPr>
          <w:rFonts w:ascii="Times New Roman" w:hAnsi="Times New Roman" w:hint="default"/>
          <w:rtl w:val="0"/>
        </w:rPr>
        <w:t xml:space="preserve">” </w:t>
      </w:r>
      <w:r>
        <w:rPr>
          <w:rFonts w:ascii="Times New Roman" w:hAnsi="Times New Roman"/>
          <w:rtl w:val="0"/>
          <w:lang w:val="en-US"/>
        </w:rPr>
        <w:t xml:space="preserve">(Butler 9). Even though Gan knew the process of giving birth was painful, he was still somehow shocked by this process, admitting that </w:t>
      </w:r>
      <w:r>
        <w:rPr>
          <w:rFonts w:ascii="Times New Roman" w:hAnsi="Times New Roman" w:hint="default"/>
          <w:rtl w:val="1"/>
          <w:lang w:val="ar-SA" w:bidi="ar-SA"/>
        </w:rPr>
        <w:t>“</w:t>
      </w:r>
      <w:r>
        <w:rPr>
          <w:rFonts w:ascii="Times New Roman" w:hAnsi="Times New Roman"/>
          <w:rtl w:val="0"/>
          <w:lang w:val="en-US"/>
        </w:rPr>
        <w:t>this was something else, something worse. And I wasn</w:t>
      </w:r>
      <w:r>
        <w:rPr>
          <w:rFonts w:ascii="Times New Roman" w:hAnsi="Times New Roman" w:hint="default"/>
          <w:rtl w:val="1"/>
        </w:rPr>
        <w:t>’</w:t>
      </w:r>
      <w:r>
        <w:rPr>
          <w:rFonts w:ascii="Times New Roman" w:hAnsi="Times New Roman"/>
          <w:rtl w:val="0"/>
          <w:lang w:val="en-US"/>
        </w:rPr>
        <w:t>t ready to see it. Maybe I never would be</w:t>
      </w:r>
      <w:r>
        <w:rPr>
          <w:rFonts w:ascii="Times New Roman" w:hAnsi="Times New Roman" w:hint="default"/>
          <w:rtl w:val="0"/>
        </w:rPr>
        <w:t xml:space="preserve">” </w:t>
      </w:r>
      <w:r>
        <w:rPr>
          <w:rFonts w:ascii="Times New Roman" w:hAnsi="Times New Roman"/>
          <w:rtl w:val="0"/>
          <w:lang w:val="en-US"/>
        </w:rPr>
        <w:t>(Butler 10). When witnessing this event, it is possible that Gan was also imagining himself giving birth in the future and doubting if he was prepared to experience this process compared to before. The uneasiness portrayed by the author already suggest</w:t>
      </w:r>
      <w:r>
        <w:rPr>
          <w:rFonts w:ascii="Times New Roman" w:hAnsi="Times New Roman"/>
          <w:rtl w:val="0"/>
          <w:lang w:val="en-US"/>
        </w:rPr>
        <w:t>s</w:t>
      </w:r>
      <w:r>
        <w:rPr>
          <w:rFonts w:ascii="Times New Roman" w:hAnsi="Times New Roman"/>
          <w:rtl w:val="0"/>
          <w:lang w:val="en-US"/>
        </w:rPr>
        <w:t xml:space="preserve"> that Gan no longer felt comfortable about his role as the carrier of T</w:t>
      </w:r>
      <w:r>
        <w:rPr>
          <w:rFonts w:ascii="Times New Roman" w:hAnsi="Times New Roman" w:hint="default"/>
          <w:rtl w:val="1"/>
        </w:rPr>
        <w:t>’</w:t>
      </w:r>
      <w:r>
        <w:rPr>
          <w:rFonts w:ascii="Times New Roman" w:hAnsi="Times New Roman"/>
          <w:rtl w:val="0"/>
        </w:rPr>
        <w:t>Gatoi</w:t>
      </w:r>
      <w:r>
        <w:rPr>
          <w:rFonts w:ascii="Times New Roman" w:hAnsi="Times New Roman" w:hint="default"/>
          <w:rtl w:val="1"/>
        </w:rPr>
        <w:t>’</w:t>
      </w:r>
      <w:r>
        <w:rPr>
          <w:rFonts w:ascii="Times New Roman" w:hAnsi="Times New Roman"/>
          <w:rtl w:val="0"/>
          <w:lang w:val="en-US"/>
        </w:rPr>
        <w:t>s eggs. By describing Gan</w:t>
      </w:r>
      <w:r>
        <w:rPr>
          <w:rFonts w:ascii="Times New Roman" w:hAnsi="Times New Roman" w:hint="default"/>
          <w:rtl w:val="1"/>
        </w:rPr>
        <w:t>’</w:t>
      </w:r>
      <w:r>
        <w:rPr>
          <w:rFonts w:ascii="Times New Roman" w:hAnsi="Times New Roman"/>
          <w:rtl w:val="0"/>
          <w:lang w:val="en-US"/>
        </w:rPr>
        <w:t>s first major change in emotions, Butler establishe</w:t>
      </w:r>
      <w:r>
        <w:rPr>
          <w:rFonts w:ascii="Times New Roman" w:hAnsi="Times New Roman"/>
          <w:rtl w:val="0"/>
          <w:lang w:val="en-US"/>
        </w:rPr>
        <w:t>s</w:t>
      </w:r>
      <w:r>
        <w:rPr>
          <w:rFonts w:ascii="Times New Roman" w:hAnsi="Times New Roman"/>
          <w:rtl w:val="0"/>
          <w:lang w:val="en-US"/>
        </w:rPr>
        <w:t xml:space="preserve"> the beginning of an adolescence</w:t>
      </w:r>
      <w:r>
        <w:rPr>
          <w:rFonts w:ascii="Times New Roman" w:hAnsi="Times New Roman" w:hint="default"/>
          <w:rtl w:val="1"/>
        </w:rPr>
        <w:t>’</w:t>
      </w:r>
      <w:r>
        <w:rPr>
          <w:rFonts w:ascii="Times New Roman" w:hAnsi="Times New Roman"/>
          <w:rtl w:val="0"/>
          <w:lang w:val="en-US"/>
        </w:rPr>
        <w:t>s coming of age when they absorb crucial knowledge of the world they did not know before.</w:t>
      </w:r>
    </w:p>
    <w:p>
      <w:pPr>
        <w:pStyle w:val="Body"/>
        <w:spacing w:line="480" w:lineRule="auto"/>
        <w:rPr>
          <w:rFonts w:ascii="Times New Roman" w:cs="Times New Roman" w:hAnsi="Times New Roman" w:eastAsia="Times New Roman"/>
          <w:sz w:val="24"/>
          <w:szCs w:val="24"/>
        </w:rPr>
      </w:pPr>
    </w:p>
    <w:p>
      <w:pPr>
        <w:pStyle w:val="Default"/>
        <w:bidi w:val="0"/>
        <w:spacing w:before="0" w:line="480" w:lineRule="auto"/>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rPr>
        <w:tab/>
      </w:r>
      <w:r>
        <w:rPr>
          <w:rFonts w:ascii="Times New Roman" w:hAnsi="Times New Roman"/>
          <w:rtl w:val="0"/>
          <w:lang w:val="en-US"/>
        </w:rPr>
        <w:t>Butler then depict</w:t>
      </w:r>
      <w:r>
        <w:rPr>
          <w:rFonts w:ascii="Times New Roman" w:hAnsi="Times New Roman"/>
          <w:rtl w:val="0"/>
          <w:lang w:val="en-US"/>
        </w:rPr>
        <w:t>s</w:t>
      </w:r>
      <w:r>
        <w:rPr>
          <w:rFonts w:ascii="Times New Roman" w:hAnsi="Times New Roman"/>
          <w:rtl w:val="0"/>
          <w:lang w:val="de-DE"/>
        </w:rPr>
        <w:t xml:space="preserve"> Gan</w:t>
      </w:r>
      <w:r>
        <w:rPr>
          <w:rFonts w:ascii="Times New Roman" w:hAnsi="Times New Roman" w:hint="default"/>
          <w:rtl w:val="1"/>
        </w:rPr>
        <w:t>’</w:t>
      </w:r>
      <w:r>
        <w:rPr>
          <w:rFonts w:ascii="Times New Roman" w:hAnsi="Times New Roman"/>
          <w:rtl w:val="0"/>
          <w:lang w:val="en-US"/>
        </w:rPr>
        <w:t>s denial of the information he received as he attempted to commit suicide, alluding to an adolescence</w:t>
      </w:r>
      <w:r>
        <w:rPr>
          <w:rFonts w:ascii="Times New Roman" w:hAnsi="Times New Roman" w:hint="default"/>
          <w:rtl w:val="1"/>
        </w:rPr>
        <w:t>’</w:t>
      </w:r>
      <w:r>
        <w:rPr>
          <w:rFonts w:ascii="Times New Roman" w:hAnsi="Times New Roman"/>
          <w:rtl w:val="0"/>
          <w:lang w:val="en-US"/>
        </w:rPr>
        <w:t xml:space="preserve">s immature reactions as they learn more about the reality of the world. After witnessing Lomas giving birth, Gan talked to his brother, Qui, who knew more about this process than he did. As his brother revealed more details about the birth process and dynamics between a Tlic, Gan became more frightened by the reality, and he used denial as a coping mechanism for all of the changes. For example, when Qui revealed a more disturbing birth process that he witnessed, Gan </w:t>
      </w:r>
      <w:r>
        <w:rPr>
          <w:rFonts w:ascii="Times New Roman" w:hAnsi="Times New Roman" w:hint="default"/>
          <w:rtl w:val="1"/>
          <w:lang w:val="ar-SA" w:bidi="ar-SA"/>
        </w:rPr>
        <w:t>“</w:t>
      </w:r>
      <w:r>
        <w:rPr>
          <w:rFonts w:ascii="Times New Roman" w:hAnsi="Times New Roman"/>
          <w:rtl w:val="0"/>
          <w:lang w:val="en-US"/>
        </w:rPr>
        <w:t>turned to</w:t>
      </w:r>
      <w:r>
        <w:rPr>
          <w:rFonts w:ascii="Times New Roman" w:hAnsi="Times New Roman" w:hint="default"/>
          <w:rtl w:val="0"/>
        </w:rPr>
        <w:t xml:space="preserve">” </w:t>
      </w:r>
      <w:r>
        <w:rPr>
          <w:rFonts w:ascii="Times New Roman" w:hAnsi="Times New Roman"/>
          <w:rtl w:val="0"/>
          <w:lang w:val="en-US"/>
        </w:rPr>
        <w:t xml:space="preserve">Qui and yelled </w:t>
      </w:r>
      <w:r>
        <w:rPr>
          <w:rFonts w:ascii="Times New Roman" w:hAnsi="Times New Roman" w:hint="default"/>
          <w:rtl w:val="1"/>
          <w:lang w:val="ar-SA" w:bidi="ar-SA"/>
        </w:rPr>
        <w:t>“</w:t>
      </w:r>
      <w:r>
        <w:rPr>
          <w:rFonts w:ascii="Times New Roman" w:hAnsi="Times New Roman"/>
          <w:rtl w:val="0"/>
          <w:lang w:val="en-US"/>
        </w:rPr>
        <w:t>You</w:t>
      </w:r>
      <w:r>
        <w:rPr>
          <w:rFonts w:ascii="Times New Roman" w:hAnsi="Times New Roman" w:hint="default"/>
          <w:rtl w:val="1"/>
        </w:rPr>
        <w:t>’</w:t>
      </w:r>
      <w:r>
        <w:rPr>
          <w:rFonts w:ascii="Times New Roman" w:hAnsi="Times New Roman"/>
          <w:rtl w:val="0"/>
          <w:lang w:val="en-US"/>
        </w:rPr>
        <w:t>re lying</w:t>
      </w:r>
      <w:r>
        <w:rPr>
          <w:rFonts w:ascii="Times New Roman" w:hAnsi="Times New Roman" w:hint="default"/>
          <w:rtl w:val="0"/>
        </w:rPr>
        <w:t xml:space="preserve">” </w:t>
      </w:r>
      <w:r>
        <w:rPr>
          <w:rFonts w:ascii="Times New Roman" w:hAnsi="Times New Roman"/>
          <w:rtl w:val="0"/>
          <w:lang w:val="en-US"/>
        </w:rPr>
        <w:t>(Butler 12). This response demonstrates Gan's deep fear and inability to fully accept the risks associated with his role. When he confronted T</w:t>
      </w:r>
      <w:r>
        <w:rPr>
          <w:rFonts w:ascii="Times New Roman" w:hAnsi="Times New Roman" w:hint="default"/>
          <w:rtl w:val="1"/>
        </w:rPr>
        <w:t>’</w:t>
      </w:r>
      <w:r>
        <w:rPr>
          <w:rFonts w:ascii="Times New Roman" w:hAnsi="Times New Roman"/>
          <w:rtl w:val="0"/>
          <w:lang w:val="en-US"/>
        </w:rPr>
        <w:t xml:space="preserve">Gatoi later, Gan said to her that he </w:t>
      </w:r>
      <w:r>
        <w:rPr>
          <w:rFonts w:ascii="Times New Roman" w:hAnsi="Times New Roman" w:hint="default"/>
          <w:rtl w:val="1"/>
          <w:lang w:val="ar-SA" w:bidi="ar-SA"/>
        </w:rPr>
        <w:t>“</w:t>
      </w:r>
      <w:r>
        <w:rPr>
          <w:rFonts w:ascii="Times New Roman" w:hAnsi="Times New Roman"/>
          <w:rtl w:val="0"/>
        </w:rPr>
        <w:t>don</w:t>
      </w:r>
      <w:r>
        <w:rPr>
          <w:rFonts w:ascii="Times New Roman" w:hAnsi="Times New Roman" w:hint="default"/>
          <w:rtl w:val="1"/>
        </w:rPr>
        <w:t>’</w:t>
      </w:r>
      <w:r>
        <w:rPr>
          <w:rFonts w:ascii="Times New Roman" w:hAnsi="Times New Roman"/>
          <w:rtl w:val="0"/>
          <w:lang w:val="en-US"/>
        </w:rPr>
        <w:t>t want to be a host animal</w:t>
      </w:r>
      <w:r>
        <w:rPr>
          <w:rFonts w:ascii="Times New Roman" w:hAnsi="Times New Roman" w:hint="default"/>
          <w:rtl w:val="0"/>
        </w:rPr>
        <w:t xml:space="preserve">” </w:t>
      </w:r>
      <w:r>
        <w:rPr>
          <w:rFonts w:ascii="Times New Roman" w:hAnsi="Times New Roman"/>
          <w:rtl w:val="0"/>
          <w:lang w:val="en-US"/>
        </w:rPr>
        <w:t>and responded with silence when T</w:t>
      </w:r>
      <w:r>
        <w:rPr>
          <w:rFonts w:ascii="Times New Roman" w:hAnsi="Times New Roman" w:hint="default"/>
          <w:rtl w:val="1"/>
        </w:rPr>
        <w:t>’</w:t>
      </w:r>
      <w:r>
        <w:rPr>
          <w:rFonts w:ascii="Times New Roman" w:hAnsi="Times New Roman"/>
          <w:rtl w:val="0"/>
          <w:lang w:val="en-US"/>
        </w:rPr>
        <w:t>Gatoi asked him if he would rather commit suicide (Butler 16). Gan</w:t>
      </w:r>
      <w:r>
        <w:rPr>
          <w:rFonts w:ascii="Times New Roman" w:hAnsi="Times New Roman" w:hint="default"/>
          <w:rtl w:val="1"/>
        </w:rPr>
        <w:t>’</w:t>
      </w:r>
      <w:r>
        <w:rPr>
          <w:rFonts w:ascii="Times New Roman" w:hAnsi="Times New Roman"/>
          <w:rtl w:val="0"/>
          <w:lang w:val="en-US"/>
        </w:rPr>
        <w:t>s actions here show his internal conflict between his growing understanding of the brutal truth and his desire to protect himself from that knowledge. Through narrating Gan</w:t>
      </w:r>
      <w:r>
        <w:rPr>
          <w:rFonts w:ascii="Times New Roman" w:hAnsi="Times New Roman" w:hint="default"/>
          <w:rtl w:val="1"/>
        </w:rPr>
        <w:t>’</w:t>
      </w:r>
      <w:r>
        <w:rPr>
          <w:rFonts w:ascii="Times New Roman" w:hAnsi="Times New Roman"/>
          <w:rtl w:val="0"/>
          <w:lang w:val="en-US"/>
        </w:rPr>
        <w:t>s response, Butler alludes to the struggles of adolescence, where individuals often go through stages of denial as they begin to comprehend the harsher realities of life.</w:t>
      </w:r>
    </w:p>
    <w:p>
      <w:pPr>
        <w:pStyle w:val="Body"/>
        <w:spacing w:line="480" w:lineRule="auto"/>
        <w:rPr>
          <w:rFonts w:ascii="Times New Roman" w:cs="Times New Roman" w:hAnsi="Times New Roman" w:eastAsia="Times New Roman"/>
          <w:sz w:val="24"/>
          <w:szCs w:val="24"/>
        </w:rPr>
      </w:pPr>
    </w:p>
    <w:p>
      <w:pPr>
        <w:pStyle w:val="Default"/>
        <w:bidi w:val="0"/>
        <w:spacing w:before="0" w:line="480" w:lineRule="auto"/>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rPr>
        <w:tab/>
      </w:r>
      <w:r>
        <w:rPr>
          <w:rFonts w:ascii="Times New Roman" w:hAnsi="Times New Roman"/>
          <w:rtl w:val="0"/>
          <w:lang w:val="en-US"/>
        </w:rPr>
        <w:t>Through depicting Gan</w:t>
      </w:r>
      <w:r>
        <w:rPr>
          <w:rFonts w:ascii="Times New Roman" w:hAnsi="Times New Roman" w:hint="default"/>
          <w:rtl w:val="1"/>
        </w:rPr>
        <w:t>’</w:t>
      </w:r>
      <w:r>
        <w:rPr>
          <w:rFonts w:ascii="Times New Roman" w:hAnsi="Times New Roman"/>
          <w:rtl w:val="0"/>
          <w:lang w:val="en-US"/>
        </w:rPr>
        <w:t>s thought process behind overcoming his fear and accepting his burden to be the host of T</w:t>
      </w:r>
      <w:r>
        <w:rPr>
          <w:rFonts w:ascii="Times New Roman" w:hAnsi="Times New Roman" w:hint="default"/>
          <w:rtl w:val="1"/>
        </w:rPr>
        <w:t>’</w:t>
      </w:r>
      <w:r>
        <w:rPr>
          <w:rFonts w:ascii="Times New Roman" w:hAnsi="Times New Roman"/>
          <w:rtl w:val="0"/>
        </w:rPr>
        <w:t>Gatoi</w:t>
      </w:r>
      <w:r>
        <w:rPr>
          <w:rFonts w:ascii="Times New Roman" w:hAnsi="Times New Roman" w:hint="default"/>
          <w:rtl w:val="1"/>
        </w:rPr>
        <w:t>’</w:t>
      </w:r>
      <w:r>
        <w:rPr>
          <w:rFonts w:ascii="Times New Roman" w:hAnsi="Times New Roman"/>
          <w:rtl w:val="0"/>
          <w:lang w:val="en-US"/>
        </w:rPr>
        <w:t>s eggs, Butler successfully shows Gan</w:t>
      </w:r>
      <w:r>
        <w:rPr>
          <w:rFonts w:ascii="Times New Roman" w:hAnsi="Times New Roman" w:hint="default"/>
          <w:rtl w:val="1"/>
        </w:rPr>
        <w:t>’</w:t>
      </w:r>
      <w:r>
        <w:rPr>
          <w:rFonts w:ascii="Times New Roman" w:hAnsi="Times New Roman"/>
          <w:rtl w:val="0"/>
          <w:lang w:val="en-US"/>
        </w:rPr>
        <w:t>s coming of age. After realizing that Gan refused to be the carrier of her eggs, T</w:t>
      </w:r>
      <w:r>
        <w:rPr>
          <w:rFonts w:ascii="Times New Roman" w:hAnsi="Times New Roman" w:hint="default"/>
          <w:rtl w:val="1"/>
        </w:rPr>
        <w:t>’</w:t>
      </w:r>
      <w:r>
        <w:rPr>
          <w:rFonts w:ascii="Times New Roman" w:hAnsi="Times New Roman"/>
          <w:rtl w:val="0"/>
          <w:lang w:val="en-US"/>
        </w:rPr>
        <w:t>Gatoi told Gan that she would instead make his sister, Hoa, the new carrier. Even though he had just expressed that he would die rather than be the host, Gan stopped T</w:t>
      </w:r>
      <w:r>
        <w:rPr>
          <w:rFonts w:ascii="Times New Roman" w:hAnsi="Times New Roman" w:hint="default"/>
          <w:rtl w:val="1"/>
        </w:rPr>
        <w:t>’</w:t>
      </w:r>
      <w:r>
        <w:rPr>
          <w:rFonts w:ascii="Times New Roman" w:hAnsi="Times New Roman"/>
          <w:rtl w:val="0"/>
          <w:lang w:val="en-US"/>
        </w:rPr>
        <w:t xml:space="preserve">Gatoi and said </w:t>
      </w:r>
      <w:r>
        <w:rPr>
          <w:rFonts w:ascii="Times New Roman" w:hAnsi="Times New Roman" w:hint="default"/>
          <w:rtl w:val="1"/>
          <w:lang w:val="ar-SA" w:bidi="ar-SA"/>
        </w:rPr>
        <w:t>“</w:t>
      </w:r>
      <w:r>
        <w:rPr>
          <w:rFonts w:ascii="Times New Roman" w:hAnsi="Times New Roman"/>
          <w:rtl w:val="0"/>
          <w:lang w:val="en-US"/>
        </w:rPr>
        <w:t>but she</w:t>
      </w:r>
      <w:r>
        <w:rPr>
          <w:rFonts w:ascii="Times New Roman" w:hAnsi="Times New Roman" w:hint="default"/>
          <w:rtl w:val="1"/>
        </w:rPr>
        <w:t>’</w:t>
      </w:r>
      <w:r>
        <w:rPr>
          <w:rFonts w:ascii="Times New Roman" w:hAnsi="Times New Roman"/>
          <w:rtl w:val="0"/>
          <w:lang w:val="en-US"/>
        </w:rPr>
        <w:t>s . . . my sister</w:t>
      </w:r>
      <w:r>
        <w:rPr>
          <w:rFonts w:ascii="Times New Roman" w:hAnsi="Times New Roman" w:hint="default"/>
          <w:rtl w:val="0"/>
        </w:rPr>
        <w:t xml:space="preserve">” </w:t>
      </w:r>
      <w:r>
        <w:rPr>
          <w:rFonts w:ascii="Times New Roman" w:hAnsi="Times New Roman"/>
          <w:rtl w:val="0"/>
          <w:lang w:val="en-US"/>
        </w:rPr>
        <w:t>(Butler 17). After a brief moment of hesitation, he decided that he would still be T</w:t>
      </w:r>
      <w:r>
        <w:rPr>
          <w:rFonts w:ascii="Times New Roman" w:hAnsi="Times New Roman" w:hint="default"/>
          <w:rtl w:val="1"/>
        </w:rPr>
        <w:t>’</w:t>
      </w:r>
      <w:r>
        <w:rPr>
          <w:rFonts w:ascii="Times New Roman" w:hAnsi="Times New Roman"/>
          <w:rtl w:val="0"/>
        </w:rPr>
        <w:t>Gatoi</w:t>
      </w:r>
      <w:r>
        <w:rPr>
          <w:rFonts w:ascii="Times New Roman" w:hAnsi="Times New Roman" w:hint="default"/>
          <w:rtl w:val="1"/>
        </w:rPr>
        <w:t>’</w:t>
      </w:r>
      <w:r>
        <w:rPr>
          <w:rFonts w:ascii="Times New Roman" w:hAnsi="Times New Roman"/>
          <w:rtl w:val="0"/>
          <w:lang w:val="en-US"/>
        </w:rPr>
        <w:t>s host. Butler emphasize</w:t>
      </w:r>
      <w:r>
        <w:rPr>
          <w:rFonts w:ascii="Times New Roman" w:hAnsi="Times New Roman"/>
          <w:rtl w:val="0"/>
          <w:lang w:val="en-US"/>
        </w:rPr>
        <w:t>s</w:t>
      </w:r>
      <w:r>
        <w:rPr>
          <w:rFonts w:ascii="Times New Roman" w:hAnsi="Times New Roman"/>
          <w:rtl w:val="0"/>
          <w:lang w:val="de-DE"/>
        </w:rPr>
        <w:t xml:space="preserve"> Gan</w:t>
      </w:r>
      <w:r>
        <w:rPr>
          <w:rFonts w:ascii="Times New Roman" w:hAnsi="Times New Roman" w:hint="default"/>
          <w:rtl w:val="1"/>
        </w:rPr>
        <w:t>’</w:t>
      </w:r>
      <w:r>
        <w:rPr>
          <w:rFonts w:ascii="Times New Roman" w:hAnsi="Times New Roman"/>
          <w:rtl w:val="0"/>
          <w:lang w:val="en-US"/>
        </w:rPr>
        <w:t xml:space="preserve">s determination several times by repeatedly illustrating how Gan said the phrase </w:t>
      </w:r>
      <w:r>
        <w:rPr>
          <w:rFonts w:ascii="Times New Roman" w:hAnsi="Times New Roman" w:hint="default"/>
          <w:rtl w:val="1"/>
          <w:lang w:val="ar-SA" w:bidi="ar-SA"/>
        </w:rPr>
        <w:t>“</w:t>
      </w:r>
      <w:r>
        <w:rPr>
          <w:rFonts w:ascii="Times New Roman" w:hAnsi="Times New Roman"/>
          <w:rtl w:val="0"/>
        </w:rPr>
        <w:t>don</w:t>
      </w:r>
      <w:r>
        <w:rPr>
          <w:rFonts w:ascii="Times New Roman" w:hAnsi="Times New Roman" w:hint="default"/>
          <w:rtl w:val="1"/>
        </w:rPr>
        <w:t>’</w:t>
      </w:r>
      <w:r>
        <w:rPr>
          <w:rFonts w:ascii="Times New Roman" w:hAnsi="Times New Roman"/>
          <w:rtl w:val="0"/>
          <w:lang w:val="en-US"/>
        </w:rPr>
        <w:t>t do it to her</w:t>
      </w:r>
      <w:r>
        <w:rPr>
          <w:rFonts w:ascii="Times New Roman" w:hAnsi="Times New Roman" w:hint="default"/>
          <w:rtl w:val="0"/>
        </w:rPr>
        <w:t xml:space="preserve">” </w:t>
      </w:r>
      <w:r>
        <w:rPr>
          <w:rFonts w:ascii="Times New Roman" w:hAnsi="Times New Roman"/>
          <w:rtl w:val="0"/>
          <w:lang w:val="en-US"/>
        </w:rPr>
        <w:t>(Butler 17). Butler also portray</w:t>
      </w:r>
      <w:r>
        <w:rPr>
          <w:rFonts w:ascii="Times New Roman" w:hAnsi="Times New Roman"/>
          <w:rtl w:val="0"/>
          <w:lang w:val="en-US"/>
        </w:rPr>
        <w:t>s</w:t>
      </w:r>
      <w:r>
        <w:rPr>
          <w:rFonts w:ascii="Times New Roman" w:hAnsi="Times New Roman"/>
          <w:rtl w:val="0"/>
          <w:lang w:val="en-US"/>
        </w:rPr>
        <w:t xml:space="preserve"> Gan as being angry and disturbed when he thought of how T</w:t>
      </w:r>
      <w:r>
        <w:rPr>
          <w:rFonts w:ascii="Times New Roman" w:hAnsi="Times New Roman" w:hint="default"/>
          <w:rtl w:val="1"/>
        </w:rPr>
        <w:t>’</w:t>
      </w:r>
      <w:r>
        <w:rPr>
          <w:rFonts w:ascii="Times New Roman" w:hAnsi="Times New Roman"/>
          <w:rtl w:val="0"/>
          <w:lang w:val="en-US"/>
        </w:rPr>
        <w:t>Gatoi would make Hoa the host if he refused (Butler 18). By choosing to bear the burden himself, rather than allow his sister to take his place, Gan demonstrates a shift from selfish fear to a more selfless acceptance of his role. Through all of these actions, Butler illustrate</w:t>
      </w:r>
      <w:r>
        <w:rPr>
          <w:rFonts w:ascii="Times New Roman" w:hAnsi="Times New Roman"/>
          <w:rtl w:val="0"/>
          <w:lang w:val="en-US"/>
        </w:rPr>
        <w:t>s</w:t>
      </w:r>
      <w:r>
        <w:rPr>
          <w:rFonts w:ascii="Times New Roman" w:hAnsi="Times New Roman"/>
          <w:rtl w:val="0"/>
          <w:lang w:val="en-US"/>
        </w:rPr>
        <w:t xml:space="preserve"> Gan as a character grappling with the painful responsibilities of adulthood, forced to make a choice between his own self-preservation and the well-being of those he loves. In this way, Butler successfully shows Gan</w:t>
      </w:r>
      <w:r>
        <w:rPr>
          <w:rFonts w:ascii="Times New Roman" w:hAnsi="Times New Roman" w:hint="default"/>
          <w:rtl w:val="1"/>
        </w:rPr>
        <w:t>’</w:t>
      </w:r>
      <w:r>
        <w:rPr>
          <w:rFonts w:ascii="Times New Roman" w:hAnsi="Times New Roman"/>
          <w:rtl w:val="0"/>
          <w:lang w:val="en-US"/>
        </w:rPr>
        <w:t>s coming of age, as he transitions from a state of denial and fear to one of acceptance and responsibility, marking his evolution into adulthood.</w:t>
      </w:r>
    </w:p>
    <w:p>
      <w:pPr>
        <w:pStyle w:val="Body"/>
        <w:spacing w:line="480" w:lineRule="auto"/>
        <w:rPr>
          <w:rFonts w:ascii="Times New Roman" w:cs="Times New Roman" w:hAnsi="Times New Roman" w:eastAsia="Times New Roman"/>
          <w:sz w:val="24"/>
          <w:szCs w:val="24"/>
        </w:rPr>
      </w:pPr>
    </w:p>
    <w:p>
      <w:pPr>
        <w:pStyle w:val="Default"/>
        <w:bidi w:val="0"/>
        <w:spacing w:before="0" w:line="480" w:lineRule="auto"/>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rPr>
        <w:tab/>
      </w:r>
      <w:r>
        <w:rPr>
          <w:rFonts w:ascii="Times New Roman" w:hAnsi="Times New Roman"/>
          <w:rtl w:val="0"/>
          <w:lang w:val="en-US"/>
        </w:rPr>
        <w:t>Octavia Butler</w:t>
      </w:r>
      <w:r>
        <w:rPr>
          <w:rFonts w:ascii="Times New Roman" w:hAnsi="Times New Roman" w:hint="default"/>
          <w:rtl w:val="1"/>
        </w:rPr>
        <w:t>’</w:t>
      </w:r>
      <w:r>
        <w:rPr>
          <w:rFonts w:ascii="Times New Roman" w:hAnsi="Times New Roman"/>
          <w:rtl w:val="0"/>
        </w:rPr>
        <w:t xml:space="preserve">s </w:t>
      </w:r>
      <w:r>
        <w:rPr>
          <w:rFonts w:ascii="Times New Roman" w:hAnsi="Times New Roman"/>
          <w:i w:val="1"/>
          <w:iCs w:val="1"/>
          <w:rtl w:val="0"/>
          <w:lang w:val="en-US"/>
        </w:rPr>
        <w:t>Bloodchild</w:t>
      </w:r>
      <w:r>
        <w:rPr>
          <w:rFonts w:ascii="Times New Roman" w:hAnsi="Times New Roman"/>
          <w:rtl w:val="0"/>
          <w:lang w:val="en-US"/>
        </w:rPr>
        <w:t xml:space="preserve"> masterfully explores Gan</w:t>
      </w:r>
      <w:r>
        <w:rPr>
          <w:rFonts w:ascii="Times New Roman" w:hAnsi="Times New Roman" w:hint="default"/>
          <w:rtl w:val="1"/>
        </w:rPr>
        <w:t>’</w:t>
      </w:r>
      <w:r>
        <w:rPr>
          <w:rFonts w:ascii="Times New Roman" w:hAnsi="Times New Roman"/>
          <w:rtl w:val="0"/>
          <w:lang w:val="en-US"/>
        </w:rPr>
        <w:t>s emotional journey as he grapples with his role as the host for T</w:t>
      </w:r>
      <w:r>
        <w:rPr>
          <w:rFonts w:ascii="Times New Roman" w:hAnsi="Times New Roman" w:hint="default"/>
          <w:rtl w:val="1"/>
        </w:rPr>
        <w:t>’</w:t>
      </w:r>
      <w:r>
        <w:rPr>
          <w:rFonts w:ascii="Times New Roman" w:hAnsi="Times New Roman"/>
          <w:rtl w:val="0"/>
        </w:rPr>
        <w:t>Gatoi</w:t>
      </w:r>
      <w:r>
        <w:rPr>
          <w:rFonts w:ascii="Times New Roman" w:hAnsi="Times New Roman" w:hint="default"/>
          <w:rtl w:val="1"/>
        </w:rPr>
        <w:t>’</w:t>
      </w:r>
      <w:r>
        <w:rPr>
          <w:rFonts w:ascii="Times New Roman" w:hAnsi="Times New Roman"/>
          <w:rtl w:val="0"/>
          <w:lang w:val="en-US"/>
        </w:rPr>
        <w:t>s eggs. Through a series of evolving reactions</w:t>
      </w:r>
      <w:r>
        <w:rPr>
          <w:rFonts w:ascii="Times New Roman" w:hAnsi="Times New Roman" w:hint="default"/>
          <w:rtl w:val="0"/>
          <w:lang w:val="en-US"/>
        </w:rPr>
        <w:t>—</w:t>
      </w:r>
      <w:r>
        <w:rPr>
          <w:rFonts w:ascii="Times New Roman" w:hAnsi="Times New Roman"/>
          <w:rtl w:val="0"/>
          <w:lang w:val="en-US"/>
        </w:rPr>
        <w:t>from initial acceptance, to shock and denial, and ultimately, to self-sacrifice</w:t>
      </w:r>
      <w:r>
        <w:rPr>
          <w:rFonts w:ascii="Times New Roman" w:hAnsi="Times New Roman" w:hint="default"/>
          <w:rtl w:val="0"/>
          <w:lang w:val="en-US"/>
        </w:rPr>
        <w:t>—</w:t>
      </w:r>
      <w:r>
        <w:rPr>
          <w:rFonts w:ascii="Times New Roman" w:hAnsi="Times New Roman"/>
          <w:rtl w:val="0"/>
          <w:lang w:val="en-US"/>
        </w:rPr>
        <w:t>Butler illustrates the complexities of coming of age. Gan</w:t>
      </w:r>
      <w:r>
        <w:rPr>
          <w:rFonts w:ascii="Times New Roman" w:hAnsi="Times New Roman" w:hint="default"/>
          <w:rtl w:val="1"/>
        </w:rPr>
        <w:t>’</w:t>
      </w:r>
      <w:r>
        <w:rPr>
          <w:rFonts w:ascii="Times New Roman" w:hAnsi="Times New Roman"/>
          <w:rtl w:val="0"/>
          <w:lang w:val="en-US"/>
        </w:rPr>
        <w:t xml:space="preserve">s transition from fear and confusion to a more mature acceptance of responsibility highlights the process of growing up. By confronting the harsh realities of his world, Gan moves from immaturity to a deeper understanding of </w:t>
      </w:r>
      <w:r>
        <w:rPr>
          <w:rFonts w:ascii="Times New Roman" w:hAnsi="Times New Roman"/>
          <w:rtl w:val="0"/>
          <w:lang w:val="en-US"/>
        </w:rPr>
        <w:t>his responsibility</w:t>
      </w:r>
      <w:r>
        <w:rPr>
          <w:rFonts w:ascii="Times New Roman" w:hAnsi="Times New Roman"/>
          <w:rtl w:val="0"/>
          <w:lang w:val="en-US"/>
        </w:rPr>
        <w:t>, marking his transformation into adulthood.</w:t>
      </w:r>
    </w:p>
    <w:p>
      <w:pPr>
        <w:pStyle w:val="Default"/>
        <w:bidi w:val="0"/>
        <w:spacing w:before="0" w:after="240" w:line="240" w:lineRule="auto"/>
        <w:ind w:left="0" w:right="0" w:firstLine="0"/>
        <w:jc w:val="left"/>
        <w:rPr>
          <w:rFonts w:ascii="Times New Roman" w:cs="Times New Roman" w:hAnsi="Times New Roman" w:eastAsia="Times New Roman"/>
          <w:rtl w:val="0"/>
        </w:rPr>
      </w:pPr>
    </w:p>
    <w:p>
      <w:pPr>
        <w:pStyle w:val="Default"/>
        <w:bidi w:val="0"/>
        <w:spacing w:before="0" w:after="240" w:line="240" w:lineRule="auto"/>
        <w:ind w:left="0" w:right="0" w:firstLine="0"/>
        <w:jc w:val="left"/>
        <w:rPr>
          <w:rFonts w:ascii="Times New Roman" w:cs="Times New Roman" w:hAnsi="Times New Roman" w:eastAsia="Times New Roman"/>
          <w:rtl w:val="0"/>
        </w:rPr>
      </w:pPr>
    </w:p>
    <w:p>
      <w:pPr>
        <w:pStyle w:val="Default"/>
        <w:bidi w:val="0"/>
        <w:spacing w:before="0" w:after="240" w:line="240" w:lineRule="auto"/>
        <w:ind w:left="0" w:right="0" w:firstLine="0"/>
        <w:jc w:val="left"/>
        <w:rPr>
          <w:rFonts w:ascii="Times New Roman" w:cs="Times New Roman" w:hAnsi="Times New Roman" w:eastAsia="Times New Roman"/>
          <w:rtl w:val="0"/>
        </w:rPr>
      </w:pPr>
    </w:p>
    <w:p>
      <w:pPr>
        <w:pStyle w:val="Default"/>
        <w:bidi w:val="0"/>
        <w:spacing w:before="0" w:after="240" w:line="240" w:lineRule="auto"/>
        <w:ind w:left="0" w:right="0" w:firstLine="0"/>
        <w:jc w:val="left"/>
        <w:rPr>
          <w:rFonts w:ascii="Times New Roman" w:cs="Times New Roman" w:hAnsi="Times New Roman" w:eastAsia="Times New Roman"/>
          <w:rtl w:val="0"/>
        </w:rPr>
      </w:pPr>
    </w:p>
    <w:p>
      <w:pPr>
        <w:pStyle w:val="Default"/>
        <w:bidi w:val="0"/>
        <w:spacing w:before="0" w:after="240" w:line="240" w:lineRule="auto"/>
        <w:ind w:left="0" w:right="0" w:firstLine="0"/>
        <w:jc w:val="left"/>
        <w:rPr>
          <w:rFonts w:ascii="Times New Roman" w:cs="Times New Roman" w:hAnsi="Times New Roman" w:eastAsia="Times New Roman"/>
          <w:rtl w:val="0"/>
        </w:rPr>
      </w:pPr>
    </w:p>
    <w:p>
      <w:pPr>
        <w:pStyle w:val="Default"/>
        <w:bidi w:val="0"/>
        <w:spacing w:before="0" w:after="240" w:line="240" w:lineRule="auto"/>
        <w:ind w:left="0" w:right="0" w:firstLine="0"/>
        <w:jc w:val="left"/>
        <w:rPr>
          <w:rFonts w:ascii="Times New Roman" w:cs="Times New Roman" w:hAnsi="Times New Roman" w:eastAsia="Times New Roman"/>
          <w:rtl w:val="0"/>
        </w:rPr>
      </w:pPr>
    </w:p>
    <w:p>
      <w:pPr>
        <w:pStyle w:val="Default"/>
        <w:bidi w:val="0"/>
        <w:spacing w:before="0" w:after="240" w:line="240" w:lineRule="auto"/>
        <w:ind w:left="0" w:right="0" w:firstLine="0"/>
        <w:jc w:val="left"/>
        <w:rPr>
          <w:rFonts w:ascii="Times New Roman" w:cs="Times New Roman" w:hAnsi="Times New Roman" w:eastAsia="Times New Roman"/>
          <w:rtl w:val="0"/>
        </w:rPr>
      </w:pPr>
    </w:p>
    <w:p>
      <w:pPr>
        <w:pStyle w:val="Default"/>
        <w:bidi w:val="0"/>
        <w:spacing w:before="0" w:after="240" w:line="240" w:lineRule="auto"/>
        <w:ind w:left="0" w:right="0" w:firstLine="0"/>
        <w:jc w:val="left"/>
        <w:rPr>
          <w:rFonts w:ascii="Times New Roman" w:cs="Times New Roman" w:hAnsi="Times New Roman" w:eastAsia="Times New Roman"/>
          <w:rtl w:val="0"/>
        </w:rPr>
      </w:pPr>
    </w:p>
    <w:p>
      <w:pPr>
        <w:pStyle w:val="Default"/>
        <w:bidi w:val="0"/>
        <w:spacing w:before="0" w:after="240" w:line="240" w:lineRule="auto"/>
        <w:ind w:left="0" w:right="0" w:firstLine="0"/>
        <w:jc w:val="left"/>
        <w:rPr>
          <w:rFonts w:ascii="Times New Roman" w:cs="Times New Roman" w:hAnsi="Times New Roman" w:eastAsia="Times New Roman"/>
          <w:rtl w:val="0"/>
        </w:rPr>
      </w:pPr>
    </w:p>
    <w:p>
      <w:pPr>
        <w:pStyle w:val="Default"/>
        <w:bidi w:val="0"/>
        <w:spacing w:before="0" w:after="240" w:line="240" w:lineRule="auto"/>
        <w:ind w:left="0" w:right="0" w:firstLine="0"/>
        <w:jc w:val="left"/>
        <w:rPr>
          <w:rFonts w:ascii="Times New Roman" w:cs="Times New Roman" w:hAnsi="Times New Roman" w:eastAsia="Times New Roman"/>
          <w:rtl w:val="0"/>
        </w:rPr>
      </w:pPr>
    </w:p>
    <w:p>
      <w:pPr>
        <w:pStyle w:val="Default"/>
        <w:bidi w:val="0"/>
        <w:spacing w:before="0" w:after="240" w:line="240" w:lineRule="auto"/>
        <w:ind w:left="0" w:right="0" w:firstLine="0"/>
        <w:jc w:val="left"/>
        <w:rPr>
          <w:rFonts w:ascii="Times New Roman" w:cs="Times New Roman" w:hAnsi="Times New Roman" w:eastAsia="Times New Roman"/>
          <w:rtl w:val="0"/>
        </w:rPr>
      </w:pPr>
    </w:p>
    <w:p>
      <w:pPr>
        <w:pStyle w:val="Default"/>
        <w:bidi w:val="0"/>
        <w:spacing w:before="0" w:after="240" w:line="240" w:lineRule="auto"/>
        <w:ind w:left="0" w:right="0" w:firstLine="0"/>
        <w:jc w:val="left"/>
        <w:rPr>
          <w:rFonts w:ascii="Times New Roman" w:cs="Times New Roman" w:hAnsi="Times New Roman" w:eastAsia="Times New Roman"/>
          <w:rtl w:val="0"/>
        </w:rPr>
      </w:pPr>
    </w:p>
    <w:p>
      <w:pPr>
        <w:pStyle w:val="Default"/>
        <w:bidi w:val="0"/>
        <w:spacing w:before="0" w:after="240" w:line="240" w:lineRule="auto"/>
        <w:ind w:left="0" w:right="0" w:firstLine="0"/>
        <w:jc w:val="left"/>
        <w:rPr>
          <w:rFonts w:ascii="Times New Roman" w:cs="Times New Roman" w:hAnsi="Times New Roman" w:eastAsia="Times New Roman"/>
          <w:rtl w:val="0"/>
        </w:rPr>
      </w:pPr>
    </w:p>
    <w:p>
      <w:pPr>
        <w:pStyle w:val="Default"/>
        <w:bidi w:val="0"/>
        <w:spacing w:before="0" w:after="240" w:line="240" w:lineRule="auto"/>
        <w:ind w:left="0" w:right="0" w:firstLine="0"/>
        <w:jc w:val="left"/>
        <w:rPr>
          <w:rFonts w:ascii="Times New Roman" w:cs="Times New Roman" w:hAnsi="Times New Roman" w:eastAsia="Times New Roman"/>
          <w:rtl w:val="0"/>
        </w:rPr>
      </w:pPr>
    </w:p>
    <w:p>
      <w:pPr>
        <w:pStyle w:val="Default"/>
        <w:bidi w:val="0"/>
        <w:spacing w:before="0" w:after="240" w:line="240" w:lineRule="auto"/>
        <w:ind w:left="0" w:right="0" w:firstLine="0"/>
        <w:jc w:val="left"/>
        <w:rPr>
          <w:rFonts w:ascii="Times New Roman" w:cs="Times New Roman" w:hAnsi="Times New Roman" w:eastAsia="Times New Roman"/>
          <w:rtl w:val="0"/>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Work Cited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Butler, Octavia E. "Bloodchild." Bloodchild and Other Stories, 2nd ed., Seven Stories Press, 2005, pp. 1-24.</w:t>
      </w:r>
    </w:p>
    <w:p>
      <w:pPr>
        <w:pStyle w:val="Body"/>
      </w:pPr>
      <w:r>
        <w:rPr>
          <w:rFonts w:ascii="Times New Roman" w:cs="Times New Roman" w:hAnsi="Times New Roman" w:eastAsia="Times New Roman"/>
          <w:sz w:val="24"/>
          <w:szCs w:val="24"/>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