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jnq9aikfpgl0" w:id="0"/>
      <w:bookmarkEnd w:id="0"/>
      <w:r w:rsidDel="00000000" w:rsidR="00000000" w:rsidRPr="00000000">
        <w:rPr>
          <w:rtl w:val="0"/>
        </w:rPr>
        <w:t xml:space="preserve">Draft 2</w:t>
      </w:r>
    </w:p>
    <w:p w:rsidR="00000000" w:rsidDel="00000000" w:rsidP="00000000" w:rsidRDefault="00000000" w:rsidRPr="00000000" w14:paraId="00000002">
      <w:pPr>
        <w:spacing w:after="240" w:before="240" w:lineRule="auto"/>
        <w:rPr/>
      </w:pPr>
      <w:r w:rsidDel="00000000" w:rsidR="00000000" w:rsidRPr="00000000">
        <w:rPr>
          <w:rtl w:val="0"/>
        </w:rPr>
        <w:t xml:space="preserve">Dear Dave,</w:t>
      </w:r>
    </w:p>
    <w:p w:rsidR="00000000" w:rsidDel="00000000" w:rsidP="00000000" w:rsidRDefault="00000000" w:rsidRPr="00000000" w14:paraId="00000003">
      <w:pPr>
        <w:spacing w:after="240" w:before="240" w:lineRule="auto"/>
        <w:rPr/>
      </w:pPr>
      <w:r w:rsidDel="00000000" w:rsidR="00000000" w:rsidRPr="00000000">
        <w:rPr>
          <w:rtl w:val="0"/>
        </w:rPr>
        <w:t xml:space="preserve">Thank you for your ongoing partnership in developing a pilot focused on how we tell Penn’s research stories in more impactful ways.</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In response to your last email, Sarah, Nicole, and I have outlined a 6-month proof-of-concept initiative designed to answer our core strategic question: </w:t>
      </w:r>
      <w:r w:rsidDel="00000000" w:rsidR="00000000" w:rsidRPr="00000000">
        <w:rPr>
          <w:b w:val="1"/>
          <w:bCs w:val="1"/>
          <w:rtl w:val="0"/>
        </w:rPr>
        <w:t xml:space="preserve">What kinds of research communications most effectively increase public understanding of, and support for, university research?</w:t>
      </w:r>
    </w:p>
    <w:p w:rsidR="00000000" w:rsidDel="00000000" w:rsidP="00000000" w:rsidRDefault="00000000" w:rsidRPr="00000000" w14:paraId="00000005">
      <w:pPr>
        <w:spacing w:after="240" w:before="240" w:lineRule="auto"/>
        <w:rPr/>
      </w:pPr>
      <w:r w:rsidDel="00000000" w:rsidR="00000000" w:rsidRPr="00000000">
        <w:rPr>
          <w:rtl w:val="0"/>
        </w:rPr>
        <w:t xml:space="preserve">This pilot has two goals:</w:t>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b w:val="1"/>
          <w:bCs w:val="1"/>
          <w:rtl w:val="0"/>
        </w:rPr>
        <w:t xml:space="preserve">Substantive:</w:t>
      </w:r>
      <w:r w:rsidDel="00000000" w:rsidR="00000000" w:rsidRPr="00000000">
        <w:rPr>
          <w:rtl w:val="0"/>
        </w:rPr>
        <w:t xml:space="preserve"> Identify message frames that measurably increase support for university research.</w:t>
      </w:r>
    </w:p>
    <w:p w:rsidR="00000000" w:rsidDel="00000000" w:rsidP="00000000" w:rsidRDefault="00000000" w:rsidRPr="00000000" w14:paraId="00000007">
      <w:pPr>
        <w:numPr>
          <w:ilvl w:val="0"/>
          <w:numId w:val="11"/>
        </w:numPr>
        <w:spacing w:after="240" w:before="0" w:beforeAutospacing="0" w:lineRule="auto"/>
        <w:ind w:left="720" w:hanging="360"/>
      </w:pPr>
      <w:r w:rsidDel="00000000" w:rsidR="00000000" w:rsidRPr="00000000">
        <w:rPr>
          <w:b w:val="1"/>
          <w:bCs w:val="1"/>
          <w:rtl w:val="0"/>
        </w:rPr>
        <w:t xml:space="preserve">Structural:</w:t>
      </w:r>
      <w:r w:rsidDel="00000000" w:rsidR="00000000" w:rsidRPr="00000000">
        <w:rPr>
          <w:rtl w:val="0"/>
        </w:rPr>
        <w:t xml:space="preserve"> Develop a scalable model for integrating faculty expertise, trainees, and communications professionals to strengthen the societal impact of Penn’s research.</w:t>
      </w:r>
    </w:p>
    <w:p w:rsidR="00000000" w:rsidDel="00000000" w:rsidP="00000000" w:rsidRDefault="00000000" w:rsidRPr="00000000" w14:paraId="00000008">
      <w:pPr>
        <w:spacing w:after="240" w:before="240" w:lineRule="auto"/>
        <w:rPr/>
      </w:pPr>
      <w:r w:rsidDel="00000000" w:rsidR="00000000" w:rsidRPr="00000000">
        <w:rPr>
          <w:rtl w:val="0"/>
        </w:rPr>
        <w:t xml:space="preserve">We see this as laying the groundwork for a broader campus-wide initiative in evidence-based research communications.</w:t>
      </w:r>
    </w:p>
    <w:p w:rsidR="00000000" w:rsidDel="00000000" w:rsidP="00000000" w:rsidRDefault="00000000" w:rsidRPr="00000000" w14:paraId="00000009">
      <w:pPr>
        <w:spacing w:after="240" w:before="240" w:lineRule="auto"/>
        <w:rPr/>
      </w:pPr>
      <w:r w:rsidDel="00000000" w:rsidR="00000000" w:rsidRPr="00000000">
        <w:rPr>
          <w:rtl w:val="0"/>
        </w:rPr>
        <w:t xml:space="preserve">In terms of your question about resources, most importantly, we would greatly value your continued intellectual partnership and leadership throughout the process, and we are also hoping for engagement from other leaders/partners across campus (e.g., Sanya Carley’s team in the Vice Provost for Climate office, other Deans down the road). Having many Penn leaders involved signals the institutional importance of this effort and we hope will catalyze broader participation.  So the first resource ask is your ongoing feedback about what would position this most effectively, and at the end of this email, I have also laid out the financial resources that we’d need for a minimum viable version.  In terms of the practical implementation, we’ve worked on fleshing out a six month pilot proposal.</w:t>
      </w:r>
    </w:p>
    <w:p w:rsidR="00000000" w:rsidDel="00000000" w:rsidP="00000000" w:rsidRDefault="00000000" w:rsidRPr="00000000" w14:paraId="0000000A">
      <w:pPr>
        <w:pStyle w:val="Heading2"/>
        <w:rPr/>
      </w:pPr>
      <w:bookmarkStart w:colFirst="0" w:colLast="0" w:name="_af258mto6re5" w:id="1"/>
      <w:bookmarkEnd w:id="1"/>
      <w:r w:rsidDel="00000000" w:rsidR="00000000" w:rsidRPr="00000000">
        <w:rPr>
          <w:rtl w:val="0"/>
        </w:rPr>
        <w:t xml:space="preserve">Proposed Plan (6 Months)</w:t>
      </w:r>
    </w:p>
    <w:p w:rsidR="00000000" w:rsidDel="00000000" w:rsidP="00000000" w:rsidRDefault="00000000" w:rsidRPr="00000000" w14:paraId="0000000B">
      <w:pPr>
        <w:pStyle w:val="Heading3"/>
        <w:rPr/>
      </w:pPr>
      <w:bookmarkStart w:colFirst="0" w:colLast="0" w:name="_88u9g7jfkdtk" w:id="2"/>
      <w:bookmarkEnd w:id="2"/>
      <w:r w:rsidDel="00000000" w:rsidR="00000000" w:rsidRPr="00000000">
        <w:rPr>
          <w:rtl w:val="0"/>
        </w:rPr>
        <w:t xml:space="preserve">Step 1: Identify Beliefs and Narratives that Increase Support for University Research</w:t>
      </w:r>
    </w:p>
    <w:p w:rsidR="00000000" w:rsidDel="00000000" w:rsidP="00000000" w:rsidRDefault="00000000" w:rsidRPr="00000000" w14:paraId="0000000C">
      <w:pPr>
        <w:spacing w:after="240" w:before="240" w:lineRule="auto"/>
        <w:rPr/>
      </w:pPr>
      <w:r w:rsidDel="00000000" w:rsidR="00000000" w:rsidRPr="00000000">
        <w:rPr>
          <w:rtl w:val="0"/>
        </w:rPr>
        <w:t xml:space="preserve">We will conduct a cross-sectional survey to map public beliefs about higher education and federal research funding and identify attitudes most amenable to change.</w:t>
      </w:r>
    </w:p>
    <w:p w:rsidR="00000000" w:rsidDel="00000000" w:rsidP="00000000" w:rsidRDefault="00000000" w:rsidRPr="00000000" w14:paraId="0000000D">
      <w:pPr>
        <w:spacing w:after="240" w:before="240" w:lineRule="auto"/>
        <w:rPr/>
      </w:pPr>
      <w:r w:rsidDel="00000000" w:rsidR="00000000" w:rsidRPr="00000000">
        <w:rPr>
          <w:rtl w:val="0"/>
        </w:rPr>
        <w:t xml:space="preserve">This will include:</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Public understanding of how universities generate and apply knowledge</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Perceptions of the societal functions of university research</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Beliefs about the value and impact of federally funded research</w:t>
      </w:r>
    </w:p>
    <w:p w:rsidR="00000000" w:rsidDel="00000000" w:rsidP="00000000" w:rsidRDefault="00000000" w:rsidRPr="00000000" w14:paraId="00000011">
      <w:pPr>
        <w:spacing w:after="240" w:before="240" w:lineRule="auto"/>
        <w:rPr/>
      </w:pPr>
      <w:r w:rsidDel="00000000" w:rsidR="00000000" w:rsidRPr="00000000">
        <w:rPr>
          <w:rtl w:val="0"/>
        </w:rPr>
        <w:t xml:space="preserve">We anticipate a 20-minute survey with ~300 participants (via Prolific), sufficient to identify promising psychological targets for messaging.</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Timeline:</w:t>
      </w:r>
      <w:r w:rsidDel="00000000" w:rsidR="00000000" w:rsidRPr="00000000">
        <w:rPr>
          <w:rtl w:val="0"/>
        </w:rPr>
        <w:t xml:space="preserve"> Complete by end of April.</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Outcome:</w:t>
      </w:r>
      <w:r w:rsidDel="00000000" w:rsidR="00000000" w:rsidRPr="00000000">
        <w:rPr>
          <w:rtl w:val="0"/>
        </w:rPr>
        <w:t xml:space="preserve"> A brief summarizing key belief targets and narrative opportunities that can feed into Step 2.</w:t>
      </w:r>
    </w:p>
    <w:p w:rsidR="00000000" w:rsidDel="00000000" w:rsidP="00000000" w:rsidRDefault="00000000" w:rsidRPr="00000000" w14:paraId="00000014">
      <w:pPr>
        <w:pStyle w:val="Heading3"/>
        <w:rPr/>
      </w:pPr>
      <w:bookmarkStart w:colFirst="0" w:colLast="0" w:name="_6guuunr761h" w:id="3"/>
      <w:bookmarkEnd w:id="3"/>
      <w:r w:rsidDel="00000000" w:rsidR="00000000" w:rsidRPr="00000000">
        <w:rPr>
          <w:rtl w:val="0"/>
        </w:rPr>
        <w:t xml:space="preserve">Step 2: Pilot and Experimentally Test a Communication Framework</w:t>
      </w:r>
    </w:p>
    <w:p w:rsidR="00000000" w:rsidDel="00000000" w:rsidP="00000000" w:rsidRDefault="00000000" w:rsidRPr="00000000" w14:paraId="00000015">
      <w:pPr>
        <w:spacing w:after="240" w:before="240" w:lineRule="auto"/>
        <w:rPr/>
      </w:pPr>
      <w:r w:rsidDel="00000000" w:rsidR="00000000" w:rsidRPr="00000000">
        <w:rPr>
          <w:rtl w:val="0"/>
        </w:rPr>
        <w:t xml:space="preserve">In collaboration with ASC Communications and Marketing, we will conduct A/B testing of message frames using real research stories from ASC and APPC, as well as research stories from other interested partners (e.g., climate research initiatives or stories that your team would like to test for VPR communications).</w:t>
      </w:r>
    </w:p>
    <w:p w:rsidR="00000000" w:rsidDel="00000000" w:rsidP="00000000" w:rsidRDefault="00000000" w:rsidRPr="00000000" w14:paraId="00000016">
      <w:pPr>
        <w:spacing w:after="240" w:before="240" w:lineRule="auto"/>
        <w:rPr/>
      </w:pPr>
      <w:r w:rsidDel="00000000" w:rsidR="00000000" w:rsidRPr="00000000">
        <w:rPr>
          <w:rtl w:val="0"/>
        </w:rPr>
        <w:t xml:space="preserve">We will:</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Adapt headlines and ledes from ~140 existing ASC news stories (and others as relevant partners in the provost’s office).</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Develop up to 10 message frames informed by Step 1 findings.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Experimentally test these frames for their effects on beliefs, attitudes, and action intentions (i.e., editing the headlines and ledes to achieve the different frames).</w:t>
      </w:r>
    </w:p>
    <w:p w:rsidR="00000000" w:rsidDel="00000000" w:rsidP="00000000" w:rsidRDefault="00000000" w:rsidRPr="00000000" w14:paraId="0000001A">
      <w:pPr>
        <w:spacing w:after="240" w:before="240" w:lineRule="auto"/>
        <w:rPr/>
      </w:pPr>
      <w:r w:rsidDel="00000000" w:rsidR="00000000" w:rsidRPr="00000000">
        <w:rPr>
          <w:rtl w:val="0"/>
        </w:rPr>
        <w:t xml:space="preserve">We will begin with climate-related research, given:</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rtl w:val="0"/>
        </w:rPr>
        <w:t xml:space="preserve">Penn’s interdisciplinary strengths in this area</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Alignment with institutional priorities</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tl w:val="0"/>
        </w:rPr>
        <w:t xml:space="preserve">Cross-campus relevance (ASC, APPC, VPR, VP Climate)</w:t>
      </w:r>
    </w:p>
    <w:p w:rsidR="00000000" w:rsidDel="00000000" w:rsidP="00000000" w:rsidRDefault="00000000" w:rsidRPr="00000000" w14:paraId="0000001E">
      <w:pPr>
        <w:spacing w:after="240" w:before="240" w:lineRule="auto"/>
        <w:rPr/>
      </w:pPr>
      <w:r w:rsidDel="00000000" w:rsidR="00000000" w:rsidRPr="00000000">
        <w:rPr>
          <w:rtl w:val="0"/>
        </w:rPr>
        <w:t xml:space="preserve">We anticipate recruiting up to 3,000 participants in this phase of experimental testing (10-minute survey format).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Timeline:</w:t>
      </w:r>
      <w:r w:rsidDel="00000000" w:rsidR="00000000" w:rsidRPr="00000000">
        <w:rPr>
          <w:rtl w:val="0"/>
        </w:rPr>
        <w:t xml:space="preserve"> Complete by end of May.</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Outcome:</w:t>
      </w:r>
      <w:r w:rsidDel="00000000" w:rsidR="00000000" w:rsidRPr="00000000">
        <w:rPr>
          <w:rtl w:val="0"/>
        </w:rPr>
        <w:t xml:space="preserve"> A preliminarily validated communication framework with empirical evidence of effectiveness and a map of what is still unknown/ where more information is needed.</w:t>
      </w:r>
    </w:p>
    <w:p w:rsidR="00000000" w:rsidDel="00000000" w:rsidP="00000000" w:rsidRDefault="00000000" w:rsidRPr="00000000" w14:paraId="00000021">
      <w:pPr>
        <w:pStyle w:val="Heading3"/>
        <w:rPr/>
      </w:pPr>
      <w:bookmarkStart w:colFirst="0" w:colLast="0" w:name="_c0nnkhuc1uqd" w:id="4"/>
      <w:bookmarkEnd w:id="4"/>
      <w:r w:rsidDel="00000000" w:rsidR="00000000" w:rsidRPr="00000000">
        <w:rPr>
          <w:rtl w:val="0"/>
        </w:rPr>
        <w:t xml:space="preserve">Step 3: Real-World Implementation in Penn Communications</w:t>
      </w:r>
    </w:p>
    <w:p w:rsidR="00000000" w:rsidDel="00000000" w:rsidP="00000000" w:rsidRDefault="00000000" w:rsidRPr="00000000" w14:paraId="00000022">
      <w:pPr>
        <w:spacing w:after="240" w:before="240" w:lineRule="auto"/>
        <w:rPr/>
      </w:pPr>
      <w:r w:rsidDel="00000000" w:rsidR="00000000" w:rsidRPr="00000000">
        <w:rPr>
          <w:rtl w:val="0"/>
        </w:rPr>
        <w:t xml:space="preserve">We will then iteratively test and deploy the most effective message frames within Penn communications channels.</w:t>
      </w:r>
    </w:p>
    <w:p w:rsidR="00000000" w:rsidDel="00000000" w:rsidP="00000000" w:rsidRDefault="00000000" w:rsidRPr="00000000" w14:paraId="00000023">
      <w:pPr>
        <w:spacing w:after="240" w:before="240" w:lineRule="auto"/>
        <w:rPr/>
      </w:pPr>
      <w:r w:rsidDel="00000000" w:rsidR="00000000" w:rsidRPr="00000000">
        <w:rPr>
          <w:rtl w:val="0"/>
        </w:rPr>
        <w:t xml:space="preserve">We have secured buy in to use the ASC newsletter (3 research stories per month) as an initial proof of concept and will explore additional partnerships.</w:t>
      </w:r>
    </w:p>
    <w:p w:rsidR="00000000" w:rsidDel="00000000" w:rsidP="00000000" w:rsidRDefault="00000000" w:rsidRPr="00000000" w14:paraId="00000024">
      <w:pPr>
        <w:spacing w:after="240" w:before="240" w:lineRule="auto"/>
        <w:rPr/>
      </w:pPr>
      <w:r w:rsidDel="00000000" w:rsidR="00000000" w:rsidRPr="00000000">
        <w:rPr>
          <w:rtl w:val="0"/>
        </w:rPr>
        <w:t xml:space="preserve">From June–August:</w:t>
      </w:r>
    </w:p>
    <w:p w:rsidR="00000000" w:rsidDel="00000000" w:rsidP="00000000" w:rsidRDefault="00000000" w:rsidRPr="00000000" w14:paraId="00000025">
      <w:pPr>
        <w:numPr>
          <w:ilvl w:val="0"/>
          <w:numId w:val="10"/>
        </w:numPr>
        <w:spacing w:after="0" w:afterAutospacing="0" w:before="240" w:lineRule="auto"/>
        <w:ind w:left="720" w:hanging="360"/>
      </w:pPr>
      <w:r w:rsidDel="00000000" w:rsidR="00000000" w:rsidRPr="00000000">
        <w:rPr>
          <w:rtl w:val="0"/>
        </w:rPr>
        <w:t xml:space="preserve">For each of 3 monthly stories, we will develop 3 alternative frames informed by Steps 1 and 2.</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We will test these frames experimentally prior to publication.</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t xml:space="preserve">The highest-performing frame will be published.</w:t>
      </w:r>
    </w:p>
    <w:p w:rsidR="00000000" w:rsidDel="00000000" w:rsidP="00000000" w:rsidRDefault="00000000" w:rsidRPr="00000000" w14:paraId="00000028">
      <w:pPr>
        <w:numPr>
          <w:ilvl w:val="0"/>
          <w:numId w:val="10"/>
        </w:numPr>
        <w:spacing w:after="240" w:before="0" w:beforeAutospacing="0" w:lineRule="auto"/>
        <w:ind w:left="720" w:hanging="360"/>
      </w:pPr>
      <w:r w:rsidDel="00000000" w:rsidR="00000000" w:rsidRPr="00000000">
        <w:rPr>
          <w:rtl w:val="0"/>
        </w:rPr>
        <w:t xml:space="preserve">Post-publication engagement metrics will be tracked and analyzed.</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Outcome:</w:t>
      </w:r>
      <w:r w:rsidDel="00000000" w:rsidR="00000000" w:rsidRPr="00000000">
        <w:rPr>
          <w:rtl w:val="0"/>
        </w:rPr>
        <w:t xml:space="preserve"> Real-world validation of messaging effects and guidance for scaling across campus.</w:t>
      </w:r>
    </w:p>
    <w:p w:rsidR="00000000" w:rsidDel="00000000" w:rsidP="00000000" w:rsidRDefault="00000000" w:rsidRPr="00000000" w14:paraId="0000002A">
      <w:pPr>
        <w:pStyle w:val="Heading2"/>
        <w:rPr/>
      </w:pPr>
      <w:bookmarkStart w:colFirst="0" w:colLast="0" w:name="_8bnp6a1x46jg" w:id="5"/>
      <w:bookmarkEnd w:id="5"/>
      <w:r w:rsidDel="00000000" w:rsidR="00000000" w:rsidRPr="00000000">
        <w:rPr>
          <w:rtl w:val="0"/>
        </w:rPr>
        <w:t xml:space="preserve">Resources Needed</w:t>
      </w:r>
    </w:p>
    <w:p w:rsidR="00000000" w:rsidDel="00000000" w:rsidP="00000000" w:rsidRDefault="00000000" w:rsidRPr="00000000" w14:paraId="0000002B">
      <w:pPr>
        <w:pStyle w:val="Heading3"/>
        <w:rPr/>
      </w:pPr>
      <w:bookmarkStart w:colFirst="0" w:colLast="0" w:name="_a56sdm6zet03" w:id="6"/>
      <w:bookmarkEnd w:id="6"/>
      <w:r w:rsidDel="00000000" w:rsidR="00000000" w:rsidRPr="00000000">
        <w:rPr>
          <w:rtl w:val="0"/>
        </w:rPr>
        <w:t xml:space="preserve">1. Intellectual Leadership &amp; Institutional Support</w:t>
      </w:r>
    </w:p>
    <w:p w:rsidR="00000000" w:rsidDel="00000000" w:rsidP="00000000" w:rsidRDefault="00000000" w:rsidRPr="00000000" w14:paraId="0000002C">
      <w:pPr>
        <w:spacing w:after="240" w:before="240" w:lineRule="auto"/>
        <w:rPr/>
      </w:pPr>
      <w:r w:rsidDel="00000000" w:rsidR="00000000" w:rsidRPr="00000000">
        <w:rPr>
          <w:rtl w:val="0"/>
        </w:rPr>
        <w:t xml:space="preserve">To maximize impact, we would value:</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tl w:val="0"/>
        </w:rPr>
        <w:t xml:space="preserve">Your input at each phase of the process– we’d like to get your input on how our plans align with VPR strategy and also what you think would be most impactful outcomes.</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Your visible endorsement of the pilot as aligned with Penn’s research mission as we have findings (e.g., your offer to connect with central development about this).</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rtl w:val="0"/>
        </w:rPr>
        <w:t xml:space="preserve">Input as results emerge.</w:t>
      </w:r>
    </w:p>
    <w:p w:rsidR="00000000" w:rsidDel="00000000" w:rsidP="00000000" w:rsidRDefault="00000000" w:rsidRPr="00000000" w14:paraId="00000030">
      <w:pPr>
        <w:numPr>
          <w:ilvl w:val="0"/>
          <w:numId w:val="9"/>
        </w:numPr>
        <w:spacing w:after="240" w:before="0" w:beforeAutospacing="0" w:lineRule="auto"/>
        <w:ind w:left="720" w:hanging="360"/>
      </w:pPr>
      <w:r w:rsidDel="00000000" w:rsidR="00000000" w:rsidRPr="00000000">
        <w:rPr>
          <w:rtl w:val="0"/>
        </w:rPr>
        <w:t xml:space="preserve">Support in positioning this as a cross-campus, collaborative effort rather than a single-unit initiative with Sarah and other deans.</w:t>
      </w:r>
    </w:p>
    <w:p w:rsidR="00000000" w:rsidDel="00000000" w:rsidP="00000000" w:rsidRDefault="00000000" w:rsidRPr="00000000" w14:paraId="00000031">
      <w:pPr>
        <w:spacing w:after="240" w:before="240" w:lineRule="auto"/>
        <w:rPr/>
      </w:pPr>
      <w:r w:rsidDel="00000000" w:rsidR="00000000" w:rsidRPr="00000000">
        <w:rPr>
          <w:rtl w:val="0"/>
        </w:rPr>
        <w:t xml:space="preserve">We see this pilot as being much about building institutional capacity for evidence-based communication as it is about answering the initial research question, though both are obviously of interest.</w:t>
      </w:r>
    </w:p>
    <w:p w:rsidR="00000000" w:rsidDel="00000000" w:rsidP="00000000" w:rsidRDefault="00000000" w:rsidRPr="00000000" w14:paraId="00000032">
      <w:pPr>
        <w:pStyle w:val="Heading3"/>
        <w:rPr/>
      </w:pPr>
      <w:bookmarkStart w:colFirst="0" w:colLast="0" w:name="_5h6bkm8nrsgx" w:id="7"/>
      <w:bookmarkEnd w:id="7"/>
      <w:r w:rsidDel="00000000" w:rsidR="00000000" w:rsidRPr="00000000">
        <w:rPr>
          <w:rtl w:val="0"/>
        </w:rPr>
        <w:t xml:space="preserve">2. Financial Resources</w:t>
      </w:r>
    </w:p>
    <w:p w:rsidR="00000000" w:rsidDel="00000000" w:rsidP="00000000" w:rsidRDefault="00000000" w:rsidRPr="00000000" w14:paraId="00000033">
      <w:pPr>
        <w:spacing w:after="240" w:before="240" w:lineRule="auto"/>
        <w:rPr>
          <w:b w:val="1"/>
          <w:bCs w:val="1"/>
        </w:rPr>
      </w:pPr>
      <w:r w:rsidDel="00000000" w:rsidR="00000000" w:rsidRPr="00000000">
        <w:rPr>
          <w:rtl w:val="0"/>
        </w:rPr>
        <w:t xml:space="preserve">Total estimated cost: </w:t>
      </w:r>
      <w:r w:rsidDel="00000000" w:rsidR="00000000" w:rsidRPr="00000000">
        <w:rPr>
          <w:b w:val="1"/>
          <w:bCs w:val="1"/>
          <w:rtl w:val="0"/>
        </w:rPr>
        <w:t xml:space="preserve">$52,800</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bCs w:val="1"/>
          <w:rtl w:val="0"/>
        </w:rPr>
        <w:t xml:space="preserve">Participant payments (online experimental testing):</w:t>
      </w:r>
      <w:r w:rsidDel="00000000" w:rsidR="00000000" w:rsidRPr="00000000">
        <w:rPr>
          <w:rtl w:val="0"/>
        </w:rPr>
        <w:t xml:space="preserve"> $32,800</w:t>
      </w:r>
    </w:p>
    <w:p w:rsidR="00000000" w:rsidDel="00000000" w:rsidP="00000000" w:rsidRDefault="00000000" w:rsidRPr="00000000" w14:paraId="00000035">
      <w:pPr>
        <w:numPr>
          <w:ilvl w:val="0"/>
          <w:numId w:val="7"/>
        </w:numPr>
        <w:spacing w:after="240" w:before="0" w:beforeAutospacing="0" w:lineRule="auto"/>
        <w:ind w:left="720" w:hanging="360"/>
      </w:pPr>
      <w:r w:rsidDel="00000000" w:rsidR="00000000" w:rsidRPr="00000000">
        <w:rPr>
          <w:b w:val="1"/>
          <w:bCs w:val="1"/>
          <w:rtl w:val="0"/>
        </w:rPr>
        <w:t xml:space="preserve">Staff and trainee effort:</w:t>
      </w:r>
      <w:r w:rsidDel="00000000" w:rsidR="00000000" w:rsidRPr="00000000">
        <w:rPr>
          <w:rtl w:val="0"/>
        </w:rPr>
        <w:t xml:space="preserve"> $20,000</w:t>
      </w:r>
    </w:p>
    <w:p w:rsidR="00000000" w:rsidDel="00000000" w:rsidP="00000000" w:rsidRDefault="00000000" w:rsidRPr="00000000" w14:paraId="00000036">
      <w:pPr>
        <w:spacing w:after="240" w:before="240" w:lineRule="auto"/>
        <w:rPr/>
      </w:pPr>
      <w:r w:rsidDel="00000000" w:rsidR="00000000" w:rsidRPr="00000000">
        <w:rPr>
          <w:rtl w:val="0"/>
        </w:rPr>
        <w:t xml:space="preserve">This investment enables:</w:t>
      </w:r>
    </w:p>
    <w:p w:rsidR="00000000" w:rsidDel="00000000" w:rsidP="00000000" w:rsidRDefault="00000000" w:rsidRPr="00000000" w14:paraId="00000037">
      <w:pPr>
        <w:numPr>
          <w:ilvl w:val="0"/>
          <w:numId w:val="12"/>
        </w:numPr>
        <w:spacing w:after="0" w:afterAutospacing="0" w:before="240" w:lineRule="auto"/>
        <w:ind w:left="720" w:hanging="360"/>
      </w:pPr>
      <w:r w:rsidDel="00000000" w:rsidR="00000000" w:rsidRPr="00000000">
        <w:rPr>
          <w:rtl w:val="0"/>
        </w:rPr>
        <w:t xml:space="preserve">Experimental testing as outlined above</w:t>
      </w:r>
    </w:p>
    <w:p w:rsidR="00000000" w:rsidDel="00000000" w:rsidP="00000000" w:rsidRDefault="00000000" w:rsidRPr="00000000" w14:paraId="00000038">
      <w:pPr>
        <w:numPr>
          <w:ilvl w:val="0"/>
          <w:numId w:val="12"/>
        </w:numPr>
        <w:spacing w:after="0" w:afterAutospacing="0" w:before="0" w:beforeAutospacing="0" w:lineRule="auto"/>
        <w:ind w:left="720" w:hanging="360"/>
      </w:pPr>
      <w:r w:rsidDel="00000000" w:rsidR="00000000" w:rsidRPr="00000000">
        <w:rPr>
          <w:rtl w:val="0"/>
        </w:rPr>
        <w:t xml:space="preserve">Rapid iteration within a 6-month window</w:t>
      </w:r>
    </w:p>
    <w:p w:rsidR="00000000" w:rsidDel="00000000" w:rsidP="00000000" w:rsidRDefault="00000000" w:rsidRPr="00000000" w14:paraId="00000039">
      <w:pPr>
        <w:numPr>
          <w:ilvl w:val="0"/>
          <w:numId w:val="12"/>
        </w:numPr>
        <w:spacing w:after="240" w:before="0" w:beforeAutospacing="0" w:lineRule="auto"/>
        <w:ind w:left="720" w:hanging="360"/>
      </w:pPr>
      <w:r w:rsidDel="00000000" w:rsidR="00000000" w:rsidRPr="00000000">
        <w:rPr>
          <w:rtl w:val="0"/>
        </w:rPr>
        <w:t xml:space="preserve">Generation of prototypes of scalable tools and institutional knowledge</w:t>
      </w:r>
    </w:p>
    <w:p w:rsidR="00000000" w:rsidDel="00000000" w:rsidP="00000000" w:rsidRDefault="00000000" w:rsidRPr="00000000" w14:paraId="0000003A">
      <w:pPr>
        <w:pStyle w:val="Heading2"/>
        <w:rPr/>
      </w:pPr>
      <w:bookmarkStart w:colFirst="0" w:colLast="0" w:name="_pfszvh1lpama" w:id="8"/>
      <w:bookmarkEnd w:id="8"/>
      <w:r w:rsidDel="00000000" w:rsidR="00000000" w:rsidRPr="00000000">
        <w:rPr>
          <w:rtl w:val="0"/>
        </w:rPr>
        <w:t xml:space="preserve">Longer-Term Vision and Resources</w:t>
      </w:r>
    </w:p>
    <w:p w:rsidR="00000000" w:rsidDel="00000000" w:rsidP="00000000" w:rsidRDefault="00000000" w:rsidRPr="00000000" w14:paraId="0000003B">
      <w:pPr>
        <w:spacing w:after="240" w:before="240" w:lineRule="auto"/>
        <w:rPr/>
      </w:pPr>
      <w:r w:rsidDel="00000000" w:rsidR="00000000" w:rsidRPr="00000000">
        <w:rPr>
          <w:rtl w:val="0"/>
        </w:rPr>
        <w:t xml:space="preserve">If successful, this pilot would position Penn to build more resources to:</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rtl w:val="0"/>
        </w:rPr>
        <w:t xml:space="preserve">Lead nationally in evidence-based research communications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Increase public trust and support for university research</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Build durable infrastructure that integrates faculty scholarship, trainee development, and communications strategy</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Strengthen Penn’s competitiveness in an evolving federal funding and public opinion landscape</w:t>
      </w:r>
    </w:p>
    <w:p w:rsidR="00000000" w:rsidDel="00000000" w:rsidP="00000000" w:rsidRDefault="00000000" w:rsidRPr="00000000" w14:paraId="00000040">
      <w:pPr>
        <w:spacing w:after="240" w:before="240" w:lineRule="auto"/>
        <w:rPr/>
      </w:pPr>
      <w:r w:rsidDel="00000000" w:rsidR="00000000" w:rsidRPr="00000000">
        <w:rPr>
          <w:rtl w:val="0"/>
        </w:rPr>
        <w:t xml:space="preserve">We’d like to talk more with you about the plan for building that infrastructure and what resources we’d want to gather to move toward scale.  </w:t>
      </w:r>
    </w:p>
    <w:p w:rsidR="00000000" w:rsidDel="00000000" w:rsidP="00000000" w:rsidRDefault="00000000" w:rsidRPr="00000000" w14:paraId="00000041">
      <w:pPr>
        <w:spacing w:after="240" w:before="240" w:lineRule="auto"/>
        <w:rPr/>
      </w:pPr>
      <w:r w:rsidDel="00000000" w:rsidR="00000000" w:rsidRPr="00000000">
        <w:rPr>
          <w:rtl w:val="0"/>
        </w:rPr>
        <w:t xml:space="preserve">We would welcome your feedback on both the scope, resources and the strategic framing of this pilot.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djz9zwyz0k0l" w:id="9"/>
      <w:bookmarkEnd w:id="9"/>
      <w:r w:rsidDel="00000000" w:rsidR="00000000" w:rsidRPr="00000000">
        <w:rPr>
          <w:rtl w:val="0"/>
        </w:rPr>
        <w:t xml:space="preserve">Initial draft</w:t>
      </w:r>
    </w:p>
    <w:p w:rsidR="00000000" w:rsidDel="00000000" w:rsidP="00000000" w:rsidRDefault="00000000" w:rsidRPr="00000000" w14:paraId="00000044">
      <w:pPr>
        <w:rPr/>
      </w:pPr>
      <w:r w:rsidDel="00000000" w:rsidR="00000000" w:rsidRPr="00000000">
        <w:rPr>
          <w:rtl w:val="0"/>
        </w:rPr>
        <w:t xml:space="preserve">Hi Dave,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i w:val="1"/>
          <w:iCs w:val="1"/>
          <w:rtl w:val="0"/>
        </w:rPr>
        <w:t xml:space="preserve">Thanks for your encouragement to keep fleshing out ideas for a pilot focused on how we tell Penn’s stories in more impactful ways.</w:t>
      </w:r>
      <w:r w:rsidDel="00000000" w:rsidR="00000000" w:rsidRPr="00000000">
        <w:rPr>
          <w:rtl w:val="0"/>
        </w:rPr>
        <w:t xml:space="preserve"> Sarah, Nicole and I have scoped a possible path forward for the next 6 months or so below, including a set of proof of concept studies focused on how to effectively frame stories about ASC research in a way that increases support for university research broadly.  We would greatly appreciate intellectual input and feedback from you throughout the process, and from other interested groups at Penn (e.g., Sanya Carley’s team in the Vice Provost for Climate office). We view this pilot as being about the topic itself (how do we create better messaging) and also a pilot about how we can integrate expertise from faculty and trainees (graduate students and postdocs) as well as </w:t>
      </w:r>
      <w:r w:rsidDel="00000000" w:rsidR="00000000" w:rsidRPr="00000000">
        <w:rPr>
          <w:rtl w:val="0"/>
        </w:rPr>
        <w:t xml:space="preserve">staff</w:t>
      </w:r>
      <w:r w:rsidDel="00000000" w:rsidR="00000000" w:rsidRPr="00000000">
        <w:rPr>
          <w:rtl w:val="0"/>
        </w:rPr>
        <w:t xml:space="preserve"> to strengthen our society and impact of our work. This pilot will lay the foundations to expand to a campus-wide initiative.  </w:t>
      </w:r>
    </w:p>
    <w:p w:rsidR="00000000" w:rsidDel="00000000" w:rsidP="00000000" w:rsidRDefault="00000000" w:rsidRPr="00000000" w14:paraId="00000047">
      <w:pPr>
        <w:spacing w:line="342.85714285714283" w:lineRule="auto"/>
        <w:ind w:left="-80" w:firstLine="0"/>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Step 1) Identify beliefs and narratives that increase public support for university research.</w:t>
      </w:r>
      <w:r w:rsidDel="00000000" w:rsidR="00000000" w:rsidRPr="00000000">
        <w:rPr>
          <w:rtl w:val="0"/>
        </w:rPr>
        <w:t xml:space="preserve">  We will conduct a cross-sectional survey to map public beliefs about higher education and federal research funding, and identify attitudes most amenable to change. This could include assessment of individuals’ understanding and attitudes around the ways that universities put knowledge into action (e.g., understanding of different forms of knowledge generated by research at universities, and what functions that knowledge can serve)</w:t>
      </w:r>
      <w:r w:rsidDel="00000000" w:rsidR="00000000" w:rsidRPr="00000000">
        <w:rPr>
          <w:rtl w:val="0"/>
        </w:rPr>
        <w:t xml:space="preserve">.</w:t>
      </w:r>
      <w:r w:rsidDel="00000000" w:rsidR="00000000" w:rsidRPr="00000000">
        <w:rPr>
          <w:rtl w:val="0"/>
        </w:rPr>
        <w:t xml:space="preserve"> We anticipate that a 20 minute survey of 300 participants (using the online survey platform Prolific) will be sufficient to initiate this exploration. We expect to complete this survey by the end of April.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Step 2)  Pilot a communication framework for Penn research</w:t>
      </w:r>
      <w:r w:rsidDel="00000000" w:rsidR="00000000" w:rsidRPr="00000000">
        <w:rPr>
          <w:rtl w:val="0"/>
        </w:rPr>
        <w:t xml:space="preserve">. In collaboration with ASC communications and mark</w:t>
      </w:r>
      <w:r w:rsidDel="00000000" w:rsidR="00000000" w:rsidRPr="00000000">
        <w:rPr>
          <w:rtl w:val="0"/>
        </w:rPr>
        <w:t xml:space="preserve">eting, we will con</w:t>
      </w:r>
      <w:r w:rsidDel="00000000" w:rsidR="00000000" w:rsidRPr="00000000">
        <w:rPr>
          <w:rtl w:val="0"/>
        </w:rPr>
        <w:t xml:space="preserve">duct A/B testing of message frames using real research examples from ASC and APPC, as well as other interested groups (e.g., Sanya Carley’s team focused on cross-campus climate research). First, we will utilize news pieces previously published (~N=140 recent stories). We will adapt message frames (primarily focusing on the story headline and lede), aiming to change the beliefs identified as promising targets in Step 1. Depending on the outcomes of Step 1, we will test up to 10 possible message frames with these existing news pieces, and will measure changes in beliefs, attitudes, and action intentions. We will start with stories related to research on climate change, given Penn’s unique, interdisciplinary work in developing approaches to mitigate and adapt to climate change, locally and worldwide, and the intersection of interests across ASC, APPC, the Vice Provost for Research and Vice Provost for Climate priorities.  We anticipate requiring up to 3,000 participants (across all conditions) to complete a short (10 min) survey. We will aim to complete this by the end of May.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Step 3) Iteratively test this communication framework in the ASC newsletter and other Penn outlets</w:t>
      </w:r>
      <w:r w:rsidDel="00000000" w:rsidR="00000000" w:rsidRPr="00000000">
        <w:rPr>
          <w:rtl w:val="0"/>
        </w:rPr>
        <w:t xml:space="preserve">. We will integrate the most </w:t>
      </w:r>
      <w:r w:rsidDel="00000000" w:rsidR="00000000" w:rsidRPr="00000000">
        <w:rPr>
          <w:rtl w:val="0"/>
        </w:rPr>
        <w:t xml:space="preserve">effective</w:t>
      </w:r>
      <w:r w:rsidDel="00000000" w:rsidR="00000000" w:rsidRPr="00000000">
        <w:rPr>
          <w:rtl w:val="0"/>
        </w:rPr>
        <w:t xml:space="preserve"> message frames from Step 2 into the design of stories for Penn communications.  We have already secured approval to use the ASC newsletter, which publicizes 3 research stories per month, as an initial proof of concept, and will also talk with others about providing consultation (e.g., Sanya’s team’s communications). Each month from June through August, we will create several possible message frames for each of the 3 upcoming stories, and test their effectiveness online prior to publication in the newsletter. We anticipate that in each month, we will test </w:t>
      </w:r>
      <w:r w:rsidDel="00000000" w:rsidR="00000000" w:rsidRPr="00000000">
        <w:rPr>
          <w:rtl w:val="0"/>
        </w:rPr>
        <w:t xml:space="preserve">3</w:t>
      </w:r>
      <w:r w:rsidDel="00000000" w:rsidR="00000000" w:rsidRPr="00000000">
        <w:rPr>
          <w:rtl w:val="0"/>
        </w:rPr>
        <w:t xml:space="preserve"> possible frames for each of the 3 upcoming stories, with the most effective framing from the online study being published in the newsletter. After newsletter publication, we will track engagement with each story, and relate this to the message frame. We expect to conduct this work for the June, July, and August ASC newsletters.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Resources needed. </w:t>
      </w:r>
      <w:r w:rsidDel="00000000" w:rsidR="00000000" w:rsidRPr="00000000">
        <w:rPr>
          <w:rtl w:val="0"/>
        </w:rPr>
        <w:t xml:space="preserve">To be most successful, we need buy in from stakeholders across campus, including faculty, students, and leadership.  [more on what we want from Dave re: intellectual leadership]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costs for this possible set of experiments total about $49,800. This covers participant payments (using an online platform; $32,800) and a small amount of effort for staff and trainees ($17,000).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Notes below here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If we have 140 stories from Mandira, 14 per condition if 10 conditions</w:t>
      </w:r>
    </w:p>
    <w:p w:rsidR="00000000" w:rsidDel="00000000" w:rsidP="00000000" w:rsidRDefault="00000000" w:rsidRPr="00000000" w14:paraId="00000057">
      <w:pPr>
        <w:rPr/>
      </w:pPr>
      <w:r w:rsidDel="00000000" w:rsidR="00000000" w:rsidRPr="00000000">
        <w:rPr>
          <w:rtl w:val="0"/>
        </w:rPr>
        <w:t xml:space="preserve">Could test stories as they go out - she targets 3 per month in the newsletter</w:t>
      </w:r>
    </w:p>
    <w:p w:rsidR="00000000" w:rsidDel="00000000" w:rsidP="00000000" w:rsidRDefault="00000000" w:rsidRPr="00000000" w14:paraId="00000058">
      <w:pPr>
        <w:rPr/>
      </w:pPr>
      <w:r w:rsidDel="00000000" w:rsidR="00000000" w:rsidRPr="00000000">
        <w:rPr>
          <w:rtl w:val="0"/>
        </w:rPr>
        <w:t xml:space="preserve">Could experiment with the headline and the lede </w:t>
      </w:r>
    </w:p>
    <w:p w:rsidR="00000000" w:rsidDel="00000000" w:rsidP="00000000" w:rsidRDefault="00000000" w:rsidRPr="00000000" w14:paraId="00000059">
      <w:pPr>
        <w:rPr/>
      </w:pPr>
      <w:r w:rsidDel="00000000" w:rsidR="00000000" w:rsidRPr="00000000">
        <w:rPr>
          <w:rtl w:val="0"/>
        </w:rPr>
        <w:t xml:space="preserve">Talk to Sonya about how they do this with climate work (Steven; frequency of their newsletter)  </w:t>
      </w:r>
    </w:p>
    <w:p w:rsidR="00000000" w:rsidDel="00000000" w:rsidP="00000000" w:rsidRDefault="00000000" w:rsidRPr="00000000" w14:paraId="0000005A">
      <w:pPr>
        <w:rPr/>
      </w:pPr>
      <w:r w:rsidDel="00000000" w:rsidR="00000000" w:rsidRPr="00000000">
        <w:rPr>
          <w:rtl w:val="0"/>
        </w:rPr>
        <w:t xml:space="preserve">Adapting news stories as the bulk of the cost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March irb + framework for promising beliefs</w:t>
      </w:r>
    </w:p>
    <w:p w:rsidR="00000000" w:rsidDel="00000000" w:rsidP="00000000" w:rsidRDefault="00000000" w:rsidRPr="00000000" w14:paraId="0000005D">
      <w:pPr>
        <w:rPr/>
      </w:pPr>
      <w:r w:rsidDel="00000000" w:rsidR="00000000" w:rsidRPr="00000000">
        <w:rPr>
          <w:rtl w:val="0"/>
        </w:rPr>
        <w:t xml:space="preserve">April, May, June [July, Aug] - pilot different frames that are a combo of stories we’ve already put out (to re-elevate evergreen stories, not too event-specific) and test on prolific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Cross-sectional survey (exploratory, descriptive) </w:t>
      </w:r>
    </w:p>
    <w:p w:rsidR="00000000" w:rsidDel="00000000" w:rsidP="00000000" w:rsidRDefault="00000000" w:rsidRPr="00000000" w14:paraId="00000062">
      <w:pPr>
        <w:numPr>
          <w:ilvl w:val="1"/>
          <w:numId w:val="1"/>
        </w:numPr>
        <w:ind w:left="1440" w:hanging="360"/>
      </w:pPr>
      <w:r w:rsidDel="00000000" w:rsidR="00000000" w:rsidRPr="00000000">
        <w:rPr>
          <w:rtl w:val="0"/>
        </w:rPr>
        <w:t xml:space="preserve">300</w:t>
      </w:r>
      <w:r w:rsidDel="00000000" w:rsidR="00000000" w:rsidRPr="00000000">
        <w:rPr>
          <w:rtl w:val="0"/>
        </w:rPr>
        <w:t xml:space="preserve"> participants, 15min, $3 plus fees = $1170</w:t>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Start with assessment of existing stories - see what factors predict who shares what [$ for staff time only]</w:t>
      </w:r>
    </w:p>
    <w:p w:rsidR="00000000" w:rsidDel="00000000" w:rsidP="00000000" w:rsidRDefault="00000000" w:rsidRPr="00000000" w14:paraId="00000064">
      <w:pPr>
        <w:numPr>
          <w:ilvl w:val="0"/>
          <w:numId w:val="5"/>
        </w:numPr>
        <w:ind w:left="720" w:hanging="360"/>
      </w:pPr>
      <w:r w:rsidDel="00000000" w:rsidR="00000000" w:rsidRPr="00000000">
        <w:rPr>
          <w:rtl w:val="0"/>
        </w:rPr>
        <w:t xml:space="preserve">Nationally representative one-shot intervention  </w:t>
      </w:r>
    </w:p>
    <w:p w:rsidR="00000000" w:rsidDel="00000000" w:rsidP="00000000" w:rsidRDefault="00000000" w:rsidRPr="00000000" w14:paraId="00000065">
      <w:pPr>
        <w:numPr>
          <w:ilvl w:val="1"/>
          <w:numId w:val="5"/>
        </w:numPr>
        <w:ind w:left="1440" w:hanging="360"/>
      </w:pPr>
      <w:r w:rsidDel="00000000" w:rsidR="00000000" w:rsidRPr="00000000">
        <w:rPr>
          <w:rtl w:val="0"/>
        </w:rPr>
        <w:t xml:space="preserve">$3000 participant fees + 30% prolific charge = $3900 for a 5 minute study</w:t>
      </w:r>
    </w:p>
    <w:p w:rsidR="00000000" w:rsidDel="00000000" w:rsidP="00000000" w:rsidRDefault="00000000" w:rsidRPr="00000000" w14:paraId="00000066">
      <w:pPr>
        <w:numPr>
          <w:ilvl w:val="2"/>
          <w:numId w:val="5"/>
        </w:numPr>
        <w:ind w:left="2160" w:hanging="360"/>
      </w:pPr>
      <w:r w:rsidDel="00000000" w:rsidR="00000000" w:rsidRPr="00000000">
        <w:rPr>
          <w:rtl w:val="0"/>
        </w:rPr>
        <w:t xml:space="preserve">$7800 for </w:t>
      </w:r>
      <w:commentRangeStart w:id="0"/>
      <w:r w:rsidDel="00000000" w:rsidR="00000000" w:rsidRPr="00000000">
        <w:rPr>
          <w:rtl w:val="0"/>
        </w:rPr>
        <w:t xml:space="preserve">10min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7">
      <w:pPr>
        <w:numPr>
          <w:ilvl w:val="1"/>
          <w:numId w:val="5"/>
        </w:numPr>
        <w:ind w:left="1440" w:hanging="360"/>
      </w:pPr>
      <w:r w:rsidDel="00000000" w:rsidR="00000000" w:rsidRPr="00000000">
        <w:rPr>
          <w:rtl w:val="0"/>
        </w:rPr>
        <w:t xml:space="preserve">An </w:t>
      </w:r>
      <w:r w:rsidDel="00000000" w:rsidR="00000000" w:rsidRPr="00000000">
        <w:rPr>
          <w:i w:val="1"/>
          <w:iCs w:val="1"/>
          <w:rtl w:val="0"/>
        </w:rPr>
        <w:t xml:space="preserve">a priori</w:t>
      </w:r>
      <w:r w:rsidDel="00000000" w:rsidR="00000000" w:rsidRPr="00000000">
        <w:rPr>
          <w:rtl w:val="0"/>
        </w:rPr>
        <w:t xml:space="preserve"> power analysis indicated that a sample of 270 participants in each of the </w:t>
      </w:r>
      <w:commentRangeStart w:id="1"/>
      <w:r w:rsidDel="00000000" w:rsidR="00000000" w:rsidRPr="00000000">
        <w:rPr>
          <w:rtl w:val="0"/>
        </w:rPr>
        <w:t xml:space="preserve">10</w:t>
      </w:r>
      <w:commentRangeEnd w:id="1"/>
      <w:r w:rsidDel="00000000" w:rsidR="00000000" w:rsidRPr="00000000">
        <w:commentReference w:id="1"/>
      </w:r>
      <w:r w:rsidDel="00000000" w:rsidR="00000000" w:rsidRPr="00000000">
        <w:rPr>
          <w:rtl w:val="0"/>
        </w:rPr>
        <w:t xml:space="preserve"> conditions would yield 94% power to detect a difference among conditions (comparing within-person pre-post intervention difference scores) with a small effect size of Cohen’s</w:t>
      </w:r>
      <w:r w:rsidDel="00000000" w:rsidR="00000000" w:rsidRPr="00000000">
        <w:rPr>
          <w:i w:val="1"/>
          <w:iCs w:val="1"/>
          <w:rtl w:val="0"/>
        </w:rPr>
        <w:t xml:space="preserve"> d</w:t>
      </w:r>
      <w:r w:rsidDel="00000000" w:rsidR="00000000" w:rsidRPr="00000000">
        <w:rPr>
          <w:rtl w:val="0"/>
        </w:rPr>
        <w:t xml:space="preserve"> = 0.15. We included a 10% buffer for potential attrition and exclusions, making the target sample size 3,000 participants. We used quota sampling to recruit a sample that was stratified by age, gender, and political affiliation to match the demographic distribution of the United States. Participants were compensated with $1 USD for a task that took approximately 5 minutes to complete</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Could consider an intervention with follow up </w:t>
      </w:r>
    </w:p>
    <w:p w:rsidR="00000000" w:rsidDel="00000000" w:rsidP="00000000" w:rsidRDefault="00000000" w:rsidRPr="00000000" w14:paraId="00000069">
      <w:pPr>
        <w:numPr>
          <w:ilvl w:val="1"/>
          <w:numId w:val="5"/>
        </w:numPr>
        <w:ind w:left="1440" w:hanging="360"/>
      </w:pPr>
      <w:r w:rsidDel="00000000" w:rsidR="00000000" w:rsidRPr="00000000">
        <w:rPr>
          <w:rtl w:val="0"/>
        </w:rPr>
        <w:t xml:space="preserve">Initial 5min survey: $</w:t>
      </w:r>
      <w:commentRangeStart w:id="2"/>
      <w:r w:rsidDel="00000000" w:rsidR="00000000" w:rsidRPr="00000000">
        <w:rPr>
          <w:rtl w:val="0"/>
        </w:rPr>
        <w:t xml:space="preserve">3000</w:t>
      </w:r>
      <w:commentRangeEnd w:id="2"/>
      <w:r w:rsidDel="00000000" w:rsidR="00000000" w:rsidRPr="00000000">
        <w:commentReference w:id="2"/>
      </w:r>
      <w:r w:rsidDel="00000000" w:rsidR="00000000" w:rsidRPr="00000000">
        <w:rPr>
          <w:rtl w:val="0"/>
        </w:rPr>
        <w:t xml:space="preserve"> participant fees + 30% prolific charge = $3900 </w:t>
      </w:r>
    </w:p>
    <w:p w:rsidR="00000000" w:rsidDel="00000000" w:rsidP="00000000" w:rsidRDefault="00000000" w:rsidRPr="00000000" w14:paraId="0000006A">
      <w:pPr>
        <w:numPr>
          <w:ilvl w:val="2"/>
          <w:numId w:val="5"/>
        </w:numPr>
        <w:ind w:left="2160" w:hanging="360"/>
      </w:pPr>
      <w:r w:rsidDel="00000000" w:rsidR="00000000" w:rsidRPr="00000000">
        <w:rPr>
          <w:rtl w:val="0"/>
        </w:rPr>
        <w:t xml:space="preserve">$7800 for 10min</w:t>
      </w:r>
    </w:p>
    <w:p w:rsidR="00000000" w:rsidDel="00000000" w:rsidP="00000000" w:rsidRDefault="00000000" w:rsidRPr="00000000" w14:paraId="0000006B">
      <w:pPr>
        <w:numPr>
          <w:ilvl w:val="1"/>
          <w:numId w:val="5"/>
        </w:numPr>
        <w:ind w:left="1440" w:hanging="360"/>
      </w:pPr>
      <w:r w:rsidDel="00000000" w:rsidR="00000000" w:rsidRPr="00000000">
        <w:rPr>
          <w:rtl w:val="0"/>
        </w:rPr>
        <w:t xml:space="preserve">Follow up 5min survey for $1, plus $5 bonus to encourage retention, assuming 50% retention (1500 ppts)</w:t>
      </w:r>
    </w:p>
    <w:p w:rsidR="00000000" w:rsidDel="00000000" w:rsidP="00000000" w:rsidRDefault="00000000" w:rsidRPr="00000000" w14:paraId="0000006C">
      <w:pPr>
        <w:numPr>
          <w:ilvl w:val="2"/>
          <w:numId w:val="5"/>
        </w:numPr>
        <w:ind w:left="2160" w:hanging="360"/>
      </w:pPr>
      <w:r w:rsidDel="00000000" w:rsidR="00000000" w:rsidRPr="00000000">
        <w:rPr>
          <w:rtl w:val="0"/>
        </w:rPr>
        <w:t xml:space="preserve">$11,700</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we have 140 stories from Mandira, 14 per condition if 10 conditions</w:t>
      </w:r>
    </w:p>
    <w:p w:rsidR="00000000" w:rsidDel="00000000" w:rsidP="00000000" w:rsidRDefault="00000000" w:rsidRPr="00000000" w14:paraId="00000070">
      <w:pPr>
        <w:rPr/>
      </w:pPr>
      <w:r w:rsidDel="00000000" w:rsidR="00000000" w:rsidRPr="00000000">
        <w:rPr>
          <w:rtl w:val="0"/>
        </w:rPr>
        <w:t xml:space="preserve">Could test stories as they go out - she targets 3 per month in the newsletter</w:t>
      </w:r>
    </w:p>
    <w:p w:rsidR="00000000" w:rsidDel="00000000" w:rsidP="00000000" w:rsidRDefault="00000000" w:rsidRPr="00000000" w14:paraId="00000071">
      <w:pPr>
        <w:rPr/>
      </w:pPr>
      <w:r w:rsidDel="00000000" w:rsidR="00000000" w:rsidRPr="00000000">
        <w:rPr>
          <w:rtl w:val="0"/>
        </w:rPr>
        <w:t xml:space="preserve">Could experiment with the headline and the lede </w:t>
      </w:r>
    </w:p>
    <w:p w:rsidR="00000000" w:rsidDel="00000000" w:rsidP="00000000" w:rsidRDefault="00000000" w:rsidRPr="00000000" w14:paraId="00000072">
      <w:pPr>
        <w:rPr/>
      </w:pPr>
      <w:r w:rsidDel="00000000" w:rsidR="00000000" w:rsidRPr="00000000">
        <w:rPr>
          <w:rtl w:val="0"/>
        </w:rPr>
        <w:t xml:space="preserve">Talk to Sonya about how they do this with climate work (Steven; frequency of their newsletter)  </w:t>
      </w:r>
    </w:p>
    <w:p w:rsidR="00000000" w:rsidDel="00000000" w:rsidP="00000000" w:rsidRDefault="00000000" w:rsidRPr="00000000" w14:paraId="00000073">
      <w:pPr>
        <w:rPr/>
      </w:pPr>
      <w:r w:rsidDel="00000000" w:rsidR="00000000" w:rsidRPr="00000000">
        <w:rPr>
          <w:rtl w:val="0"/>
        </w:rPr>
        <w:t xml:space="preserve">Adapting news stories as the bulk of the cost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March irb + framework for promising beliefs</w:t>
      </w:r>
    </w:p>
    <w:p w:rsidR="00000000" w:rsidDel="00000000" w:rsidP="00000000" w:rsidRDefault="00000000" w:rsidRPr="00000000" w14:paraId="00000076">
      <w:pPr>
        <w:rPr/>
      </w:pPr>
      <w:r w:rsidDel="00000000" w:rsidR="00000000" w:rsidRPr="00000000">
        <w:rPr>
          <w:rtl w:val="0"/>
        </w:rPr>
        <w:t xml:space="preserve">April, May, June [July, Aug] - pilot different frames that are a combo of stories we’ve already put out (to re-elevate evergreen stories, not too event-specific) and test on prolific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3c) Parallel to 3a, about bipartisan support for climate?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Study costs: $20,670 if fully parallel to 3a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Across aims: Personnel costs</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20% Nicole? $14,300</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20% Omaya/Ally? $60,000 * .5 (6 months) * .2 * 1.3 for benefits = $7,800</w:t>
      </w:r>
    </w:p>
    <w:p w:rsidR="00000000" w:rsidDel="00000000" w:rsidP="00000000" w:rsidRDefault="00000000" w:rsidRPr="00000000" w14:paraId="00000080">
      <w:pPr>
        <w:numPr>
          <w:ilvl w:val="0"/>
          <w:numId w:val="6"/>
        </w:numPr>
        <w:ind w:left="720" w:hanging="360"/>
        <w:rPr>
          <w:u w:val="none"/>
        </w:rPr>
      </w:pPr>
      <w:r w:rsidDel="00000000" w:rsidR="00000000" w:rsidRPr="00000000">
        <w:rPr>
          <w:rtl w:val="0"/>
        </w:rPr>
        <w:t xml:space="preserve">Summer grad student (who?)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sz w:val="24"/>
          <w:szCs w:val="24"/>
        </w:rPr>
      </w:pPr>
      <w:r w:rsidDel="00000000" w:rsidR="00000000" w:rsidRPr="00000000">
        <w:rPr>
          <w:b w:val="1"/>
          <w:bCs w:val="1"/>
          <w:sz w:val="24"/>
          <w:szCs w:val="24"/>
          <w:rtl w:val="0"/>
        </w:rPr>
        <w:t xml:space="preserve">Planetary Health - One planet, one health: </w:t>
      </w:r>
      <w:r w:rsidDel="00000000" w:rsidR="00000000" w:rsidRPr="00000000">
        <w:rPr>
          <w:sz w:val="24"/>
          <w:szCs w:val="24"/>
          <w:rtl w:val="0"/>
        </w:rPr>
        <w:t xml:space="preserve">Human activities have fundamentally altered Earth's climate and ecosystems in ways that threaten the health and stability of both human communities and natural systems, yet our responses remain fragmented across disciplines that rarely coordinate despite addressing interconnected challenges. Currently, environmental scientists study climate systems while public health researchers examine disease patterns, economists analyze market failures while social policy experts address environmental justice, and medical professionals treat climate-related illnesses while urban planners design resilient infrastructure—but we lack integrated frameworks that recognize planetary health as inseparable from human health, economic stability, and social equity. This signature area leverages Penn's unique position as both an urban anchor institution and comprehensive research university to develop systemic approaches that span from molecular-level research on how environmental toxins affect human and animal health, to neighborhood-level interventions that build community resilience, to policy-level frameworks that address climate change as simultaneously an environmental, public health, economic development, and social justice challenge, while using Philadelphia's diverse communities as living laboratories for testing integrated solutions that can be adapted globally.</w:t>
      </w:r>
    </w:p>
    <w:p w:rsidR="00000000" w:rsidDel="00000000" w:rsidP="00000000" w:rsidRDefault="00000000" w:rsidRPr="00000000" w14:paraId="00000084">
      <w:pPr>
        <w:spacing w:after="240" w:before="240" w:lineRule="auto"/>
        <w:rPr>
          <w:sz w:val="24"/>
          <w:szCs w:val="24"/>
        </w:rPr>
      </w:pPr>
      <w:r w:rsidDel="00000000" w:rsidR="00000000" w:rsidRPr="00000000">
        <w:rPr>
          <w:b w:val="1"/>
          <w:bCs w:val="1"/>
          <w:sz w:val="24"/>
          <w:szCs w:val="24"/>
          <w:rtl w:val="0"/>
        </w:rPr>
        <w:t xml:space="preserve">Knowledge for action:</w:t>
      </w:r>
      <w:r w:rsidDel="00000000" w:rsidR="00000000" w:rsidRPr="00000000">
        <w:rPr>
          <w:sz w:val="24"/>
          <w:szCs w:val="24"/>
          <w:rtl w:val="0"/>
        </w:rPr>
        <w:t xml:space="preserve"> There are many ways to organize our understanding of a university's research mission. One way is to think about the </w:t>
      </w:r>
      <w:r w:rsidDel="00000000" w:rsidR="00000000" w:rsidRPr="00000000">
        <w:rPr>
          <w:i w:val="1"/>
          <w:iCs w:val="1"/>
          <w:sz w:val="24"/>
          <w:szCs w:val="24"/>
          <w:rtl w:val="0"/>
        </w:rPr>
        <w:t xml:space="preserve">form</w:t>
      </w:r>
      <w:r w:rsidDel="00000000" w:rsidR="00000000" w:rsidRPr="00000000">
        <w:rPr>
          <w:sz w:val="24"/>
          <w:szCs w:val="24"/>
          <w:rtl w:val="0"/>
        </w:rPr>
        <w:t xml:space="preserve"> of knowledge encompassed by the faculty and the </w:t>
      </w:r>
      <w:r w:rsidDel="00000000" w:rsidR="00000000" w:rsidRPr="00000000">
        <w:rPr>
          <w:i w:val="1"/>
          <w:iCs w:val="1"/>
          <w:sz w:val="24"/>
          <w:szCs w:val="24"/>
          <w:rtl w:val="0"/>
        </w:rPr>
        <w:t xml:space="preserve">function</w:t>
      </w:r>
      <w:r w:rsidDel="00000000" w:rsidR="00000000" w:rsidRPr="00000000">
        <w:rPr>
          <w:sz w:val="24"/>
          <w:szCs w:val="24"/>
          <w:rtl w:val="0"/>
        </w:rPr>
        <w:t xml:space="preserve"> this knowledge provides for the public good. In this framework, knowledge takes different forms - from </w:t>
      </w:r>
      <w:r w:rsidDel="00000000" w:rsidR="00000000" w:rsidRPr="00000000">
        <w:rPr>
          <w:b w:val="1"/>
          <w:bCs w:val="1"/>
          <w:sz w:val="24"/>
          <w:szCs w:val="24"/>
          <w:rtl w:val="0"/>
        </w:rPr>
        <w:t xml:space="preserve">Discovery</w:t>
      </w:r>
      <w:r w:rsidDel="00000000" w:rsidR="00000000" w:rsidRPr="00000000">
        <w:rPr>
          <w:sz w:val="24"/>
          <w:szCs w:val="24"/>
          <w:rtl w:val="0"/>
        </w:rPr>
        <w:t xml:space="preserve"> (generating new understanding through original research), to </w:t>
      </w:r>
      <w:r w:rsidDel="00000000" w:rsidR="00000000" w:rsidRPr="00000000">
        <w:rPr>
          <w:b w:val="1"/>
          <w:bCs w:val="1"/>
          <w:sz w:val="24"/>
          <w:szCs w:val="24"/>
          <w:rtl w:val="0"/>
        </w:rPr>
        <w:t xml:space="preserve">Use</w:t>
      </w:r>
      <w:r w:rsidDel="00000000" w:rsidR="00000000" w:rsidRPr="00000000">
        <w:rPr>
          <w:sz w:val="24"/>
          <w:szCs w:val="24"/>
          <w:rtl w:val="0"/>
        </w:rPr>
        <w:t xml:space="preserve"> (applying existing knowledge across contexts and disciplines), to </w:t>
      </w:r>
      <w:r w:rsidDel="00000000" w:rsidR="00000000" w:rsidRPr="00000000">
        <w:rPr>
          <w:b w:val="1"/>
          <w:bCs w:val="1"/>
          <w:sz w:val="24"/>
          <w:szCs w:val="24"/>
          <w:rtl w:val="0"/>
        </w:rPr>
        <w:t xml:space="preserve">Purpose</w:t>
      </w:r>
      <w:r w:rsidDel="00000000" w:rsidR="00000000" w:rsidRPr="00000000">
        <w:rPr>
          <w:sz w:val="24"/>
          <w:szCs w:val="24"/>
          <w:rtl w:val="0"/>
        </w:rPr>
        <w:t xml:space="preserve"> (directing knowledge strategically toward specific goals). These forms serve different functions: they </w:t>
      </w:r>
      <w:r w:rsidDel="00000000" w:rsidR="00000000" w:rsidRPr="00000000">
        <w:rPr>
          <w:b w:val="1"/>
          <w:bCs w:val="1"/>
          <w:sz w:val="24"/>
          <w:szCs w:val="24"/>
          <w:rtl w:val="0"/>
        </w:rPr>
        <w:t xml:space="preserve">Create</w:t>
      </w:r>
      <w:r w:rsidDel="00000000" w:rsidR="00000000" w:rsidRPr="00000000">
        <w:rPr>
          <w:sz w:val="24"/>
          <w:szCs w:val="24"/>
          <w:rtl w:val="0"/>
        </w:rPr>
        <w:t xml:space="preserve"> new understanding and frameworks, </w:t>
      </w:r>
      <w:r w:rsidDel="00000000" w:rsidR="00000000" w:rsidRPr="00000000">
        <w:rPr>
          <w:b w:val="1"/>
          <w:bCs w:val="1"/>
          <w:sz w:val="24"/>
          <w:szCs w:val="24"/>
          <w:rtl w:val="0"/>
        </w:rPr>
        <w:t xml:space="preserve">Connect</w:t>
      </w:r>
      <w:r w:rsidDel="00000000" w:rsidR="00000000" w:rsidRPr="00000000">
        <w:rPr>
          <w:sz w:val="24"/>
          <w:szCs w:val="24"/>
          <w:rtl w:val="0"/>
        </w:rPr>
        <w:t xml:space="preserve"> ideas across boundaries and communities, and </w:t>
      </w:r>
      <w:r w:rsidDel="00000000" w:rsidR="00000000" w:rsidRPr="00000000">
        <w:rPr>
          <w:b w:val="1"/>
          <w:bCs w:val="1"/>
          <w:sz w:val="24"/>
          <w:szCs w:val="24"/>
          <w:rtl w:val="0"/>
        </w:rPr>
        <w:t xml:space="preserve">Apply</w:t>
      </w:r>
      <w:r w:rsidDel="00000000" w:rsidR="00000000" w:rsidRPr="00000000">
        <w:rPr>
          <w:sz w:val="24"/>
          <w:szCs w:val="24"/>
          <w:rtl w:val="0"/>
        </w:rPr>
        <w:t xml:space="preserve"> knowledge-based solutions to societal needs. Penn's mRNA vaccine work exemplifies this progression - from Weissman and Karikó's fundamental RNA discoveries (Discovery/Create) through adaptation for vaccine development (Use/Connect) to global vaccination efforts (Purpose/Apply).</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Another way is to consider the ecology of knowledge that emerges from a university campus - the different types of scholars and their roles. In this ecology, </w:t>
      </w:r>
      <w:r w:rsidDel="00000000" w:rsidR="00000000" w:rsidRPr="00000000">
        <w:rPr>
          <w:b w:val="1"/>
          <w:bCs w:val="1"/>
          <w:sz w:val="24"/>
          <w:szCs w:val="24"/>
          <w:rtl w:val="0"/>
        </w:rPr>
        <w:t xml:space="preserve">Explorers</w:t>
      </w:r>
      <w:r w:rsidDel="00000000" w:rsidR="00000000" w:rsidRPr="00000000">
        <w:rPr>
          <w:sz w:val="24"/>
          <w:szCs w:val="24"/>
          <w:rtl w:val="0"/>
        </w:rPr>
        <w:t xml:space="preserve"> generate fundamental discoveries like RNA research or Emily Wilson's Iliad translation. </w:t>
      </w:r>
      <w:r w:rsidDel="00000000" w:rsidR="00000000" w:rsidRPr="00000000">
        <w:rPr>
          <w:b w:val="1"/>
          <w:bCs w:val="1"/>
          <w:sz w:val="24"/>
          <w:szCs w:val="24"/>
          <w:rtl w:val="0"/>
        </w:rPr>
        <w:t xml:space="preserve">Builders</w:t>
      </w:r>
      <w:r w:rsidDel="00000000" w:rsidR="00000000" w:rsidRPr="00000000">
        <w:rPr>
          <w:sz w:val="24"/>
          <w:szCs w:val="24"/>
          <w:rtl w:val="0"/>
        </w:rPr>
        <w:t xml:space="preserve"> transform knowledge into tools and solutions, such as Carl June's CAR-T immunotherapy. </w:t>
      </w:r>
      <w:r w:rsidDel="00000000" w:rsidR="00000000" w:rsidRPr="00000000">
        <w:rPr>
          <w:b w:val="1"/>
          <w:bCs w:val="1"/>
          <w:sz w:val="24"/>
          <w:szCs w:val="24"/>
          <w:rtl w:val="0"/>
        </w:rPr>
        <w:t xml:space="preserve">Interpreters</w:t>
      </w:r>
      <w:r w:rsidDel="00000000" w:rsidR="00000000" w:rsidRPr="00000000">
        <w:rPr>
          <w:sz w:val="24"/>
          <w:szCs w:val="24"/>
          <w:rtl w:val="0"/>
        </w:rPr>
        <w:t xml:space="preserve"> create meaning and context, like Chris Woods's work deciphering Cuneiform. </w:t>
      </w:r>
      <w:r w:rsidDel="00000000" w:rsidR="00000000" w:rsidRPr="00000000">
        <w:rPr>
          <w:b w:val="1"/>
          <w:bCs w:val="1"/>
          <w:sz w:val="24"/>
          <w:szCs w:val="24"/>
          <w:rtl w:val="0"/>
        </w:rPr>
        <w:t xml:space="preserve">Bridgers</w:t>
      </w:r>
      <w:r w:rsidDel="00000000" w:rsidR="00000000" w:rsidRPr="00000000">
        <w:rPr>
          <w:sz w:val="24"/>
          <w:szCs w:val="24"/>
          <w:rtl w:val="0"/>
        </w:rPr>
        <w:t xml:space="preserve"> connect across disciplines and communities, while </w:t>
      </w:r>
      <w:r w:rsidDel="00000000" w:rsidR="00000000" w:rsidRPr="00000000">
        <w:rPr>
          <w:b w:val="1"/>
          <w:bCs w:val="1"/>
          <w:sz w:val="24"/>
          <w:szCs w:val="24"/>
          <w:rtl w:val="0"/>
        </w:rPr>
        <w:t xml:space="preserve">Catalysts</w:t>
      </w:r>
      <w:r w:rsidDel="00000000" w:rsidR="00000000" w:rsidRPr="00000000">
        <w:rPr>
          <w:sz w:val="24"/>
          <w:szCs w:val="24"/>
          <w:rtl w:val="0"/>
        </w:rPr>
        <w:t xml:space="preserve"> activate knowledge in society, translating discoveries into real-world impact.</w:t>
      </w:r>
    </w:p>
    <w:p w:rsidR="00000000" w:rsidDel="00000000" w:rsidP="00000000" w:rsidRDefault="00000000" w:rsidRPr="00000000" w14:paraId="00000086">
      <w:pPr>
        <w:spacing w:after="240" w:before="240" w:lineRule="auto"/>
        <w:rPr/>
      </w:pPr>
      <w:r w:rsidDel="00000000" w:rsidR="00000000" w:rsidRPr="00000000">
        <w:rPr>
          <w:sz w:val="24"/>
          <w:szCs w:val="24"/>
          <w:rtl w:val="0"/>
        </w:rPr>
        <w:t xml:space="preserve">Both frameworks recognize that humanistic interpretation serves the public good alongside scientific discovery, and that social innovation is as valuable as technological advancement. No matter how we organize our understanding of the physical and digital world, we often arrive at the same destination: universities can put </w:t>
      </w:r>
      <w:r w:rsidDel="00000000" w:rsidR="00000000" w:rsidRPr="00000000">
        <w:rPr>
          <w:b w:val="1"/>
          <w:bCs w:val="1"/>
          <w:sz w:val="24"/>
          <w:szCs w:val="24"/>
          <w:rtl w:val="0"/>
        </w:rPr>
        <w:t xml:space="preserve">knowledge into action. </w:t>
      </w: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e Cooper" w:id="1" w:date="2026-03-04T18:41:23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reduce cost, reduce number of conditions</w:t>
      </w:r>
    </w:p>
  </w:comment>
  <w:comment w:author="Nicole Cooper" w:id="2" w:date="2026-03-04T18:45:25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reduce the number of potential interventions, following the prior intervention study, to reduce cost</w:t>
      </w:r>
    </w:p>
  </w:comment>
  <w:comment w:author="Nicole Cooper" w:id="0" w:date="2026-05-05T18:20:07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now true for 5min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