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1295" w14:textId="77777777" w:rsidR="00920F1C" w:rsidRDefault="00920F1C" w:rsidP="00920F1C">
      <w:pPr>
        <w:jc w:val="center"/>
      </w:pPr>
    </w:p>
    <w:p w14:paraId="49BF049F" w14:textId="77777777" w:rsidR="00920F1C" w:rsidRDefault="00920F1C" w:rsidP="00920F1C">
      <w:pPr>
        <w:jc w:val="center"/>
      </w:pPr>
    </w:p>
    <w:p w14:paraId="5018F961" w14:textId="77777777" w:rsidR="00920F1C" w:rsidRDefault="00920F1C" w:rsidP="00920F1C">
      <w:pPr>
        <w:jc w:val="center"/>
      </w:pPr>
    </w:p>
    <w:p w14:paraId="1E8A0FEC" w14:textId="77777777" w:rsidR="00920F1C" w:rsidRDefault="00920F1C" w:rsidP="00920F1C">
      <w:pPr>
        <w:jc w:val="center"/>
      </w:pPr>
    </w:p>
    <w:p w14:paraId="3B13290B" w14:textId="77777777" w:rsidR="00920F1C" w:rsidRDefault="00920F1C" w:rsidP="00920F1C">
      <w:pPr>
        <w:jc w:val="center"/>
      </w:pPr>
    </w:p>
    <w:p w14:paraId="323F9293" w14:textId="77777777" w:rsidR="00920F1C" w:rsidRDefault="00920F1C" w:rsidP="00920F1C">
      <w:pPr>
        <w:jc w:val="center"/>
      </w:pPr>
    </w:p>
    <w:p w14:paraId="72409932" w14:textId="77777777" w:rsidR="00920F1C" w:rsidRDefault="00920F1C" w:rsidP="00920F1C">
      <w:pPr>
        <w:jc w:val="center"/>
      </w:pPr>
    </w:p>
    <w:p w14:paraId="086994D9" w14:textId="77777777" w:rsidR="00920F1C" w:rsidRDefault="00920F1C" w:rsidP="00920F1C">
      <w:pPr>
        <w:jc w:val="center"/>
      </w:pPr>
    </w:p>
    <w:p w14:paraId="2AA30D00" w14:textId="77777777" w:rsidR="00920F1C" w:rsidRDefault="00920F1C" w:rsidP="00920F1C">
      <w:pPr>
        <w:jc w:val="center"/>
      </w:pPr>
    </w:p>
    <w:p w14:paraId="6D380DC6" w14:textId="77777777" w:rsidR="005D262E" w:rsidRDefault="005D262E" w:rsidP="00236372">
      <w:pPr>
        <w:jc w:val="center"/>
      </w:pPr>
    </w:p>
    <w:p w14:paraId="216E40DD" w14:textId="77777777" w:rsidR="005D262E" w:rsidRDefault="005D262E" w:rsidP="00920F1C">
      <w:pPr>
        <w:jc w:val="center"/>
      </w:pPr>
    </w:p>
    <w:p w14:paraId="2FBBB3F3" w14:textId="77777777" w:rsidR="005D262E" w:rsidRDefault="005D262E" w:rsidP="00920F1C">
      <w:pPr>
        <w:jc w:val="center"/>
      </w:pPr>
    </w:p>
    <w:p w14:paraId="3B6C7077" w14:textId="7C0E7020" w:rsidR="00BF1A8A" w:rsidRDefault="00920F1C" w:rsidP="00920F1C">
      <w:pPr>
        <w:jc w:val="center"/>
        <w:rPr>
          <w:b/>
          <w:bCs/>
          <w:sz w:val="32"/>
          <w:szCs w:val="32"/>
        </w:rPr>
      </w:pPr>
      <w:r w:rsidRPr="00920F1C">
        <w:rPr>
          <w:rFonts w:hint="eastAsia"/>
          <w:b/>
          <w:bCs/>
          <w:sz w:val="32"/>
          <w:szCs w:val="32"/>
        </w:rPr>
        <w:t>FFReader</w:t>
      </w:r>
      <w:r w:rsidRPr="00920F1C">
        <w:rPr>
          <w:b/>
          <w:bCs/>
          <w:sz w:val="32"/>
          <w:szCs w:val="32"/>
        </w:rPr>
        <w:t>-</w:t>
      </w:r>
      <w:r w:rsidRPr="00920F1C">
        <w:rPr>
          <w:rFonts w:hint="eastAsia"/>
          <w:b/>
          <w:bCs/>
          <w:sz w:val="32"/>
          <w:szCs w:val="32"/>
        </w:rPr>
        <w:t>GB</w:t>
      </w:r>
      <w:r w:rsidRPr="00920F1C">
        <w:rPr>
          <w:b/>
          <w:bCs/>
          <w:sz w:val="32"/>
          <w:szCs w:val="32"/>
        </w:rPr>
        <w:t>18030-2022</w:t>
      </w:r>
      <w:r w:rsidRPr="00920F1C">
        <w:rPr>
          <w:rFonts w:hint="eastAsia"/>
          <w:b/>
          <w:bCs/>
          <w:sz w:val="32"/>
          <w:szCs w:val="32"/>
        </w:rPr>
        <w:t>测试使用</w:t>
      </w:r>
      <w:r w:rsidR="002B0BB5">
        <w:rPr>
          <w:rFonts w:hint="eastAsia"/>
          <w:b/>
          <w:bCs/>
          <w:sz w:val="32"/>
          <w:szCs w:val="32"/>
        </w:rPr>
        <w:t>指南</w:t>
      </w:r>
    </w:p>
    <w:p w14:paraId="2D9973CF" w14:textId="71779C2A" w:rsidR="008C6397" w:rsidRDefault="00920F1C" w:rsidP="00920F1C">
      <w:pPr>
        <w:jc w:val="right"/>
        <w:rPr>
          <w:sz w:val="28"/>
          <w:szCs w:val="28"/>
        </w:rPr>
      </w:pPr>
      <w:r w:rsidRPr="00920F1C">
        <w:rPr>
          <w:rFonts w:hint="eastAsia"/>
          <w:sz w:val="28"/>
          <w:szCs w:val="28"/>
        </w:rPr>
        <w:t>刘德位</w:t>
      </w:r>
    </w:p>
    <w:p w14:paraId="34F7ED7D" w14:textId="23607C80" w:rsidR="000C3F49" w:rsidRDefault="000C3F49" w:rsidP="00920F1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93554262@</w:t>
      </w:r>
      <w:r>
        <w:rPr>
          <w:rFonts w:hint="eastAsia"/>
          <w:sz w:val="28"/>
          <w:szCs w:val="28"/>
        </w:rPr>
        <w:t>qq</w:t>
      </w:r>
      <w:r>
        <w:rPr>
          <w:sz w:val="28"/>
          <w:szCs w:val="28"/>
        </w:rPr>
        <w:t>.com</w:t>
      </w:r>
    </w:p>
    <w:p w14:paraId="2A977009" w14:textId="77777777" w:rsidR="008C6397" w:rsidRDefault="008C639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F8D502" w14:textId="165FEEE6" w:rsidR="00920F1C" w:rsidRDefault="00FD3135" w:rsidP="00FD31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基础要求</w:t>
      </w:r>
    </w:p>
    <w:p w14:paraId="17DEB65A" w14:textId="0CCD0D52" w:rsidR="00F96A5F" w:rsidRDefault="0004254D" w:rsidP="00310A72">
      <w:r>
        <w:rPr>
          <w:rFonts w:hint="eastAsia"/>
        </w:rPr>
        <w:t>更新FFReader主程序版本最低1</w:t>
      </w:r>
      <w:r>
        <w:t>.9.25</w:t>
      </w:r>
      <w:r>
        <w:rPr>
          <w:rFonts w:hint="eastAsia"/>
        </w:rPr>
        <w:t>版本</w:t>
      </w:r>
      <w:r w:rsidR="00F96A5F">
        <w:rPr>
          <w:rFonts w:hint="eastAsia"/>
        </w:rPr>
        <w:t>，请前往</w:t>
      </w:r>
      <w:hyperlink r:id="rId8" w:history="1">
        <w:r w:rsidR="00C60C2C">
          <w:rPr>
            <w:rStyle w:val="a3"/>
          </w:rPr>
          <w:t>https://www.ffreader.cn/download</w:t>
        </w:r>
      </w:hyperlink>
      <w:r w:rsidR="00F96A5F">
        <w:t xml:space="preserve"> </w:t>
      </w:r>
      <w:r w:rsidR="00F96A5F">
        <w:rPr>
          <w:rFonts w:hint="eastAsia"/>
        </w:rPr>
        <w:t>下载</w:t>
      </w:r>
      <w:r w:rsidR="00223FE6">
        <w:rPr>
          <w:rFonts w:hint="eastAsia"/>
        </w:rPr>
        <w:t>最新版本的FFReader</w:t>
      </w:r>
    </w:p>
    <w:p w14:paraId="2393DBC6" w14:textId="49841104" w:rsidR="00F96A5F" w:rsidRDefault="0011135A" w:rsidP="00310A72">
      <w:r>
        <w:rPr>
          <w:rFonts w:hint="eastAsia"/>
        </w:rPr>
        <w:t>操作系统最低要求</w:t>
      </w:r>
    </w:p>
    <w:p w14:paraId="58F75023" w14:textId="405A06AA" w:rsidR="0011135A" w:rsidRDefault="0011135A" w:rsidP="00310A72">
      <w:r>
        <w:rPr>
          <w:rFonts w:hint="eastAsia"/>
        </w:rPr>
        <w:t>WindowsXP</w:t>
      </w:r>
      <w:r>
        <w:t xml:space="preserve"> </w:t>
      </w:r>
      <w:r w:rsidR="00ED0E82">
        <w:rPr>
          <w:rFonts w:hint="eastAsia"/>
        </w:rPr>
        <w:t>，</w:t>
      </w:r>
      <w:r>
        <w:rPr>
          <w:rFonts w:hint="eastAsia"/>
        </w:rPr>
        <w:t>请下载3</w:t>
      </w:r>
      <w:r>
        <w:t>2</w:t>
      </w:r>
      <w:r>
        <w:rPr>
          <w:rFonts w:hint="eastAsia"/>
        </w:rPr>
        <w:t>位版本的FFReader</w:t>
      </w:r>
    </w:p>
    <w:p w14:paraId="4F329E44" w14:textId="730C47D0" w:rsidR="0011135A" w:rsidRDefault="0011135A" w:rsidP="00310A72">
      <w:r>
        <w:rPr>
          <w:rFonts w:hint="eastAsia"/>
        </w:rPr>
        <w:t>Windows</w:t>
      </w:r>
      <w:r w:rsidR="00ED0E82">
        <w:t>7</w:t>
      </w:r>
      <w:r w:rsidR="00ED0E82">
        <w:rPr>
          <w:rFonts w:hint="eastAsia"/>
        </w:rPr>
        <w:t>以及以上版本的操作系统，请</w:t>
      </w:r>
      <w:r w:rsidR="00310A72">
        <w:rPr>
          <w:rFonts w:hint="eastAsia"/>
        </w:rPr>
        <w:t>下载6</w:t>
      </w:r>
      <w:r w:rsidR="00310A72">
        <w:t>4</w:t>
      </w:r>
      <w:r w:rsidR="00310A72">
        <w:rPr>
          <w:rFonts w:hint="eastAsia"/>
        </w:rPr>
        <w:t>位版本的FFReader</w:t>
      </w:r>
      <w:r w:rsidR="000826BF">
        <w:rPr>
          <w:rFonts w:hint="eastAsia"/>
        </w:rPr>
        <w:t>（不建议在Win</w:t>
      </w:r>
      <w:r w:rsidR="000826BF">
        <w:t>7</w:t>
      </w:r>
      <w:r w:rsidR="000826BF">
        <w:rPr>
          <w:rFonts w:hint="eastAsia"/>
        </w:rPr>
        <w:t>以及以上版本的操作系统使用3</w:t>
      </w:r>
      <w:r w:rsidR="000826BF">
        <w:t>2</w:t>
      </w:r>
      <w:r w:rsidR="000826BF">
        <w:rPr>
          <w:rFonts w:hint="eastAsia"/>
        </w:rPr>
        <w:t>位FFReader，这将导致工具很难支持大文件）</w:t>
      </w:r>
    </w:p>
    <w:p w14:paraId="480FA3FB" w14:textId="778F64A2" w:rsidR="00401DF9" w:rsidRDefault="00401DF9" w:rsidP="00401DF9">
      <w:pPr>
        <w:pStyle w:val="1"/>
        <w:numPr>
          <w:ilvl w:val="0"/>
          <w:numId w:val="1"/>
        </w:numPr>
      </w:pPr>
      <w:r>
        <w:rPr>
          <w:rFonts w:hint="eastAsia"/>
        </w:rPr>
        <w:t>字体补充</w:t>
      </w:r>
    </w:p>
    <w:p w14:paraId="681F4DA1" w14:textId="1AA98D0D" w:rsidR="0072194D" w:rsidRDefault="002136BB" w:rsidP="0072194D">
      <w:r>
        <w:rPr>
          <w:rFonts w:hint="eastAsia"/>
        </w:rPr>
        <w:t>截止到</w:t>
      </w:r>
      <w:r>
        <w:t>2023年7月</w:t>
      </w:r>
      <w:r w:rsidR="00AA0A26">
        <w:rPr>
          <w:rFonts w:hint="eastAsia"/>
        </w:rPr>
        <w:t>，</w:t>
      </w:r>
      <w:r w:rsidR="00FD38C0">
        <w:rPr>
          <w:rFonts w:hint="eastAsia"/>
        </w:rPr>
        <w:t>目前大部分操作系统还没有很好的支持GB</w:t>
      </w:r>
      <w:r w:rsidR="00FD38C0">
        <w:t>18030-2022</w:t>
      </w:r>
      <w:r w:rsidR="00FD38C0">
        <w:rPr>
          <w:rFonts w:hint="eastAsia"/>
        </w:rPr>
        <w:t>所有字符的显示，主要原因是</w:t>
      </w:r>
      <w:r w:rsidR="005B3F42">
        <w:rPr>
          <w:rFonts w:hint="eastAsia"/>
        </w:rPr>
        <w:t>系统内的字库信息不全，为了快乐的解决此问题，请前往</w:t>
      </w:r>
      <w:hyperlink r:id="rId9" w:history="1">
        <w:r w:rsidR="0072194D">
          <w:rPr>
            <w:rStyle w:val="a3"/>
          </w:rPr>
          <w:t>https://www.ffreader.cn/download</w:t>
        </w:r>
      </w:hyperlink>
      <w:r w:rsidR="0072194D">
        <w:t xml:space="preserve"> </w:t>
      </w:r>
      <w:r w:rsidR="0072194D">
        <w:rPr>
          <w:rFonts w:hint="eastAsia"/>
        </w:rPr>
        <w:t>下载</w:t>
      </w:r>
      <w:r w:rsidR="003A76A6">
        <w:rPr>
          <w:rFonts w:hint="eastAsia"/>
        </w:rPr>
        <w:t>生僻字</w:t>
      </w:r>
      <w:r w:rsidR="00BC76B2">
        <w:rPr>
          <w:rFonts w:hint="eastAsia"/>
        </w:rPr>
        <w:t>补充</w:t>
      </w:r>
      <w:r w:rsidR="009C75FB">
        <w:rPr>
          <w:rFonts w:hint="eastAsia"/>
        </w:rPr>
        <w:t>包，包内</w:t>
      </w:r>
      <w:r w:rsidR="005C0B1C">
        <w:rPr>
          <w:rFonts w:hint="eastAsia"/>
        </w:rPr>
        <w:t>&lt;</w:t>
      </w:r>
      <w:r w:rsidR="005E7E70" w:rsidRPr="005E7E70">
        <w:rPr>
          <w:rFonts w:hint="eastAsia"/>
          <w:color w:val="FF0000"/>
        </w:rPr>
        <w:t>字体</w:t>
      </w:r>
      <w:r w:rsidR="005E7E70" w:rsidRPr="005E7E70">
        <w:rPr>
          <w:color w:val="FF0000"/>
        </w:rPr>
        <w:t>-相关补充字体</w:t>
      </w:r>
      <w:r w:rsidR="005C0B1C">
        <w:t>&gt;</w:t>
      </w:r>
      <w:r w:rsidR="00AC30CE">
        <w:rPr>
          <w:rFonts w:hint="eastAsia"/>
        </w:rPr>
        <w:t>目录下</w:t>
      </w:r>
      <w:r w:rsidR="009C75FB">
        <w:rPr>
          <w:rFonts w:hint="eastAsia"/>
        </w:rPr>
        <w:t>包含</w:t>
      </w:r>
      <w:r w:rsidR="007B4DFF">
        <w:rPr>
          <w:rFonts w:hint="eastAsia"/>
        </w:rPr>
        <w:t>相关补充</w:t>
      </w:r>
      <w:r w:rsidR="009C75FB">
        <w:rPr>
          <w:rFonts w:hint="eastAsia"/>
        </w:rPr>
        <w:t>字体文件，</w:t>
      </w:r>
      <w:r w:rsidR="00FF06DC">
        <w:rPr>
          <w:rFonts w:hint="eastAsia"/>
        </w:rPr>
        <w:t>请参考目录内的Read</w:t>
      </w:r>
      <w:r w:rsidR="006C3B7A">
        <w:rPr>
          <w:rFonts w:hint="eastAsia"/>
        </w:rPr>
        <w:t>m</w:t>
      </w:r>
      <w:r w:rsidR="00FF06DC">
        <w:rPr>
          <w:rFonts w:hint="eastAsia"/>
        </w:rPr>
        <w:t>e文件</w:t>
      </w:r>
      <w:r w:rsidR="009C75FB">
        <w:rPr>
          <w:rFonts w:hint="eastAsia"/>
        </w:rPr>
        <w:t>安装后重新打开FFReader，即可支持到GB</w:t>
      </w:r>
      <w:r w:rsidR="009C75FB">
        <w:t>18030-2022</w:t>
      </w:r>
      <w:r w:rsidR="009C75FB">
        <w:rPr>
          <w:rFonts w:hint="eastAsia"/>
        </w:rPr>
        <w:t>所有字符（不包含第二次意见征求稿的补充汉字）</w:t>
      </w:r>
    </w:p>
    <w:p w14:paraId="1455CBA2" w14:textId="6003E9C4" w:rsidR="00D112D1" w:rsidRDefault="00FD3283" w:rsidP="0072194D">
      <w:r>
        <w:rPr>
          <w:noProof/>
        </w:rPr>
        <w:drawing>
          <wp:inline distT="0" distB="0" distL="0" distR="0" wp14:anchorId="112BF772" wp14:editId="7EF5C4B8">
            <wp:extent cx="5274310" cy="1953260"/>
            <wp:effectExtent l="0" t="0" r="2540" b="8890"/>
            <wp:docPr id="11149991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9913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864" w14:textId="08F89E1F" w:rsidR="00401DF9" w:rsidRDefault="007264AB" w:rsidP="002721F1">
      <w:pPr>
        <w:pStyle w:val="1"/>
        <w:numPr>
          <w:ilvl w:val="0"/>
          <w:numId w:val="1"/>
        </w:numPr>
      </w:pPr>
      <w:r>
        <w:rPr>
          <w:rFonts w:hint="eastAsia"/>
        </w:rPr>
        <w:t>验证FFReader在生僻字解析能力</w:t>
      </w:r>
    </w:p>
    <w:p w14:paraId="1534E41A" w14:textId="3E2F3934" w:rsidR="00A31201" w:rsidRDefault="00A31201" w:rsidP="00A31201">
      <w:r>
        <w:rPr>
          <w:rFonts w:hint="eastAsia"/>
        </w:rPr>
        <w:t>按上一章节补充安装字体后，为了验证FFReader在你的电脑上，是否可以正常解析并显示GB</w:t>
      </w:r>
      <w:r>
        <w:t>18030-2022</w:t>
      </w:r>
      <w:r>
        <w:rPr>
          <w:rFonts w:hint="eastAsia"/>
        </w:rPr>
        <w:t>的所有汉字，建议</w:t>
      </w:r>
      <w:r w:rsidR="00756A31">
        <w:rPr>
          <w:rFonts w:hint="eastAsia"/>
        </w:rPr>
        <w:t>使用生僻字补充包中的测试文件验证你的FFReader使用可以解析并展示相关生僻字</w:t>
      </w:r>
    </w:p>
    <w:p w14:paraId="37E45B38" w14:textId="790EF9A8" w:rsidR="00756A31" w:rsidRDefault="00CB0455" w:rsidP="00A31201">
      <w:r>
        <w:rPr>
          <w:noProof/>
        </w:rPr>
        <w:lastRenderedPageBreak/>
        <w:drawing>
          <wp:inline distT="0" distB="0" distL="0" distR="0" wp14:anchorId="4E8C8BD4" wp14:editId="18D33A69">
            <wp:extent cx="5274310" cy="1958975"/>
            <wp:effectExtent l="0" t="0" r="2540" b="3175"/>
            <wp:docPr id="98926307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63070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0AE7" w14:textId="13195A82" w:rsidR="00944343" w:rsidRDefault="00944343" w:rsidP="00A31201">
      <w:r>
        <w:rPr>
          <w:rFonts w:hint="eastAsia"/>
        </w:rPr>
        <w:t>如</w:t>
      </w:r>
      <w:r w:rsidR="00FF38AD">
        <w:rPr>
          <w:rFonts w:hint="eastAsia"/>
        </w:rPr>
        <w:t>图</w:t>
      </w:r>
      <w:r>
        <w:rPr>
          <w:rFonts w:hint="eastAsia"/>
        </w:rPr>
        <w:t>，这两个文件是生僻字清单，这里分别有</w:t>
      </w:r>
      <w:r w:rsidR="002D0BB4">
        <w:rPr>
          <w:rFonts w:hint="eastAsia"/>
        </w:rPr>
        <w:t>UTF-8</w:t>
      </w:r>
      <w:r>
        <w:rPr>
          <w:rFonts w:hint="eastAsia"/>
        </w:rPr>
        <w:t>和GB</w:t>
      </w:r>
      <w:r>
        <w:t>18030</w:t>
      </w:r>
      <w:r>
        <w:rPr>
          <w:rFonts w:hint="eastAsia"/>
        </w:rPr>
        <w:t>两种编码方式的文件，内容是一样的</w:t>
      </w:r>
    </w:p>
    <w:p w14:paraId="41F1DEC7" w14:textId="3C25B013" w:rsidR="00944343" w:rsidRDefault="00944343" w:rsidP="00A31201">
      <w:r>
        <w:rPr>
          <w:rFonts w:hint="eastAsia"/>
        </w:rPr>
        <w:t>请注意：如果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上的文本编辑器对GB</w:t>
      </w:r>
      <w:r>
        <w:t>18030-2022</w:t>
      </w:r>
      <w:r>
        <w:rPr>
          <w:rFonts w:hint="eastAsia"/>
        </w:rPr>
        <w:t>支持能力有限，那么请不要轻易编辑GB</w:t>
      </w:r>
      <w:r>
        <w:t>18030</w:t>
      </w:r>
      <w:r>
        <w:rPr>
          <w:rFonts w:hint="eastAsia"/>
        </w:rPr>
        <w:t>版本的测试文件，这可能导致文件被破坏乱码</w:t>
      </w:r>
      <w:r w:rsidR="00094B24">
        <w:rPr>
          <w:rFonts w:hint="eastAsia"/>
        </w:rPr>
        <w:t>(一般情况下，编辑器打开各种编码的文件会解码为该程序内部</w:t>
      </w:r>
      <w:r w:rsidR="00FD58CD">
        <w:rPr>
          <w:rFonts w:hint="eastAsia"/>
        </w:rPr>
        <w:t>对应编</w:t>
      </w:r>
      <w:r w:rsidR="00094B24">
        <w:rPr>
          <w:rFonts w:hint="eastAsia"/>
        </w:rPr>
        <w:t>码进行展示处理，保存时重新编码</w:t>
      </w:r>
      <w:r w:rsidR="00326F05">
        <w:rPr>
          <w:rFonts w:hint="eastAsia"/>
        </w:rPr>
        <w:t>为GB</w:t>
      </w:r>
      <w:r w:rsidR="00326F05">
        <w:t>18030</w:t>
      </w:r>
      <w:r w:rsidR="00326F05">
        <w:rPr>
          <w:rFonts w:hint="eastAsia"/>
        </w:rPr>
        <w:t>，因为GB</w:t>
      </w:r>
      <w:r w:rsidR="00326F05">
        <w:t>18030</w:t>
      </w:r>
      <w:r w:rsidR="00326F05">
        <w:rPr>
          <w:rFonts w:hint="eastAsia"/>
        </w:rPr>
        <w:t>编码需要映射表实现，老版本的文本编辑</w:t>
      </w:r>
      <w:proofErr w:type="gramStart"/>
      <w:r w:rsidR="00326F05">
        <w:rPr>
          <w:rFonts w:hint="eastAsia"/>
        </w:rPr>
        <w:t>器可能</w:t>
      </w:r>
      <w:proofErr w:type="gramEnd"/>
      <w:r w:rsidR="00326F05">
        <w:rPr>
          <w:rFonts w:hint="eastAsia"/>
        </w:rPr>
        <w:t>因为缺少GB</w:t>
      </w:r>
      <w:r w:rsidR="00326F05">
        <w:t>18030-2022</w:t>
      </w:r>
      <w:r w:rsidR="00326F05">
        <w:rPr>
          <w:rFonts w:hint="eastAsia"/>
        </w:rPr>
        <w:t>的支持导致再次保存时出现乱码情况</w:t>
      </w:r>
      <w:r w:rsidR="00094B24">
        <w:t>)</w:t>
      </w:r>
    </w:p>
    <w:p w14:paraId="3D64144D" w14:textId="5FACC7CC" w:rsidR="000F5FB1" w:rsidRDefault="000F5FB1" w:rsidP="00A31201">
      <w:r>
        <w:rPr>
          <w:rFonts w:hint="eastAsia"/>
        </w:rPr>
        <w:t>如下是验证情况</w:t>
      </w:r>
    </w:p>
    <w:p w14:paraId="6165C013" w14:textId="004CB971" w:rsidR="00C164D5" w:rsidRDefault="00C164D5" w:rsidP="00A31201">
      <w:r>
        <w:rPr>
          <w:noProof/>
        </w:rPr>
        <w:drawing>
          <wp:inline distT="0" distB="0" distL="0" distR="0" wp14:anchorId="1A72E40B" wp14:editId="3652F133">
            <wp:extent cx="5274310" cy="3453130"/>
            <wp:effectExtent l="0" t="0" r="2540" b="0"/>
            <wp:docPr id="79839477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94775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B26C" w14:textId="49D726AC" w:rsidR="00645D70" w:rsidRDefault="00645D70" w:rsidP="00A31201">
      <w:r>
        <w:rPr>
          <w:rFonts w:hint="eastAsia"/>
        </w:rPr>
        <w:t>如截图所示，在安装完毕相关字体后，FFReader程序可以解析到</w:t>
      </w:r>
      <w:r w:rsidR="00162026">
        <w:rPr>
          <w:rFonts w:hint="eastAsia"/>
        </w:rPr>
        <w:t>CJK</w:t>
      </w:r>
      <w:r w:rsidR="00162026">
        <w:t>-</w:t>
      </w:r>
      <w:r w:rsidR="00162026">
        <w:rPr>
          <w:rFonts w:hint="eastAsia"/>
        </w:rPr>
        <w:t>F</w:t>
      </w:r>
      <w:r w:rsidR="00567CC0">
        <w:rPr>
          <w:rFonts w:hint="eastAsia"/>
        </w:rPr>
        <w:t>汉字</w:t>
      </w:r>
      <w:r w:rsidR="00162026">
        <w:rPr>
          <w:rFonts w:hint="eastAsia"/>
        </w:rPr>
        <w:t>，CJK</w:t>
      </w:r>
      <w:r w:rsidR="00162026">
        <w:t>-</w:t>
      </w:r>
      <w:r w:rsidR="00162026">
        <w:rPr>
          <w:rFonts w:hint="eastAsia"/>
        </w:rPr>
        <w:t>F后面的汉字，因为缺少字体支持，显示为方块，后续相关字体文件更新后，即可显示正常</w:t>
      </w:r>
      <w:r w:rsidR="00A86948">
        <w:rPr>
          <w:rFonts w:hint="eastAsia"/>
        </w:rPr>
        <w:t>，不要求再次更新FFReader</w:t>
      </w:r>
    </w:p>
    <w:p w14:paraId="3CC6B02C" w14:textId="11683C73" w:rsidR="00F13597" w:rsidRDefault="003D4457" w:rsidP="00F13597">
      <w:pPr>
        <w:pStyle w:val="1"/>
        <w:numPr>
          <w:ilvl w:val="0"/>
          <w:numId w:val="1"/>
        </w:numPr>
      </w:pPr>
      <w:r>
        <w:rPr>
          <w:rFonts w:hint="eastAsia"/>
        </w:rPr>
        <w:t>相关</w:t>
      </w:r>
      <w:r w:rsidR="00F13597">
        <w:rPr>
          <w:rFonts w:hint="eastAsia"/>
        </w:rPr>
        <w:t>编码和GB</w:t>
      </w:r>
      <w:r w:rsidR="00F13597">
        <w:t>18030-2022</w:t>
      </w:r>
      <w:r w:rsidR="00F13597">
        <w:rPr>
          <w:rFonts w:hint="eastAsia"/>
        </w:rPr>
        <w:t>支持的关系</w:t>
      </w:r>
    </w:p>
    <w:p w14:paraId="4B67B0F8" w14:textId="13521BA1" w:rsidR="00EE165E" w:rsidRPr="0045539B" w:rsidRDefault="00EE165E" w:rsidP="00EE165E">
      <w:pPr>
        <w:rPr>
          <w:color w:val="FF0000"/>
        </w:rPr>
      </w:pPr>
      <w:r w:rsidRPr="0045539B">
        <w:rPr>
          <w:rFonts w:hint="eastAsia"/>
          <w:color w:val="FF0000"/>
        </w:rPr>
        <w:t>国标要求，2</w:t>
      </w:r>
      <w:r w:rsidRPr="0045539B">
        <w:rPr>
          <w:color w:val="FF0000"/>
        </w:rPr>
        <w:t>023</w:t>
      </w:r>
      <w:r w:rsidRPr="0045539B">
        <w:rPr>
          <w:rFonts w:hint="eastAsia"/>
          <w:color w:val="FF0000"/>
        </w:rPr>
        <w:t>年8月1</w:t>
      </w:r>
      <w:proofErr w:type="gramStart"/>
      <w:r w:rsidRPr="0045539B">
        <w:rPr>
          <w:rFonts w:hint="eastAsia"/>
          <w:color w:val="FF0000"/>
        </w:rPr>
        <w:t>号就要</w:t>
      </w:r>
      <w:proofErr w:type="gramEnd"/>
      <w:r w:rsidRPr="0045539B">
        <w:rPr>
          <w:rFonts w:hint="eastAsia"/>
          <w:color w:val="FF0000"/>
        </w:rPr>
        <w:t>支持GB</w:t>
      </w:r>
      <w:r w:rsidRPr="0045539B">
        <w:rPr>
          <w:color w:val="FF0000"/>
        </w:rPr>
        <w:t>18030-2022</w:t>
      </w:r>
      <w:r w:rsidRPr="0045539B">
        <w:rPr>
          <w:rFonts w:hint="eastAsia"/>
          <w:color w:val="FF0000"/>
        </w:rPr>
        <w:t>，是说大家要把系统改造成GB</w:t>
      </w:r>
      <w:r w:rsidRPr="0045539B">
        <w:rPr>
          <w:color w:val="FF0000"/>
        </w:rPr>
        <w:t>18030</w:t>
      </w:r>
      <w:r w:rsidRPr="0045539B">
        <w:rPr>
          <w:rFonts w:hint="eastAsia"/>
          <w:color w:val="FF0000"/>
        </w:rPr>
        <w:lastRenderedPageBreak/>
        <w:t>编码么？</w:t>
      </w:r>
    </w:p>
    <w:p w14:paraId="31C18F93" w14:textId="3BEEA207" w:rsidR="00AC12A0" w:rsidRDefault="00D41333" w:rsidP="00EE165E">
      <w:r>
        <w:rPr>
          <w:rFonts w:hint="eastAsia"/>
        </w:rPr>
        <w:t>国标要求，相关信息系统支持GB</w:t>
      </w:r>
      <w:r>
        <w:t>18030-2022</w:t>
      </w:r>
      <w:r>
        <w:rPr>
          <w:rFonts w:hint="eastAsia"/>
        </w:rPr>
        <w:t>编码的相关汉字，并不是说一定要求信息系统数据库</w:t>
      </w:r>
      <w:r w:rsidR="00EE315B">
        <w:rPr>
          <w:rFonts w:hint="eastAsia"/>
        </w:rPr>
        <w:t>、</w:t>
      </w:r>
      <w:r>
        <w:rPr>
          <w:rFonts w:hint="eastAsia"/>
        </w:rPr>
        <w:t>程序全部使用GB</w:t>
      </w:r>
      <w:r>
        <w:t>18030</w:t>
      </w:r>
      <w:r>
        <w:rPr>
          <w:rFonts w:hint="eastAsia"/>
        </w:rPr>
        <w:t>编码，这里是等效支持的概念。</w:t>
      </w:r>
      <w:r w:rsidR="002815ED">
        <w:rPr>
          <w:rFonts w:hint="eastAsia"/>
        </w:rPr>
        <w:t>目前大部分程序和字体，都是使用</w:t>
      </w:r>
      <w:r w:rsidR="00E5156D">
        <w:rPr>
          <w:rFonts w:hint="eastAsia"/>
        </w:rPr>
        <w:t>UNICODE</w:t>
      </w:r>
      <w:r w:rsidR="002815ED">
        <w:rPr>
          <w:rFonts w:hint="eastAsia"/>
        </w:rPr>
        <w:t>作为内码处理字符的，</w:t>
      </w:r>
      <w:r w:rsidR="00E5156D">
        <w:rPr>
          <w:rFonts w:hint="eastAsia"/>
        </w:rPr>
        <w:t>UNICODE</w:t>
      </w:r>
      <w:r w:rsidR="0099408F">
        <w:rPr>
          <w:rFonts w:hint="eastAsia"/>
        </w:rPr>
        <w:t>码作为一个标准字符编码方式一般并不作用于数据库</w:t>
      </w:r>
      <w:r w:rsidR="00E64914">
        <w:rPr>
          <w:rFonts w:hint="eastAsia"/>
        </w:rPr>
        <w:t>、</w:t>
      </w:r>
      <w:r w:rsidR="0099408F">
        <w:rPr>
          <w:rFonts w:hint="eastAsia"/>
        </w:rPr>
        <w:t>文件。</w:t>
      </w:r>
      <w:r w:rsidR="00F67015">
        <w:rPr>
          <w:rFonts w:hint="eastAsia"/>
        </w:rPr>
        <w:t>我们一般使用</w:t>
      </w:r>
      <w:r w:rsidR="002D0BB4">
        <w:rPr>
          <w:rFonts w:hint="eastAsia"/>
        </w:rPr>
        <w:t>UTF-8</w:t>
      </w:r>
      <w:r w:rsidR="00F67015">
        <w:t>,</w:t>
      </w:r>
      <w:r w:rsidR="009A2EAE">
        <w:t>GB2312</w:t>
      </w:r>
      <w:r w:rsidR="009A2EAE">
        <w:rPr>
          <w:rFonts w:hint="eastAsia"/>
        </w:rPr>
        <w:t>,</w:t>
      </w:r>
      <w:r w:rsidR="00F67015">
        <w:t>GBK,GB18030</w:t>
      </w:r>
      <w:r w:rsidR="00F67015">
        <w:rPr>
          <w:rFonts w:hint="eastAsia"/>
        </w:rPr>
        <w:t>这种编码方式存储数据，文件</w:t>
      </w:r>
      <w:r w:rsidR="00AC12A0">
        <w:rPr>
          <w:rFonts w:hint="eastAsia"/>
        </w:rPr>
        <w:t>，一个字符在</w:t>
      </w:r>
      <w:r w:rsidR="00E5156D">
        <w:rPr>
          <w:rFonts w:hint="eastAsia"/>
        </w:rPr>
        <w:t>UNICODE</w:t>
      </w:r>
      <w:r w:rsidR="00AC12A0">
        <w:t>,</w:t>
      </w:r>
      <w:r w:rsidR="002D0BB4">
        <w:t>UTF-8</w:t>
      </w:r>
      <w:r w:rsidR="00AC12A0">
        <w:t>,GB</w:t>
      </w:r>
      <w:r w:rsidR="00AC12A0">
        <w:rPr>
          <w:rFonts w:hint="eastAsia"/>
        </w:rPr>
        <w:t>K</w:t>
      </w:r>
      <w:r w:rsidR="00AC12A0">
        <w:t>,GB1830</w:t>
      </w:r>
      <w:r w:rsidR="00AC12A0">
        <w:rPr>
          <w:rFonts w:hint="eastAsia"/>
        </w:rPr>
        <w:t>等编码方式下具有唯一（不考虑PUA双码字）对应关系</w:t>
      </w:r>
      <w:r w:rsidR="007011F2">
        <w:rPr>
          <w:rFonts w:hint="eastAsia"/>
        </w:rPr>
        <w:t>，比如下面截图的“我”字</w:t>
      </w:r>
    </w:p>
    <w:p w14:paraId="333D2F92" w14:textId="25418E07" w:rsidR="00ED6721" w:rsidRDefault="00525853" w:rsidP="00EE165E">
      <w:r>
        <w:rPr>
          <w:noProof/>
        </w:rPr>
        <w:drawing>
          <wp:inline distT="0" distB="0" distL="0" distR="0" wp14:anchorId="5EF2677A" wp14:editId="0104E842">
            <wp:extent cx="5274310" cy="2846705"/>
            <wp:effectExtent l="0" t="0" r="2540" b="0"/>
            <wp:docPr id="208928893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88932" name="图片 1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4D57" w14:textId="34C1D128" w:rsidR="000B206D" w:rsidRDefault="000B206D" w:rsidP="00EE165E">
      <w:r>
        <w:rPr>
          <w:rFonts w:hint="eastAsia"/>
        </w:rPr>
        <w:t>那么，在各个编码等效的情况下，如果你的程序使用</w:t>
      </w:r>
      <w:r w:rsidR="002D0BB4">
        <w:rPr>
          <w:rFonts w:hint="eastAsia"/>
        </w:rPr>
        <w:t>UTF-8</w:t>
      </w:r>
      <w:r>
        <w:rPr>
          <w:rFonts w:hint="eastAsia"/>
        </w:rPr>
        <w:t>编码存储数据，只要支持的字符范围涵盖到GB</w:t>
      </w:r>
      <w:r>
        <w:t>18030-2022</w:t>
      </w:r>
      <w:r>
        <w:rPr>
          <w:rFonts w:hint="eastAsia"/>
        </w:rPr>
        <w:t>即可，</w:t>
      </w:r>
      <w:r w:rsidR="00E5156D">
        <w:rPr>
          <w:rFonts w:hint="eastAsia"/>
          <w:color w:val="FF0000"/>
        </w:rPr>
        <w:t>UNICODE</w:t>
      </w:r>
      <w:r w:rsidRPr="008D3F77">
        <w:rPr>
          <w:color w:val="FF0000"/>
        </w:rPr>
        <w:t xml:space="preserve"> 15.0</w:t>
      </w:r>
      <w:r w:rsidRPr="008D3F77">
        <w:rPr>
          <w:rFonts w:hint="eastAsia"/>
          <w:color w:val="FF0000"/>
        </w:rPr>
        <w:t>的范围约等于GB</w:t>
      </w:r>
      <w:r w:rsidRPr="008D3F77">
        <w:rPr>
          <w:color w:val="FF0000"/>
        </w:rPr>
        <w:t>18030-2022</w:t>
      </w:r>
      <w:r w:rsidR="00F272AC">
        <w:rPr>
          <w:rFonts w:hint="eastAsia"/>
        </w:rPr>
        <w:t>（因为</w:t>
      </w:r>
      <w:r w:rsidR="002D0BB4">
        <w:rPr>
          <w:rFonts w:hint="eastAsia"/>
        </w:rPr>
        <w:t>UTF-8</w:t>
      </w:r>
      <w:r w:rsidR="00F272AC">
        <w:rPr>
          <w:rFonts w:hint="eastAsia"/>
        </w:rPr>
        <w:t>是对</w:t>
      </w:r>
      <w:r w:rsidR="00E5156D">
        <w:rPr>
          <w:rFonts w:hint="eastAsia"/>
        </w:rPr>
        <w:t>UNICODE</w:t>
      </w:r>
      <w:r w:rsidR="00F272AC">
        <w:rPr>
          <w:rFonts w:hint="eastAsia"/>
        </w:rPr>
        <w:t>编码的一种变长表示，</w:t>
      </w:r>
      <w:r w:rsidR="00E5156D">
        <w:rPr>
          <w:rFonts w:hint="eastAsia"/>
        </w:rPr>
        <w:t>UNICODE</w:t>
      </w:r>
      <w:r w:rsidR="00F272AC">
        <w:rPr>
          <w:rFonts w:hint="eastAsia"/>
        </w:rPr>
        <w:t>和</w:t>
      </w:r>
      <w:r w:rsidR="002D0BB4">
        <w:rPr>
          <w:rFonts w:hint="eastAsia"/>
        </w:rPr>
        <w:t>UTF-8</w:t>
      </w:r>
      <w:r w:rsidR="00F272AC">
        <w:rPr>
          <w:rFonts w:hint="eastAsia"/>
        </w:rPr>
        <w:t>不需要复杂的程序支持</w:t>
      </w:r>
      <w:r w:rsidR="00792F68">
        <w:rPr>
          <w:rFonts w:hint="eastAsia"/>
        </w:rPr>
        <w:t>（通用公式转换）</w:t>
      </w:r>
      <w:r w:rsidR="00F272AC">
        <w:rPr>
          <w:rFonts w:hint="eastAsia"/>
        </w:rPr>
        <w:t>，所以我们一般说</w:t>
      </w:r>
      <w:r w:rsidR="00E5156D">
        <w:rPr>
          <w:rFonts w:hint="eastAsia"/>
        </w:rPr>
        <w:t>UNICODE</w:t>
      </w:r>
      <w:r w:rsidR="00F272AC">
        <w:rPr>
          <w:rFonts w:hint="eastAsia"/>
        </w:rPr>
        <w:t>版本升级对</w:t>
      </w:r>
      <w:r w:rsidR="002D0BB4">
        <w:rPr>
          <w:rFonts w:hint="eastAsia"/>
        </w:rPr>
        <w:t>UTF-8</w:t>
      </w:r>
      <w:r w:rsidR="00F272AC">
        <w:rPr>
          <w:rFonts w:hint="eastAsia"/>
        </w:rPr>
        <w:t>是无感的</w:t>
      </w:r>
      <w:r w:rsidR="007F67C5">
        <w:rPr>
          <w:rFonts w:hint="eastAsia"/>
        </w:rPr>
        <w:t>，只要字库支持响应版本UNICODE新增汉字，UTF-</w:t>
      </w:r>
      <w:r w:rsidR="007F67C5">
        <w:t>8</w:t>
      </w:r>
      <w:r w:rsidR="007F67C5">
        <w:rPr>
          <w:rFonts w:hint="eastAsia"/>
        </w:rPr>
        <w:t>即自动支持</w:t>
      </w:r>
      <w:r w:rsidR="00F272AC">
        <w:rPr>
          <w:rFonts w:hint="eastAsia"/>
        </w:rPr>
        <w:t>）</w:t>
      </w:r>
      <w:r w:rsidR="0045539B">
        <w:rPr>
          <w:rFonts w:hint="eastAsia"/>
        </w:rPr>
        <w:t>。</w:t>
      </w:r>
    </w:p>
    <w:p w14:paraId="64E85B47" w14:textId="77777777" w:rsidR="00C02951" w:rsidRDefault="00C02951" w:rsidP="00EE165E"/>
    <w:p w14:paraId="1B528396" w14:textId="00DB0840" w:rsidR="00C02951" w:rsidRDefault="00C02951" w:rsidP="00EE165E">
      <w:proofErr w:type="gramStart"/>
      <w:r>
        <w:rPr>
          <w:rFonts w:hint="eastAsia"/>
        </w:rPr>
        <w:t>千千</w:t>
      </w:r>
      <w:proofErr w:type="gramEnd"/>
      <w:r>
        <w:rPr>
          <w:rFonts w:hint="eastAsia"/>
        </w:rPr>
        <w:t>秀字，汉字编码查询网站</w:t>
      </w:r>
      <w:hyperlink r:id="rId14" w:history="1">
        <w:r w:rsidR="00E11DB9" w:rsidRPr="000A11A3">
          <w:rPr>
            <w:rStyle w:val="a3"/>
          </w:rPr>
          <w:t>https://www.qqxiuzi.cn/bianma/zifuji.php</w:t>
        </w:r>
      </w:hyperlink>
    </w:p>
    <w:p w14:paraId="463D62FB" w14:textId="77777777" w:rsidR="00E11DB9" w:rsidRPr="00E11DB9" w:rsidRDefault="00E11DB9" w:rsidP="00EE165E"/>
    <w:p w14:paraId="307C96AA" w14:textId="7A72E56D" w:rsidR="0045539B" w:rsidRPr="00BA3E67" w:rsidRDefault="00BA3E67" w:rsidP="00EE165E">
      <w:pPr>
        <w:rPr>
          <w:color w:val="FF0000"/>
        </w:rPr>
      </w:pPr>
      <w:r w:rsidRPr="00BA3E67">
        <w:rPr>
          <w:rFonts w:hint="eastAsia"/>
          <w:color w:val="FF0000"/>
        </w:rPr>
        <w:t>既然说各种字符编码是一一对应的，那我为什么要升级GB</w:t>
      </w:r>
      <w:r w:rsidRPr="00BA3E67">
        <w:rPr>
          <w:color w:val="FF0000"/>
        </w:rPr>
        <w:t>18030-2022</w:t>
      </w:r>
      <w:r w:rsidRPr="00BA3E67">
        <w:rPr>
          <w:rFonts w:hint="eastAsia"/>
          <w:color w:val="FF0000"/>
        </w:rPr>
        <w:t>？</w:t>
      </w:r>
    </w:p>
    <w:p w14:paraId="4AC26F6C" w14:textId="765DBB4B" w:rsidR="00BA3E67" w:rsidRDefault="00BA3E67" w:rsidP="00EE165E">
      <w:r>
        <w:rPr>
          <w:rFonts w:hint="eastAsia"/>
        </w:rPr>
        <w:t>1：</w:t>
      </w:r>
      <w:r w:rsidR="00DE4DE4">
        <w:rPr>
          <w:rFonts w:hint="eastAsia"/>
        </w:rPr>
        <w:t>各种字符编码的老版本相较于新版本，都是缺少大量新增字符的，比如目前大家中文系统广泛使用的GBK编码，只支持几千个汉字，很多生僻字都是不支持的</w:t>
      </w:r>
    </w:p>
    <w:p w14:paraId="30D82999" w14:textId="4FFE91F7" w:rsidR="00DE4DE4" w:rsidRDefault="00DE4DE4" w:rsidP="00EE165E">
      <w:r>
        <w:rPr>
          <w:rFonts w:hint="eastAsia"/>
        </w:rPr>
        <w:t>2：</w:t>
      </w:r>
      <w:r w:rsidR="009E41AF">
        <w:rPr>
          <w:rFonts w:hint="eastAsia"/>
        </w:rPr>
        <w:t>强制大家升级程序字符支持能力，扩充生僻字处理能力</w:t>
      </w:r>
      <w:r w:rsidR="00561F69">
        <w:rPr>
          <w:rFonts w:hint="eastAsia"/>
        </w:rPr>
        <w:t>，</w:t>
      </w:r>
      <w:r w:rsidR="00285951">
        <w:rPr>
          <w:rFonts w:hint="eastAsia"/>
        </w:rPr>
        <w:t>即使</w:t>
      </w:r>
      <w:r w:rsidR="00561F69">
        <w:rPr>
          <w:rFonts w:hint="eastAsia"/>
        </w:rPr>
        <w:t>你程序内使用的是</w:t>
      </w:r>
      <w:r w:rsidR="002D0BB4">
        <w:rPr>
          <w:rFonts w:hint="eastAsia"/>
        </w:rPr>
        <w:t>UTF-8</w:t>
      </w:r>
      <w:r w:rsidR="00561F69">
        <w:rPr>
          <w:rFonts w:hint="eastAsia"/>
        </w:rPr>
        <w:t>，但是各个信息系统交换文件数据时，协议要求使用GB</w:t>
      </w:r>
      <w:r w:rsidR="00561F69">
        <w:t>18030</w:t>
      </w:r>
      <w:r w:rsidR="00561F69">
        <w:rPr>
          <w:rFonts w:hint="eastAsia"/>
        </w:rPr>
        <w:t>编码</w:t>
      </w:r>
      <w:r w:rsidR="00E15968">
        <w:rPr>
          <w:rFonts w:hint="eastAsia"/>
        </w:rPr>
        <w:t>（比如开放式基金交换协议）</w:t>
      </w:r>
      <w:r w:rsidR="00561F69">
        <w:rPr>
          <w:rFonts w:hint="eastAsia"/>
        </w:rPr>
        <w:t>，</w:t>
      </w:r>
      <w:r w:rsidR="00F8725C">
        <w:rPr>
          <w:rFonts w:hint="eastAsia"/>
        </w:rPr>
        <w:t>这里可能引入一个大转小的问题，</w:t>
      </w:r>
      <w:r w:rsidR="00033957">
        <w:rPr>
          <w:rFonts w:hint="eastAsia"/>
        </w:rPr>
        <w:t>假如</w:t>
      </w:r>
      <w:r w:rsidR="00F8725C">
        <w:rPr>
          <w:rFonts w:hint="eastAsia"/>
        </w:rPr>
        <w:t>你的数据库编码是</w:t>
      </w:r>
      <w:r w:rsidR="002D0BB4">
        <w:rPr>
          <w:rFonts w:hint="eastAsia"/>
        </w:rPr>
        <w:t>UTF-8</w:t>
      </w:r>
      <w:r w:rsidR="00F8725C">
        <w:rPr>
          <w:rFonts w:hint="eastAsia"/>
        </w:rPr>
        <w:t>，支持生僻字，但是导出GB</w:t>
      </w:r>
      <w:r w:rsidR="00F8725C">
        <w:t>18030</w:t>
      </w:r>
      <w:r w:rsidR="00F8725C">
        <w:rPr>
          <w:rFonts w:hint="eastAsia"/>
        </w:rPr>
        <w:t>编码的文件时，因为GB</w:t>
      </w:r>
      <w:r w:rsidR="00F8725C">
        <w:t>18030</w:t>
      </w:r>
      <w:r w:rsidR="00F8725C">
        <w:rPr>
          <w:rFonts w:hint="eastAsia"/>
        </w:rPr>
        <w:t>版本较老，该版本GB</w:t>
      </w:r>
      <w:r w:rsidR="00F8725C">
        <w:t>18030</w:t>
      </w:r>
      <w:r w:rsidR="00F8725C">
        <w:rPr>
          <w:rFonts w:hint="eastAsia"/>
        </w:rPr>
        <w:t>无该字对应的编码，导致</w:t>
      </w:r>
      <w:r w:rsidR="002D0BB4">
        <w:rPr>
          <w:rFonts w:hint="eastAsia"/>
        </w:rPr>
        <w:t>UTF-8</w:t>
      </w:r>
      <w:r w:rsidR="00F8725C">
        <w:rPr>
          <w:rFonts w:hint="eastAsia"/>
        </w:rPr>
        <w:t>转GB</w:t>
      </w:r>
      <w:r w:rsidR="00F8725C">
        <w:t>18030</w:t>
      </w:r>
      <w:r w:rsidR="00F8725C">
        <w:rPr>
          <w:rFonts w:hint="eastAsia"/>
        </w:rPr>
        <w:t>时，转换成了乱码</w:t>
      </w:r>
      <w:r w:rsidR="003609D8">
        <w:rPr>
          <w:rFonts w:hint="eastAsia"/>
        </w:rPr>
        <w:t>（通常字符在两个编码之间转换时，大编码范围转小编码范围，会将对应字符转换成问号或者多个乱码字符）</w:t>
      </w:r>
    </w:p>
    <w:p w14:paraId="11484D5D" w14:textId="47E1B113" w:rsidR="00D62A06" w:rsidRDefault="00D62A06" w:rsidP="00EE165E">
      <w:r>
        <w:rPr>
          <w:rFonts w:hint="eastAsia"/>
        </w:rPr>
        <w:t>3：取消之前不明确的PUA双码字编码，之前因为各种历史原因，有不少汉字被重复编码，这导致大量程序出现处理异常，</w:t>
      </w:r>
      <w:r w:rsidR="00BF2140">
        <w:rPr>
          <w:rFonts w:hint="eastAsia"/>
        </w:rPr>
        <w:t>比如下面这个字</w:t>
      </w:r>
    </w:p>
    <w:p w14:paraId="639CE885" w14:textId="3120CED6" w:rsidR="00BF2140" w:rsidRDefault="00BF2140" w:rsidP="00EE165E">
      <w:r>
        <w:rPr>
          <w:noProof/>
        </w:rPr>
        <w:drawing>
          <wp:inline distT="0" distB="0" distL="0" distR="0" wp14:anchorId="52ABB4EB" wp14:editId="204878A9">
            <wp:extent cx="3295650" cy="428625"/>
            <wp:effectExtent l="0" t="0" r="0" b="9525"/>
            <wp:docPr id="1996634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4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B8F1" w14:textId="47E52874" w:rsidR="00754209" w:rsidRDefault="00CE36F4" w:rsidP="00EE165E">
      <w:r>
        <w:rPr>
          <w:rFonts w:hint="eastAsia"/>
        </w:rPr>
        <w:lastRenderedPageBreak/>
        <w:t>同字形</w:t>
      </w:r>
      <w:r w:rsidR="002D249B">
        <w:rPr>
          <w:rFonts w:hint="eastAsia"/>
        </w:rPr>
        <w:t>的情况下</w:t>
      </w:r>
      <w:r w:rsidR="00E5156D">
        <w:rPr>
          <w:rFonts w:hint="eastAsia"/>
        </w:rPr>
        <w:t>UNICODE</w:t>
      </w:r>
      <w:proofErr w:type="gramStart"/>
      <w:r>
        <w:rPr>
          <w:rFonts w:hint="eastAsia"/>
        </w:rPr>
        <w:t>码却有</w:t>
      </w:r>
      <w:proofErr w:type="gramEnd"/>
      <w:r>
        <w:rPr>
          <w:rFonts w:hint="eastAsia"/>
        </w:rPr>
        <w:t>两个，这种情况下比如身份证系统使用E</w:t>
      </w:r>
      <w:r>
        <w:t>863</w:t>
      </w:r>
      <w:r>
        <w:rPr>
          <w:rFonts w:hint="eastAsia"/>
        </w:rPr>
        <w:t>编码改字，银行使用4DAE，则可能遇到银行获取身份证信息进行实名验证时，比对失败</w:t>
      </w:r>
      <w:r w:rsidR="00342202">
        <w:rPr>
          <w:rFonts w:hint="eastAsia"/>
        </w:rPr>
        <w:t>（字形看起来一样，但是字符编码值不同，导致程序认为不是同一个字）</w:t>
      </w:r>
      <w:r>
        <w:rPr>
          <w:rFonts w:hint="eastAsia"/>
        </w:rPr>
        <w:t>，导致无法开户，</w:t>
      </w:r>
      <w:r w:rsidR="003E4E92">
        <w:rPr>
          <w:rFonts w:hint="eastAsia"/>
        </w:rPr>
        <w:t>GB</w:t>
      </w:r>
      <w:r w:rsidR="003E4E92">
        <w:t>18030-2022</w:t>
      </w:r>
      <w:r w:rsidR="003E4E92">
        <w:rPr>
          <w:rFonts w:hint="eastAsia"/>
        </w:rPr>
        <w:t>强制要求使用非PUA编码，试图解决这种问题（因为大量的历史原因，这种情况可能不会这么快的解决！，</w:t>
      </w:r>
      <w:r w:rsidR="00AB7F91">
        <w:rPr>
          <w:rFonts w:hint="eastAsia"/>
        </w:rPr>
        <w:t>因为各个系统内存在大量的老编码的信息</w:t>
      </w:r>
      <w:r w:rsidR="003E4E92">
        <w:rPr>
          <w:rFonts w:hint="eastAsia"/>
        </w:rPr>
        <w:t>）</w:t>
      </w:r>
      <w:r w:rsidR="004B4F86">
        <w:rPr>
          <w:rFonts w:hint="eastAsia"/>
        </w:rPr>
        <w:t>，</w:t>
      </w:r>
      <w:r w:rsidR="00754209">
        <w:rPr>
          <w:rFonts w:hint="eastAsia"/>
        </w:rPr>
        <w:t>常用的PUA双码字，可参考&lt;</w:t>
      </w:r>
      <w:r w:rsidR="00217F49" w:rsidRPr="00217F49">
        <w:rPr>
          <w:rFonts w:hint="eastAsia"/>
          <w:color w:val="FF0000"/>
        </w:rPr>
        <w:t>常见的</w:t>
      </w:r>
      <w:r w:rsidR="00217F49" w:rsidRPr="00217F49">
        <w:rPr>
          <w:color w:val="FF0000"/>
        </w:rPr>
        <w:t>60个有PUA</w:t>
      </w:r>
      <w:proofErr w:type="gramStart"/>
      <w:r w:rsidR="00217F49" w:rsidRPr="00217F49">
        <w:rPr>
          <w:color w:val="FF0000"/>
        </w:rPr>
        <w:t>的双码汉字</w:t>
      </w:r>
      <w:proofErr w:type="gramEnd"/>
      <w:r w:rsidR="00217F49" w:rsidRPr="00217F49">
        <w:rPr>
          <w:color w:val="FF0000"/>
        </w:rPr>
        <w:t>.txt</w:t>
      </w:r>
      <w:r w:rsidR="00754209">
        <w:t>&gt;</w:t>
      </w:r>
      <w:r w:rsidR="00217F49">
        <w:rPr>
          <w:rFonts w:hint="eastAsia"/>
        </w:rPr>
        <w:t>文件</w:t>
      </w:r>
    </w:p>
    <w:p w14:paraId="43472372" w14:textId="24DC9FB2" w:rsidR="00DE14CC" w:rsidRDefault="00DE14CC" w:rsidP="00EE165E">
      <w:r>
        <w:rPr>
          <w:rFonts w:hint="eastAsia"/>
        </w:rPr>
        <w:t>4：强制大家升级数据库字符集，当前大量的信息系统采用mysql</w:t>
      </w:r>
      <w:r>
        <w:t xml:space="preserve"> 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mb</w:t>
      </w:r>
      <w:r>
        <w:t>3</w:t>
      </w:r>
      <w:r>
        <w:rPr>
          <w:rFonts w:hint="eastAsia"/>
        </w:rPr>
        <w:t>字符集，该字符集使用3字节编码，导致4字节编码汉字无法存储，大量生僻字在</w:t>
      </w:r>
      <w:r w:rsidR="002D0BB4">
        <w:rPr>
          <w:rFonts w:hint="eastAsia"/>
        </w:rPr>
        <w:t>UTF-8</w:t>
      </w:r>
      <w:r>
        <w:rPr>
          <w:rFonts w:hint="eastAsia"/>
        </w:rPr>
        <w:t>编码下，是4字节编码的</w:t>
      </w:r>
      <w:r w:rsidR="002539F0">
        <w:rPr>
          <w:rFonts w:hint="eastAsia"/>
        </w:rPr>
        <w:t>，所以使用utf</w:t>
      </w:r>
      <w:r w:rsidR="002539F0">
        <w:t>8</w:t>
      </w:r>
      <w:r w:rsidR="002539F0">
        <w:rPr>
          <w:rFonts w:hint="eastAsia"/>
        </w:rPr>
        <w:t>mb</w:t>
      </w:r>
      <w:r w:rsidR="002539F0">
        <w:t>3</w:t>
      </w:r>
      <w:r w:rsidR="002539F0">
        <w:rPr>
          <w:rFonts w:hint="eastAsia"/>
        </w:rPr>
        <w:t>的表需要升级为utf</w:t>
      </w:r>
      <w:r w:rsidR="002539F0">
        <w:t>8</w:t>
      </w:r>
      <w:r w:rsidR="002539F0">
        <w:rPr>
          <w:rFonts w:hint="eastAsia"/>
        </w:rPr>
        <w:t>m</w:t>
      </w:r>
      <w:r w:rsidR="002539F0">
        <w:t>b4</w:t>
      </w:r>
      <w:r w:rsidR="00663F23">
        <w:rPr>
          <w:rFonts w:hint="eastAsia"/>
        </w:rPr>
        <w:t xml:space="preserve"> </w:t>
      </w:r>
    </w:p>
    <w:p w14:paraId="1DACF248" w14:textId="347ACEA3" w:rsidR="00663F23" w:rsidRDefault="00C30EAA" w:rsidP="00277EAC">
      <w:pPr>
        <w:pStyle w:val="1"/>
        <w:numPr>
          <w:ilvl w:val="0"/>
          <w:numId w:val="1"/>
        </w:numPr>
      </w:pPr>
      <w:r>
        <w:rPr>
          <w:rFonts w:hint="eastAsia"/>
        </w:rPr>
        <w:t>关于GB</w:t>
      </w:r>
      <w:r>
        <w:t>18030-2022</w:t>
      </w:r>
      <w:r>
        <w:rPr>
          <w:rFonts w:hint="eastAsia"/>
        </w:rPr>
        <w:t>测试的建议</w:t>
      </w:r>
    </w:p>
    <w:p w14:paraId="1DB32AE5" w14:textId="5A6820F5" w:rsidR="00277EAC" w:rsidRDefault="00175B2C" w:rsidP="00277EAC">
      <w:r>
        <w:rPr>
          <w:rFonts w:hint="eastAsia"/>
        </w:rPr>
        <w:t>1：如果你的信息系统计划对PUA强制转码成正式码，则可使用FFReader的相关功能识别PUA信息，比如</w:t>
      </w:r>
    </w:p>
    <w:p w14:paraId="15E0BE43" w14:textId="52FF03DF" w:rsidR="00175B2C" w:rsidRDefault="005405B0" w:rsidP="00277EAC">
      <w:r>
        <w:rPr>
          <w:noProof/>
        </w:rPr>
        <w:drawing>
          <wp:inline distT="0" distB="0" distL="0" distR="0" wp14:anchorId="1C4466B8" wp14:editId="6B624F24">
            <wp:extent cx="5274310" cy="3453130"/>
            <wp:effectExtent l="0" t="0" r="2540" b="0"/>
            <wp:docPr id="153150557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05572" name="图片 1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D94" w14:textId="06E1E3CA" w:rsidR="005405B0" w:rsidRDefault="005405B0" w:rsidP="00277EAC">
      <w:r>
        <w:rPr>
          <w:rFonts w:hint="eastAsia"/>
        </w:rPr>
        <w:t>在相关字段上选择红框标记的功能</w:t>
      </w:r>
    </w:p>
    <w:p w14:paraId="666EDB5B" w14:textId="0C27639A" w:rsidR="005405B0" w:rsidRDefault="005443B7" w:rsidP="00277EAC">
      <w:r>
        <w:rPr>
          <w:noProof/>
        </w:rPr>
        <w:lastRenderedPageBreak/>
        <w:drawing>
          <wp:inline distT="0" distB="0" distL="0" distR="0" wp14:anchorId="5E24CAC8" wp14:editId="62AE4725">
            <wp:extent cx="5274310" cy="4168775"/>
            <wp:effectExtent l="0" t="0" r="2540" b="3175"/>
            <wp:docPr id="139471626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6262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5C98" w14:textId="18F4C94C" w:rsidR="004B53D9" w:rsidRDefault="004B53D9" w:rsidP="00277EAC">
      <w:r>
        <w:rPr>
          <w:rFonts w:hint="eastAsia"/>
        </w:rPr>
        <w:t>这里会列出该汉字的信息，并提示该字为PUA码，建议使用正式编码（受限于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收集的PUA</w:t>
      </w:r>
      <w:proofErr w:type="gramStart"/>
      <w:r>
        <w:rPr>
          <w:rFonts w:hint="eastAsia"/>
        </w:rPr>
        <w:t>双码汉字信息</w:t>
      </w:r>
      <w:proofErr w:type="gramEnd"/>
      <w:r>
        <w:rPr>
          <w:rFonts w:hint="eastAsia"/>
        </w:rPr>
        <w:t>，可能该提示不全）</w:t>
      </w:r>
    </w:p>
    <w:p w14:paraId="541C5D4F" w14:textId="2D69BB37" w:rsidR="00C727C7" w:rsidRDefault="00FE4184" w:rsidP="00277EAC">
      <w:r>
        <w:t>2</w:t>
      </w:r>
      <w:r>
        <w:rPr>
          <w:rFonts w:hint="eastAsia"/>
        </w:rPr>
        <w:t>：如果你的信息系统有文件交换功能，可以验证导出的文件是否可以在FFReader中正确的显示</w:t>
      </w:r>
      <w:r w:rsidR="00DE1514">
        <w:rPr>
          <w:rFonts w:hint="eastAsia"/>
        </w:rPr>
        <w:t>，为了测试应用系统对生僻字的解析能力，建议在</w:t>
      </w:r>
      <w:r w:rsidR="00C727C7">
        <w:rPr>
          <w:rFonts w:hint="eastAsia"/>
        </w:rPr>
        <w:t>CJK扩展A</w:t>
      </w:r>
      <w:r w:rsidR="00C727C7">
        <w:t>-F</w:t>
      </w:r>
      <w:r w:rsidR="00C727C7">
        <w:rPr>
          <w:rFonts w:hint="eastAsia"/>
        </w:rPr>
        <w:t>中各抽选一些汉字测试，确保你的应用系统都可以正常导出包含该文字的文件，并且合作方发送的包含该文字的文件可以正常读取，下面是一些示例</w:t>
      </w:r>
    </w:p>
    <w:p w14:paraId="4CA09700" w14:textId="1395A79F" w:rsidR="00C727C7" w:rsidRDefault="00430999" w:rsidP="00277EAC">
      <w:r>
        <w:rPr>
          <w:noProof/>
        </w:rPr>
        <w:lastRenderedPageBreak/>
        <w:drawing>
          <wp:inline distT="0" distB="0" distL="0" distR="0" wp14:anchorId="6F4C4185" wp14:editId="7BD6C8AF">
            <wp:extent cx="5274310" cy="3453130"/>
            <wp:effectExtent l="0" t="0" r="2540" b="0"/>
            <wp:docPr id="1901893302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93302" name="图片 1" descr="图形用户界面, 应用程序, Word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5317" w14:textId="0B68C9C7" w:rsidR="00EE59A9" w:rsidRDefault="00826FBE" w:rsidP="00277EAC">
      <w:r>
        <w:rPr>
          <w:noProof/>
        </w:rPr>
        <w:drawing>
          <wp:inline distT="0" distB="0" distL="0" distR="0" wp14:anchorId="4E118539" wp14:editId="6EFACA62">
            <wp:extent cx="5274310" cy="3453130"/>
            <wp:effectExtent l="0" t="0" r="2540" b="0"/>
            <wp:docPr id="121380532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05328" name="图片 1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DCB6" w14:textId="7C18C8BD" w:rsidR="003E4F3C" w:rsidRDefault="003E4F3C" w:rsidP="00D42454">
      <w:pPr>
        <w:pStyle w:val="1"/>
        <w:numPr>
          <w:ilvl w:val="0"/>
          <w:numId w:val="1"/>
        </w:numPr>
      </w:pPr>
      <w:r>
        <w:rPr>
          <w:rFonts w:hint="eastAsia"/>
        </w:rPr>
        <w:t>生僻字很复杂，看不清怎么办</w:t>
      </w:r>
    </w:p>
    <w:p w14:paraId="5F9F00EE" w14:textId="2E3FA3DA" w:rsidR="00D42454" w:rsidRDefault="000D48AA" w:rsidP="00D42454">
      <w:r>
        <w:rPr>
          <w:rFonts w:hint="eastAsia"/>
        </w:rPr>
        <w:t>你可以在FFReader中选择该字段，右键使用放大镜查看，该功能将该字段信息，使用6</w:t>
      </w:r>
      <w:r>
        <w:t>0</w:t>
      </w:r>
      <w:r w:rsidR="00463E75">
        <w:t>px</w:t>
      </w:r>
      <w:r>
        <w:rPr>
          <w:rFonts w:hint="eastAsia"/>
        </w:rPr>
        <w:t>超大字体显示</w:t>
      </w:r>
    </w:p>
    <w:p w14:paraId="0B5BDF6E" w14:textId="07DB853D" w:rsidR="000D48AA" w:rsidRDefault="00CF3A73" w:rsidP="00D42454">
      <w:r>
        <w:rPr>
          <w:noProof/>
        </w:rPr>
        <w:lastRenderedPageBreak/>
        <w:drawing>
          <wp:inline distT="0" distB="0" distL="0" distR="0" wp14:anchorId="0B932245" wp14:editId="6861E153">
            <wp:extent cx="5274310" cy="3453130"/>
            <wp:effectExtent l="0" t="0" r="2540" b="0"/>
            <wp:docPr id="60755595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5952" name="图片 1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CB6" w14:textId="3893C7E2" w:rsidR="00CF3A73" w:rsidRDefault="00A669E8" w:rsidP="00D42454">
      <w:r>
        <w:rPr>
          <w:noProof/>
        </w:rPr>
        <w:drawing>
          <wp:inline distT="0" distB="0" distL="0" distR="0" wp14:anchorId="18680DCF" wp14:editId="6A64066B">
            <wp:extent cx="5274310" cy="3453130"/>
            <wp:effectExtent l="0" t="0" r="2540" b="0"/>
            <wp:docPr id="140525770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57701" name="图片 1" descr="图形用户界面, 应用程序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CC94" w14:textId="6E0BBB65" w:rsidR="00A87CEC" w:rsidRPr="00D42454" w:rsidRDefault="00A87CEC" w:rsidP="00D42454">
      <w:r>
        <w:rPr>
          <w:rFonts w:hint="eastAsia"/>
        </w:rPr>
        <w:t>使用该功能可以清晰的看到该字的结构信息</w:t>
      </w:r>
    </w:p>
    <w:sectPr w:rsidR="00A87CEC" w:rsidRPr="00D42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EB7D" w14:textId="77777777" w:rsidR="00CE1832" w:rsidRDefault="00CE1832" w:rsidP="00AB3A83">
      <w:r>
        <w:separator/>
      </w:r>
    </w:p>
  </w:endnote>
  <w:endnote w:type="continuationSeparator" w:id="0">
    <w:p w14:paraId="41D87EE6" w14:textId="77777777" w:rsidR="00CE1832" w:rsidRDefault="00CE1832" w:rsidP="00AB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38F5" w14:textId="77777777" w:rsidR="00CE1832" w:rsidRDefault="00CE1832" w:rsidP="00AB3A83">
      <w:r>
        <w:separator/>
      </w:r>
    </w:p>
  </w:footnote>
  <w:footnote w:type="continuationSeparator" w:id="0">
    <w:p w14:paraId="096F4B9A" w14:textId="77777777" w:rsidR="00CE1832" w:rsidRDefault="00CE1832" w:rsidP="00AB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60A8"/>
    <w:multiLevelType w:val="hybridMultilevel"/>
    <w:tmpl w:val="2974B1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720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64"/>
    <w:rsid w:val="00012BE9"/>
    <w:rsid w:val="00033957"/>
    <w:rsid w:val="0004254D"/>
    <w:rsid w:val="00056DDB"/>
    <w:rsid w:val="000826BF"/>
    <w:rsid w:val="00094B24"/>
    <w:rsid w:val="000B206D"/>
    <w:rsid w:val="000B5CF6"/>
    <w:rsid w:val="000C3F49"/>
    <w:rsid w:val="000D48AA"/>
    <w:rsid w:val="000F5FB1"/>
    <w:rsid w:val="00110AFD"/>
    <w:rsid w:val="0011135A"/>
    <w:rsid w:val="00162026"/>
    <w:rsid w:val="00164E72"/>
    <w:rsid w:val="00175B2C"/>
    <w:rsid w:val="001A43B0"/>
    <w:rsid w:val="001E431A"/>
    <w:rsid w:val="001F06AE"/>
    <w:rsid w:val="00200A41"/>
    <w:rsid w:val="002136BB"/>
    <w:rsid w:val="00217F49"/>
    <w:rsid w:val="00223FE6"/>
    <w:rsid w:val="00224A64"/>
    <w:rsid w:val="00236372"/>
    <w:rsid w:val="0024569C"/>
    <w:rsid w:val="002539F0"/>
    <w:rsid w:val="002721F1"/>
    <w:rsid w:val="00277EAC"/>
    <w:rsid w:val="002815ED"/>
    <w:rsid w:val="00285951"/>
    <w:rsid w:val="00291092"/>
    <w:rsid w:val="00294163"/>
    <w:rsid w:val="002B0BB5"/>
    <w:rsid w:val="002D0BB4"/>
    <w:rsid w:val="002D249B"/>
    <w:rsid w:val="002D6E06"/>
    <w:rsid w:val="00310A72"/>
    <w:rsid w:val="003268D5"/>
    <w:rsid w:val="00326F05"/>
    <w:rsid w:val="00342202"/>
    <w:rsid w:val="003609D8"/>
    <w:rsid w:val="0039230C"/>
    <w:rsid w:val="003A76A6"/>
    <w:rsid w:val="003D4457"/>
    <w:rsid w:val="003E4E92"/>
    <w:rsid w:val="003E4F3C"/>
    <w:rsid w:val="003F7D82"/>
    <w:rsid w:val="00401DE6"/>
    <w:rsid w:val="00401DF9"/>
    <w:rsid w:val="00424ABE"/>
    <w:rsid w:val="00430999"/>
    <w:rsid w:val="00451B3E"/>
    <w:rsid w:val="0045539B"/>
    <w:rsid w:val="00463E75"/>
    <w:rsid w:val="00494625"/>
    <w:rsid w:val="004B4F86"/>
    <w:rsid w:val="004B53D9"/>
    <w:rsid w:val="004F18DE"/>
    <w:rsid w:val="00525853"/>
    <w:rsid w:val="005405B0"/>
    <w:rsid w:val="005443B7"/>
    <w:rsid w:val="0055691C"/>
    <w:rsid w:val="00561F69"/>
    <w:rsid w:val="00567CC0"/>
    <w:rsid w:val="00571C9B"/>
    <w:rsid w:val="00581BCC"/>
    <w:rsid w:val="00594756"/>
    <w:rsid w:val="005B3F42"/>
    <w:rsid w:val="005C003E"/>
    <w:rsid w:val="005C0B1C"/>
    <w:rsid w:val="005D262E"/>
    <w:rsid w:val="005E7E70"/>
    <w:rsid w:val="006219B6"/>
    <w:rsid w:val="00632CC9"/>
    <w:rsid w:val="00645D70"/>
    <w:rsid w:val="00663F23"/>
    <w:rsid w:val="00682E0B"/>
    <w:rsid w:val="006C3B7A"/>
    <w:rsid w:val="006D3C63"/>
    <w:rsid w:val="007011F2"/>
    <w:rsid w:val="0072194D"/>
    <w:rsid w:val="007264AB"/>
    <w:rsid w:val="00737944"/>
    <w:rsid w:val="00750C41"/>
    <w:rsid w:val="00754209"/>
    <w:rsid w:val="00756A31"/>
    <w:rsid w:val="00780E57"/>
    <w:rsid w:val="00792F68"/>
    <w:rsid w:val="00797137"/>
    <w:rsid w:val="007B4DFF"/>
    <w:rsid w:val="007E74D1"/>
    <w:rsid w:val="007F67C5"/>
    <w:rsid w:val="00826FBE"/>
    <w:rsid w:val="008B7457"/>
    <w:rsid w:val="008C6397"/>
    <w:rsid w:val="008D3F77"/>
    <w:rsid w:val="008F562C"/>
    <w:rsid w:val="00920F1C"/>
    <w:rsid w:val="00944343"/>
    <w:rsid w:val="0099408F"/>
    <w:rsid w:val="009A2EAE"/>
    <w:rsid w:val="009C75FB"/>
    <w:rsid w:val="009E41AF"/>
    <w:rsid w:val="00A31201"/>
    <w:rsid w:val="00A511CE"/>
    <w:rsid w:val="00A669E8"/>
    <w:rsid w:val="00A66FF0"/>
    <w:rsid w:val="00A738BC"/>
    <w:rsid w:val="00A86948"/>
    <w:rsid w:val="00A87CEC"/>
    <w:rsid w:val="00A940BD"/>
    <w:rsid w:val="00AA0A26"/>
    <w:rsid w:val="00AA602A"/>
    <w:rsid w:val="00AB3A83"/>
    <w:rsid w:val="00AB4550"/>
    <w:rsid w:val="00AB7F91"/>
    <w:rsid w:val="00AC12A0"/>
    <w:rsid w:val="00AC30CE"/>
    <w:rsid w:val="00AD5692"/>
    <w:rsid w:val="00B4560A"/>
    <w:rsid w:val="00B83E81"/>
    <w:rsid w:val="00BA3E67"/>
    <w:rsid w:val="00BA54FA"/>
    <w:rsid w:val="00BC76B2"/>
    <w:rsid w:val="00BF1A8A"/>
    <w:rsid w:val="00BF2140"/>
    <w:rsid w:val="00C02951"/>
    <w:rsid w:val="00C164D5"/>
    <w:rsid w:val="00C30EAA"/>
    <w:rsid w:val="00C35A84"/>
    <w:rsid w:val="00C45AC1"/>
    <w:rsid w:val="00C60C2C"/>
    <w:rsid w:val="00C727C7"/>
    <w:rsid w:val="00CB0455"/>
    <w:rsid w:val="00CB1E3D"/>
    <w:rsid w:val="00CE1832"/>
    <w:rsid w:val="00CE36F4"/>
    <w:rsid w:val="00CF3A73"/>
    <w:rsid w:val="00D112D1"/>
    <w:rsid w:val="00D41333"/>
    <w:rsid w:val="00D42454"/>
    <w:rsid w:val="00D62A06"/>
    <w:rsid w:val="00DE14CC"/>
    <w:rsid w:val="00DE1514"/>
    <w:rsid w:val="00DE4DE4"/>
    <w:rsid w:val="00E11DB9"/>
    <w:rsid w:val="00E15968"/>
    <w:rsid w:val="00E166C5"/>
    <w:rsid w:val="00E200FE"/>
    <w:rsid w:val="00E5156D"/>
    <w:rsid w:val="00E64914"/>
    <w:rsid w:val="00ED0E82"/>
    <w:rsid w:val="00ED3E6B"/>
    <w:rsid w:val="00ED6721"/>
    <w:rsid w:val="00EE165E"/>
    <w:rsid w:val="00EE315B"/>
    <w:rsid w:val="00EE59A9"/>
    <w:rsid w:val="00F13597"/>
    <w:rsid w:val="00F16B8A"/>
    <w:rsid w:val="00F2650C"/>
    <w:rsid w:val="00F272AC"/>
    <w:rsid w:val="00F67015"/>
    <w:rsid w:val="00F8725C"/>
    <w:rsid w:val="00F96A5F"/>
    <w:rsid w:val="00FD3135"/>
    <w:rsid w:val="00FD3283"/>
    <w:rsid w:val="00FD38C0"/>
    <w:rsid w:val="00FD58CD"/>
    <w:rsid w:val="00FE4184"/>
    <w:rsid w:val="00FF06DC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71077"/>
  <w15:chartTrackingRefBased/>
  <w15:docId w15:val="{14A896F5-119F-4C9A-A744-C61365FD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9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13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96A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6A5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B3A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3A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reader.cn/downlo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ffreader.cn/download" TargetMode="External"/><Relationship Id="rId14" Type="http://schemas.openxmlformats.org/officeDocument/2006/relationships/hyperlink" Target="https://www.qqxiuzi.cn/bianma/zifuji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81F2A-8B37-450F-97D2-E1877EF6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刘德位</dc:creator>
  <cp:keywords/>
  <dc:description/>
  <cp:lastModifiedBy>德位 刘</cp:lastModifiedBy>
  <cp:revision>303</cp:revision>
  <cp:lastPrinted>2023-07-02T12:22:00Z</cp:lastPrinted>
  <dcterms:created xsi:type="dcterms:W3CDTF">2023-07-02T07:42:00Z</dcterms:created>
  <dcterms:modified xsi:type="dcterms:W3CDTF">2023-07-04T15:29:00Z</dcterms:modified>
</cp:coreProperties>
</file>