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863EC">
      <w:pPr>
        <w:pStyle w:val="2"/>
        <w:keepNext w:val="0"/>
        <w:keepLines w:val="0"/>
        <w:widowControl/>
        <w:suppressLineNumbers w:val="0"/>
        <w:ind w:left="0" w:firstLine="0"/>
      </w:pPr>
      <w:r>
        <w:t>支付集成完整流程总结（无代码版）</w:t>
      </w:r>
    </w:p>
    <w:p w14:paraId="13036E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这套流程的核心逻辑是：</w:t>
      </w:r>
      <w:r>
        <w:rPr>
          <w:rStyle w:val="9"/>
          <w:b/>
          <w:bCs/>
        </w:rPr>
        <w:t>用户在前端点击 → 后端生成“付款单” → 用户去 Stripe 付款 → Stripe 通知后端 → 后端给用户“升级”</w:t>
      </w:r>
      <w:r>
        <w:t>。下面的总结按照</w:t>
      </w:r>
      <w:r>
        <w:rPr>
          <w:rStyle w:val="9"/>
          <w:b/>
          <w:bCs/>
        </w:rPr>
        <w:t>真实业务的自然顺序</w:t>
      </w:r>
      <w:r>
        <w:t>排列，方便你在其他项目中复用。</w:t>
      </w:r>
    </w:p>
    <w:p w14:paraId="7210D27E">
      <w:pPr>
        <w:pStyle w:val="3"/>
        <w:keepNext w:val="0"/>
        <w:keepLines w:val="0"/>
        <w:widowControl/>
        <w:suppressLineNumbers w:val="0"/>
        <w:ind w:left="0" w:firstLine="0"/>
      </w:pPr>
      <w:r>
        <w:t>一、整体机制（一句话版）</w:t>
      </w:r>
    </w:p>
    <w:p w14:paraId="2FC71F1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后端不直接收钱，只负责生成付款链接，并监听 Stripe 发来的“付款成功”信号。</w:t>
      </w:r>
    </w:p>
    <w:p w14:paraId="48C93C5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Stripe 负责：</w:t>
      </w:r>
    </w:p>
    <w:p w14:paraId="473A3E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展示支付页面</w:t>
      </w:r>
    </w:p>
    <w:p w14:paraId="60F64A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收集卡号信息</w:t>
      </w:r>
    </w:p>
    <w:p w14:paraId="04B585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处理扣款</w:t>
      </w:r>
    </w:p>
    <w:p w14:paraId="6716D8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发送“付款成功”通知</w:t>
      </w:r>
    </w:p>
    <w:p w14:paraId="0315BC4B">
      <w:pPr>
        <w:pStyle w:val="3"/>
        <w:keepNext w:val="0"/>
        <w:keepLines w:val="0"/>
        <w:widowControl/>
        <w:suppressLineNumbers w:val="0"/>
        <w:ind w:left="0" w:firstLine="0"/>
      </w:pPr>
      <w:r>
        <w:t>二、准备工作（只需做一次）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5"/>
        <w:gridCol w:w="3925"/>
        <w:gridCol w:w="2206"/>
      </w:tblGrid>
      <w:tr w14:paraId="365C2E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C486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步骤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E9094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做什么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FD1C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为什么</w:t>
            </w:r>
          </w:p>
        </w:tc>
      </w:tr>
      <w:tr w14:paraId="0AAE04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015A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① 注册 Stripe 账号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CAFB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去 </w:t>
            </w:r>
            <w:r>
              <w:fldChar w:fldCharType="begin"/>
            </w:r>
            <w:r>
              <w:instrText xml:space="preserve"> HYPERLINK "https://stripe.com" \t "_Blank" </w:instrText>
            </w:r>
            <w:r>
              <w:fldChar w:fldCharType="separate"/>
            </w:r>
            <w:r>
              <w:rPr>
                <w:rStyle w:val="10"/>
              </w:rPr>
              <w:t>stripe.com</w:t>
            </w:r>
            <w:r>
              <w:fldChar w:fldCharType="end"/>
            </w:r>
            <w:r>
              <w:t xml:space="preserve"> 注册（免绑银行卡即可用测试模式）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2547C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获取 API 密钥</w:t>
            </w:r>
          </w:p>
        </w:tc>
      </w:tr>
      <w:tr w14:paraId="593B61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3CD7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② 切换到测试模式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78232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Dashboard 左上角开启 “Test mode”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9FD7D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避免真扣款</w:t>
            </w:r>
          </w:p>
        </w:tc>
      </w:tr>
      <w:tr w14:paraId="6770D2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15FB1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③ 创建产品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6551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Products → Add Product（例如“专业版订阅”）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E940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支付需要关联“商品”</w:t>
            </w:r>
          </w:p>
        </w:tc>
      </w:tr>
      <w:tr w14:paraId="77CA57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C30B9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④ 创建价格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8CE5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设置价格（如 $29/月），系统生成 </w:t>
            </w:r>
            <w:r>
              <w:rPr>
                <w:rStyle w:val="11"/>
                <w:sz w:val="24"/>
                <w:szCs w:val="24"/>
              </w:rPr>
              <w:t>price_xxx</w:t>
            </w:r>
            <w:r>
              <w:t xml:space="preserve"> ID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A8D6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发起支付时需要指定价格</w:t>
            </w:r>
          </w:p>
        </w:tc>
      </w:tr>
      <w:tr w14:paraId="21D64D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FD30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⑤ 获取密钥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0D61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Developers → API Keys 复制 </w:t>
            </w:r>
            <w:r>
              <w:rPr>
                <w:rStyle w:val="11"/>
                <w:sz w:val="24"/>
                <w:szCs w:val="24"/>
              </w:rPr>
              <w:t>sk_test_xxx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F0B96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后端调用 Stripe 接口时认证用</w:t>
            </w:r>
          </w:p>
        </w:tc>
      </w:tr>
    </w:tbl>
    <w:p w14:paraId="7A215128">
      <w:pPr>
        <w:pStyle w:val="3"/>
        <w:keepNext w:val="0"/>
        <w:keepLines w:val="0"/>
        <w:widowControl/>
        <w:suppressLineNumbers w:val="0"/>
        <w:ind w:left="0" w:firstLine="0"/>
      </w:pPr>
      <w:r>
        <w:t>三、支付流程（用户视角）</w:t>
      </w:r>
    </w:p>
    <w:p w14:paraId="49089B4E">
      <w:pPr>
        <w:pStyle w:val="4"/>
        <w:keepNext w:val="0"/>
        <w:keepLines w:val="0"/>
        <w:widowControl/>
        <w:suppressLineNumbers w:val="0"/>
        <w:ind w:left="0" w:firstLine="0"/>
      </w:pPr>
      <w:r>
        <w:t>第 1 步：用户发起升级</w:t>
      </w:r>
    </w:p>
    <w:p w14:paraId="7F759A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用户在前端点击“升级专业版”按钮</w:t>
      </w:r>
    </w:p>
    <w:p w14:paraId="699D8D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 xml:space="preserve">前端携带用户的 </w:t>
      </w:r>
      <w:r>
        <w:rPr>
          <w:rStyle w:val="9"/>
          <w:b/>
          <w:bCs/>
        </w:rPr>
        <w:t>JWT Token</w:t>
      </w:r>
      <w:r>
        <w:t xml:space="preserve"> 调用后端接口</w:t>
      </w:r>
    </w:p>
    <w:p w14:paraId="727D34FA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🔑 </w:t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关键点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：此时后端通过 Token 知道“是谁”要付款（例如用户名是“派龙”）</w:t>
      </w:r>
    </w:p>
    <w:p w14:paraId="6C88CA93">
      <w:pPr>
        <w:pStyle w:val="4"/>
        <w:keepNext w:val="0"/>
        <w:keepLines w:val="0"/>
        <w:widowControl/>
        <w:suppressLineNumbers w:val="0"/>
        <w:ind w:left="0" w:firstLine="0"/>
      </w:pPr>
      <w:r>
        <w:t>第 2 步：后端生成“付款单”（Checkout Session）</w:t>
      </w:r>
    </w:p>
    <w:p w14:paraId="36A422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 xml:space="preserve">后端用 </w:t>
      </w:r>
      <w:r>
        <w:rPr>
          <w:rStyle w:val="11"/>
          <w:sz w:val="24"/>
          <w:szCs w:val="24"/>
        </w:rPr>
        <w:t>sk_test_xxx</w:t>
      </w:r>
      <w:r>
        <w:t xml:space="preserve"> 调用 Stripe API</w:t>
      </w:r>
    </w:p>
    <w:p w14:paraId="3594D9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创建一条付款记录，包含：</w:t>
      </w:r>
    </w:p>
    <w:p w14:paraId="398AD48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哪个价格（</w:t>
      </w:r>
      <w:r>
        <w:rPr>
          <w:rStyle w:val="11"/>
          <w:sz w:val="24"/>
          <w:szCs w:val="24"/>
        </w:rPr>
        <w:t>price_xxx</w:t>
      </w:r>
      <w:r>
        <w:t>）</w:t>
      </w:r>
    </w:p>
    <w:p w14:paraId="4CABF71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付款成功后跳转到哪里（</w:t>
      </w:r>
      <w:r>
        <w:rPr>
          <w:rStyle w:val="11"/>
          <w:sz w:val="24"/>
          <w:szCs w:val="24"/>
        </w:rPr>
        <w:t>success_url</w:t>
      </w:r>
      <w:r>
        <w:t>）</w:t>
      </w:r>
    </w:p>
    <w:p w14:paraId="3A9B0BA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取消时跳转到哪里（</w:t>
      </w:r>
      <w:r>
        <w:rPr>
          <w:rStyle w:val="11"/>
          <w:sz w:val="24"/>
          <w:szCs w:val="24"/>
        </w:rPr>
        <w:t>cancel_url</w:t>
      </w:r>
      <w:r>
        <w:t>）</w:t>
      </w:r>
    </w:p>
    <w:p w14:paraId="09E65E7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9"/>
          <w:b/>
          <w:bCs/>
        </w:rPr>
        <w:t>额外数据（metadata）</w:t>
      </w:r>
      <w:r>
        <w:t xml:space="preserve">：存放当前用户的用户名（例如 </w:t>
      </w:r>
      <w:r>
        <w:rPr>
          <w:rStyle w:val="11"/>
          <w:sz w:val="24"/>
          <w:szCs w:val="24"/>
        </w:rPr>
        <w:t>username: "派龙"</w:t>
      </w:r>
      <w:r>
        <w:t>）</w:t>
      </w:r>
    </w:p>
    <w:p w14:paraId="1E41AEDC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🔑 </w:t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为什么存用户名？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Stripe 支付页面是独立页面，用户付款后 Stripe 发回调时</w:t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不包含 Cookie / Token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，只能靠 metadata 识别“付款的是谁”。</w:t>
      </w:r>
    </w:p>
    <w:p w14:paraId="4133C4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 xml:space="preserve">Stripe 返回一个 </w:t>
      </w:r>
      <w:r>
        <w:rPr>
          <w:rStyle w:val="11"/>
          <w:sz w:val="24"/>
          <w:szCs w:val="24"/>
        </w:rPr>
        <w:t>url</w:t>
      </w:r>
      <w:r>
        <w:t xml:space="preserve">（形如 </w:t>
      </w:r>
      <w:r>
        <w:fldChar w:fldCharType="begin"/>
      </w:r>
      <w:r>
        <w:instrText xml:space="preserve"> HYPERLINK "https://checkout.stripe.com/..." \t "_Blank" </w:instrText>
      </w:r>
      <w:r>
        <w:fldChar w:fldCharType="separate"/>
      </w:r>
      <w:r>
        <w:rPr>
          <w:rStyle w:val="10"/>
          <w:sz w:val="24"/>
          <w:szCs w:val="24"/>
        </w:rPr>
        <w:t>https://checkout.stripe.com/...</w:t>
      </w:r>
      <w:r>
        <w:fldChar w:fldCharType="end"/>
      </w:r>
      <w:r>
        <w:t>）</w:t>
      </w:r>
    </w:p>
    <w:p w14:paraId="0C810286">
      <w:pPr>
        <w:pStyle w:val="4"/>
        <w:keepNext w:val="0"/>
        <w:keepLines w:val="0"/>
        <w:widowControl/>
        <w:suppressLineNumbers w:val="0"/>
        <w:ind w:left="0" w:firstLine="0"/>
      </w:pPr>
      <w:r>
        <w:t>第 3 步：前端跳转到 Stripe 页面</w:t>
      </w:r>
    </w:p>
    <w:p w14:paraId="3E1391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t xml:space="preserve">前端拿到 </w:t>
      </w:r>
      <w:r>
        <w:rPr>
          <w:rStyle w:val="11"/>
          <w:sz w:val="24"/>
          <w:szCs w:val="24"/>
        </w:rPr>
        <w:t>url</w:t>
      </w:r>
      <w:r>
        <w:t xml:space="preserve"> 后直接跳转（</w:t>
      </w:r>
      <w:r>
        <w:rPr>
          <w:rStyle w:val="11"/>
          <w:sz w:val="24"/>
          <w:szCs w:val="24"/>
        </w:rPr>
        <w:t>window.open</w:t>
      </w:r>
      <w:r>
        <w:t xml:space="preserve"> 或 </w:t>
      </w:r>
      <w:r>
        <w:rPr>
          <w:rStyle w:val="11"/>
          <w:sz w:val="24"/>
          <w:szCs w:val="24"/>
        </w:rPr>
        <w:t>location.href</w:t>
      </w:r>
      <w:r>
        <w:t>）</w:t>
      </w:r>
    </w:p>
    <w:p w14:paraId="6B5EF6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t>用户在 Stripe 托管页面填写卡号完成支付</w:t>
      </w:r>
    </w:p>
    <w:p w14:paraId="17228B3F">
      <w:pPr>
        <w:pStyle w:val="4"/>
        <w:keepNext w:val="0"/>
        <w:keepLines w:val="0"/>
        <w:widowControl/>
        <w:suppressLineNumbers w:val="0"/>
        <w:ind w:left="0" w:firstLine="0"/>
      </w:pPr>
      <w:r>
        <w:t>第 4 步：Stripe 处理支付</w:t>
      </w:r>
    </w:p>
    <w:p w14:paraId="347F3D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t xml:space="preserve">用户填卡 → Stripe 校验 → 扣款（测试模式用测试卡 </w:t>
      </w:r>
      <w:r>
        <w:rPr>
          <w:rStyle w:val="11"/>
          <w:sz w:val="24"/>
          <w:szCs w:val="24"/>
        </w:rPr>
        <w:t>4242...</w:t>
      </w:r>
      <w:r>
        <w:t>）</w:t>
      </w:r>
    </w:p>
    <w:p w14:paraId="3F8FFA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t>支付成功 → Stripe 服务器准备发送“付款成功”通知</w:t>
      </w:r>
    </w:p>
    <w:p w14:paraId="5D93A675">
      <w:pPr>
        <w:pStyle w:val="3"/>
        <w:keepNext w:val="0"/>
        <w:keepLines w:val="0"/>
        <w:widowControl/>
        <w:suppressLineNumbers w:val="0"/>
        <w:ind w:left="0" w:firstLine="0"/>
      </w:pPr>
      <w:r>
        <w:t>四、关键环节：Webhook（监听回调）</w:t>
      </w:r>
    </w:p>
    <w:p w14:paraId="1FA518D5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🧠 </w:t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为什么要 Webhook？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用户在 Stripe 页面付款后，前端已经跳转到别的页面了（</w:t>
      </w: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success_url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），但</w:t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后端根本不知道付款成功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Webhook 就是 Stripe 主动打电话告诉后端：“刚才有人付款成功了，这是我的凭证。”</w:t>
      </w:r>
    </w:p>
    <w:p w14:paraId="6C5EAC1A">
      <w:pPr>
        <w:pStyle w:val="4"/>
        <w:keepNext w:val="0"/>
        <w:keepLines w:val="0"/>
        <w:widowControl/>
        <w:suppressLineNumbers w:val="0"/>
        <w:ind w:left="0" w:firstLine="0"/>
      </w:pPr>
      <w:r>
        <w:t>第 5 步：Stripe 发送 Webhook 事件</w:t>
      </w:r>
    </w:p>
    <w:p w14:paraId="6451C1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t xml:space="preserve">Stripe 向配置的 URL 发送 </w:t>
      </w:r>
      <w:r>
        <w:rPr>
          <w:rStyle w:val="11"/>
          <w:sz w:val="24"/>
          <w:szCs w:val="24"/>
        </w:rPr>
        <w:t>checkout.session.completed</w:t>
      </w:r>
      <w:r>
        <w:t xml:space="preserve"> 事件</w:t>
      </w:r>
    </w:p>
    <w:p w14:paraId="00AA7E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t xml:space="preserve">内容包含：付款金额、状态、以及第 2 步存入的 </w:t>
      </w:r>
      <w:r>
        <w:rPr>
          <w:rStyle w:val="9"/>
          <w:b/>
          <w:bCs/>
        </w:rPr>
        <w:t>metadata</w:t>
      </w:r>
    </w:p>
    <w:p w14:paraId="2CBB5094">
      <w:pPr>
        <w:pStyle w:val="4"/>
        <w:keepNext w:val="0"/>
        <w:keepLines w:val="0"/>
        <w:widowControl/>
        <w:suppressLineNumbers w:val="0"/>
        <w:ind w:left="0" w:firstLine="0"/>
      </w:pPr>
      <w:r>
        <w:t>第 6 步：后端接收并验证</w:t>
      </w:r>
    </w:p>
    <w:p w14:paraId="4952D2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294"/>
      </w:pPr>
      <w:r>
        <w:t>后端收到 Webhook 请求后，</w:t>
      </w:r>
      <w:r>
        <w:rPr>
          <w:rStyle w:val="9"/>
          <w:b/>
          <w:bCs/>
        </w:rPr>
        <w:t>第一件事是验证签名</w:t>
      </w:r>
      <w:r>
        <w:t>（确保真是 Stripe 发的，不是伪造）</w:t>
      </w:r>
    </w:p>
    <w:p w14:paraId="51C837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294"/>
      </w:pPr>
      <w:r>
        <w:t xml:space="preserve">验证通过 → 提取 metadata 中的 </w:t>
      </w:r>
      <w:r>
        <w:rPr>
          <w:rStyle w:val="11"/>
          <w:sz w:val="24"/>
          <w:szCs w:val="24"/>
        </w:rPr>
        <w:t>username</w:t>
      </w:r>
    </w:p>
    <w:p w14:paraId="2D37DDCA">
      <w:pPr>
        <w:pStyle w:val="4"/>
        <w:keepNext w:val="0"/>
        <w:keepLines w:val="0"/>
        <w:widowControl/>
        <w:suppressLineNumbers w:val="0"/>
        <w:ind w:left="0" w:firstLine="0"/>
      </w:pPr>
      <w:r>
        <w:t>第 7 步：履约（交付商品）</w:t>
      </w:r>
    </w:p>
    <w:p w14:paraId="20D429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294"/>
      </w:pPr>
      <w:r>
        <w:t xml:space="preserve">调用“更新用户等级”函数，将 </w:t>
      </w:r>
      <w:r>
        <w:rPr>
          <w:rStyle w:val="11"/>
          <w:sz w:val="24"/>
          <w:szCs w:val="24"/>
        </w:rPr>
        <w:t>username</w:t>
      </w:r>
      <w:r>
        <w:t xml:space="preserve"> 对应的用户 </w:t>
      </w:r>
      <w:r>
        <w:rPr>
          <w:rStyle w:val="11"/>
          <w:sz w:val="24"/>
          <w:szCs w:val="24"/>
        </w:rPr>
        <w:t>tier</w:t>
      </w:r>
      <w:r>
        <w:t xml:space="preserve"> 改为 </w:t>
      </w:r>
      <w:r>
        <w:rPr>
          <w:rStyle w:val="11"/>
          <w:sz w:val="24"/>
          <w:szCs w:val="24"/>
        </w:rPr>
        <w:t>"pro"</w:t>
      </w:r>
    </w:p>
    <w:p w14:paraId="302AAE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294"/>
      </w:pPr>
      <w:r>
        <w:t>存到数据库（</w:t>
      </w:r>
      <w:r>
        <w:rPr>
          <w:rStyle w:val="11"/>
          <w:sz w:val="24"/>
          <w:szCs w:val="24"/>
        </w:rPr>
        <w:t>users.json</w:t>
      </w:r>
      <w:r>
        <w:t>）</w:t>
      </w:r>
    </w:p>
    <w:p w14:paraId="7690D59C">
      <w:pPr>
        <w:pStyle w:val="4"/>
        <w:keepNext w:val="0"/>
        <w:keepLines w:val="0"/>
        <w:widowControl/>
        <w:suppressLineNumbers w:val="0"/>
        <w:ind w:left="0" w:firstLine="0"/>
      </w:pPr>
      <w:r>
        <w:t>第 8 步：后续生效</w:t>
      </w:r>
    </w:p>
    <w:p w14:paraId="75CDD0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294"/>
      </w:pPr>
      <w:r>
        <w:t xml:space="preserve">用户刷新页面或再次调用 </w:t>
      </w:r>
      <w:r>
        <w:rPr>
          <w:rStyle w:val="11"/>
          <w:sz w:val="24"/>
          <w:szCs w:val="24"/>
        </w:rPr>
        <w:t>/api/auth/me</w:t>
      </w:r>
      <w:r>
        <w:t xml:space="preserve"> 时，返回的 </w:t>
      </w:r>
      <w:r>
        <w:rPr>
          <w:rStyle w:val="11"/>
          <w:sz w:val="24"/>
          <w:szCs w:val="24"/>
        </w:rPr>
        <w:t>tier</w:t>
      </w:r>
      <w:r>
        <w:t xml:space="preserve"> 就是 </w:t>
      </w:r>
      <w:r>
        <w:rPr>
          <w:rStyle w:val="11"/>
          <w:sz w:val="24"/>
          <w:szCs w:val="24"/>
        </w:rPr>
        <w:t>"pro"</w:t>
      </w:r>
    </w:p>
    <w:p w14:paraId="18E726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294"/>
      </w:pPr>
      <w:r>
        <w:t>所有付费功能（无限深度推理、Meta搜索等）全部解锁</w:t>
      </w:r>
    </w:p>
    <w:p w14:paraId="1A734081">
      <w:pPr>
        <w:pStyle w:val="3"/>
        <w:keepNext w:val="0"/>
        <w:keepLines w:val="0"/>
        <w:widowControl/>
        <w:suppressLineNumbers w:val="0"/>
        <w:ind w:left="0" w:firstLine="0"/>
      </w:pPr>
      <w:r>
        <w:t>五、本地开发 vs 生产环境（重要差异）</w:t>
      </w:r>
    </w:p>
    <w:p w14:paraId="1DF37073">
      <w:pPr>
        <w:pStyle w:val="4"/>
        <w:keepNext w:val="0"/>
        <w:keepLines w:val="0"/>
        <w:widowControl/>
        <w:suppressLineNumbers w:val="0"/>
        <w:ind w:left="0" w:firstLine="0"/>
      </w:pPr>
      <w:r>
        <w:t xml:space="preserve">⚠️ 为什么本地要额外跑 </w:t>
      </w:r>
      <w:r>
        <w:rPr>
          <w:rStyle w:val="11"/>
          <w:sz w:val="24"/>
          <w:szCs w:val="24"/>
        </w:rPr>
        <w:t>stripe listen</w:t>
      </w:r>
      <w:r>
        <w:t>？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5"/>
        <w:gridCol w:w="5511"/>
      </w:tblGrid>
      <w:tr w14:paraId="19CB90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86AB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环境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3C9C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区别</w:t>
            </w:r>
          </w:p>
        </w:tc>
      </w:tr>
      <w:tr w14:paraId="1031B0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9AD64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生产环境</w:t>
            </w:r>
            <w:r>
              <w:t>（公网服务器）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1EA08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Stripe 直接调用你服务器的公网地址（如 </w:t>
            </w:r>
            <w:r>
              <w:fldChar w:fldCharType="begin"/>
            </w:r>
            <w:r>
              <w:instrText xml:space="preserve"> HYPERLINK "https://your-domain.com/api/webhook" \t "_Blank" </w:instrText>
            </w:r>
            <w:r>
              <w:fldChar w:fldCharType="separate"/>
            </w:r>
            <w:r>
              <w:rPr>
                <w:rStyle w:val="10"/>
                <w:sz w:val="24"/>
                <w:szCs w:val="24"/>
              </w:rPr>
              <w:t>https://your-domain.com/api/webhook</w:t>
            </w:r>
            <w:r>
              <w:fldChar w:fldCharType="end"/>
            </w:r>
            <w:r>
              <w:t>）</w:t>
            </w:r>
          </w:p>
        </w:tc>
      </w:tr>
      <w:tr w14:paraId="7222CF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82FF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本地开发</w:t>
            </w:r>
            <w:r>
              <w:t>（localhost）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75785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Stripe 无法访问你的 </w:t>
            </w:r>
            <w:r>
              <w:rPr>
                <w:rStyle w:val="11"/>
                <w:sz w:val="24"/>
                <w:szCs w:val="24"/>
              </w:rPr>
              <w:t>127.0.0.1</w:t>
            </w:r>
            <w:r>
              <w:t>，因为中间隔了防火墙和 NAT</w:t>
            </w:r>
          </w:p>
        </w:tc>
      </w:tr>
    </w:tbl>
    <w:p w14:paraId="2AF7599D">
      <w:pPr>
        <w:pStyle w:val="4"/>
        <w:keepNext w:val="0"/>
        <w:keepLines w:val="0"/>
        <w:widowControl/>
        <w:suppressLineNumbers w:val="0"/>
        <w:ind w:left="0" w:firstLine="0"/>
      </w:pPr>
      <w:r>
        <w:t>解决方案：Stripe CLI（隧道工具）</w:t>
      </w:r>
    </w:p>
    <w:p w14:paraId="530800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294"/>
      </w:pPr>
      <w:r>
        <w:t xml:space="preserve">在本地终端跑 </w:t>
      </w:r>
      <w:r>
        <w:rPr>
          <w:rStyle w:val="11"/>
          <w:sz w:val="24"/>
          <w:szCs w:val="24"/>
        </w:rPr>
        <w:t>stripe listen --forward-to localhost:8788/api/webhook</w:t>
      </w:r>
    </w:p>
    <w:p w14:paraId="6C01D2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294"/>
      </w:pPr>
      <w:r>
        <w:t>这个命令会建立一个</w:t>
      </w:r>
      <w:r>
        <w:rPr>
          <w:rStyle w:val="9"/>
          <w:b/>
          <w:bCs/>
        </w:rPr>
        <w:t>长连接隧道</w:t>
      </w:r>
      <w:r>
        <w:t>：</w:t>
      </w:r>
    </w:p>
    <w:p w14:paraId="2339A77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Stripe 云端 → Stripe CLI（通过 WebSocket 实时推送）</w:t>
      </w:r>
    </w:p>
    <w:p w14:paraId="1B17635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Stripe CLI → 你的本地后端（转发到 8788 端口）</w:t>
      </w:r>
    </w:p>
    <w:p w14:paraId="6841AD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294"/>
      </w:pPr>
      <w:r>
        <w:t>效果：</w:t>
      </w:r>
      <w:r>
        <w:rPr>
          <w:rStyle w:val="9"/>
          <w:b/>
          <w:bCs/>
        </w:rPr>
        <w:t>本地也能收到 Stripe 的回调</w:t>
      </w:r>
      <w:r>
        <w:t>，实现自动升级验证</w:t>
      </w:r>
    </w:p>
    <w:p w14:paraId="752FA4C1">
      <w:pPr>
        <w:pStyle w:val="3"/>
        <w:keepNext w:val="0"/>
        <w:keepLines w:val="0"/>
        <w:widowControl/>
        <w:suppressLineNumbers w:val="0"/>
        <w:ind w:left="0" w:firstLine="0"/>
      </w:pPr>
      <w:r>
        <w:t>六、免费试用的门控逻辑（业务层）</w:t>
      </w:r>
    </w:p>
    <w:p w14:paraId="65F4CE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在支付之外，还有一层</w:t>
      </w:r>
      <w:r>
        <w:rPr>
          <w:rStyle w:val="9"/>
          <w:b/>
          <w:bCs/>
        </w:rPr>
        <w:t>试用次数限制</w:t>
      </w:r>
      <w:r>
        <w:t>（Day 21 上午任务）：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7"/>
        <w:gridCol w:w="2684"/>
        <w:gridCol w:w="2755"/>
      </w:tblGrid>
      <w:tr w14:paraId="0B699C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56C6F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用户类型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E15B0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深度推理调用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A19C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结果</w:t>
            </w:r>
          </w:p>
        </w:tc>
      </w:tr>
      <w:tr w14:paraId="7851FB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A56C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免费用户 + 剩余次数 &gt; 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31F3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每次调用 → 次数 -1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6C7B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正常返回</w:t>
            </w:r>
          </w:p>
        </w:tc>
      </w:tr>
      <w:tr w14:paraId="1F47F4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A599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免费用户 + 剩余次数 = 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D590C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调用深度推理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C5E69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返回 403 错误，提示升级</w:t>
            </w:r>
          </w:p>
        </w:tc>
      </w:tr>
      <w:tr w14:paraId="271630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B716F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专业版用户（</w:t>
            </w:r>
            <w:r>
              <w:rPr>
                <w:rStyle w:val="11"/>
                <w:sz w:val="24"/>
                <w:szCs w:val="24"/>
              </w:rPr>
              <w:t>tier: pro</w:t>
            </w:r>
            <w:r>
              <w:t>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9855F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任意次数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7CF0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正常返回</w:t>
            </w:r>
          </w:p>
        </w:tc>
      </w:tr>
    </w:tbl>
    <w:p w14:paraId="18B72667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这样设计保证：</w:t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未付费用户可以体验 20 次核心功能，体验好自然会付费；付费后无限制。</w:t>
      </w:r>
    </w:p>
    <w:p w14:paraId="71BA50E3">
      <w:pPr>
        <w:pStyle w:val="3"/>
        <w:keepNext w:val="0"/>
        <w:keepLines w:val="0"/>
        <w:widowControl/>
        <w:suppressLineNumbers w:val="0"/>
        <w:ind w:left="0" w:firstLine="0"/>
      </w:pPr>
      <w:r>
        <w:t>七、关键经验总结（避坑指南）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2"/>
        <w:gridCol w:w="6034"/>
      </w:tblGrid>
      <w:tr w14:paraId="610825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990A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坑点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D8019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解决办法</w:t>
            </w:r>
          </w:p>
        </w:tc>
      </w:tr>
      <w:tr w14:paraId="1CCAEE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AA2FD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密钥填错了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4390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确保 </w:t>
            </w:r>
            <w:r>
              <w:rPr>
                <w:rStyle w:val="11"/>
                <w:sz w:val="24"/>
                <w:szCs w:val="24"/>
              </w:rPr>
              <w:t>.env</w:t>
            </w:r>
            <w:r>
              <w:t xml:space="preserve"> 中是 </w:t>
            </w:r>
            <w:r>
              <w:rPr>
                <w:rStyle w:val="11"/>
                <w:sz w:val="24"/>
                <w:szCs w:val="24"/>
              </w:rPr>
              <w:t>sk_test_</w:t>
            </w:r>
            <w:r>
              <w:t xml:space="preserve">（测试密钥），不是 </w:t>
            </w:r>
            <w:r>
              <w:rPr>
                <w:rStyle w:val="11"/>
                <w:sz w:val="24"/>
                <w:szCs w:val="24"/>
              </w:rPr>
              <w:t>pk_test_</w:t>
            </w:r>
            <w:r>
              <w:t>（公钥）</w:t>
            </w:r>
          </w:p>
        </w:tc>
      </w:tr>
      <w:tr w14:paraId="6E29AF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49FFD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Price ID 找不到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3A1B8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Stripe 把“产品”和“价格”分开，</w:t>
            </w:r>
            <w:r>
              <w:rPr>
                <w:rStyle w:val="11"/>
                <w:sz w:val="24"/>
                <w:szCs w:val="24"/>
              </w:rPr>
              <w:t>price_xxx</w:t>
            </w:r>
            <w:r>
              <w:t xml:space="preserve"> 在价格详情页，不在产品页</w:t>
            </w:r>
          </w:p>
        </w:tc>
      </w:tr>
      <w:tr w14:paraId="63C6DE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8ECB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Webhook 收不到事件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34A72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检查 </w:t>
            </w:r>
            <w:r>
              <w:rPr>
                <w:rStyle w:val="11"/>
                <w:sz w:val="24"/>
                <w:szCs w:val="24"/>
              </w:rPr>
              <w:t>stripe listen</w:t>
            </w:r>
            <w:r>
              <w:t xml:space="preserve"> 终端是否保持运行（本地测试）；生产环境检查公网 URL 是否可达</w:t>
            </w:r>
          </w:p>
        </w:tc>
      </w:tr>
      <w:tr w14:paraId="55B61F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A8E7A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Webhook 报 401/403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B4BF9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检查 </w:t>
            </w:r>
            <w:r>
              <w:rPr>
                <w:rStyle w:val="11"/>
                <w:sz w:val="24"/>
                <w:szCs w:val="24"/>
              </w:rPr>
              <w:t>.env</w:t>
            </w:r>
            <w:r>
              <w:t xml:space="preserve"> 中 </w:t>
            </w:r>
            <w:r>
              <w:rPr>
                <w:rStyle w:val="11"/>
                <w:sz w:val="24"/>
                <w:szCs w:val="24"/>
              </w:rPr>
              <w:t>STRIPE_WEBHOOK_SECRET</w:t>
            </w:r>
            <w:r>
              <w:t xml:space="preserve"> 是否与 CLI 生成的 </w:t>
            </w:r>
            <w:r>
              <w:rPr>
                <w:rStyle w:val="11"/>
                <w:sz w:val="24"/>
                <w:szCs w:val="24"/>
              </w:rPr>
              <w:t>whsec_</w:t>
            </w:r>
            <w:r>
              <w:t xml:space="preserve"> 完全一致</w:t>
            </w:r>
          </w:p>
        </w:tc>
      </w:tr>
      <w:tr w14:paraId="0B47B8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E9CC2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升级后用户不变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655B9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检查 metadata 中的 </w:t>
            </w:r>
            <w:r>
              <w:rPr>
                <w:rStyle w:val="11"/>
                <w:sz w:val="24"/>
                <w:szCs w:val="24"/>
              </w:rPr>
              <w:t>username</w:t>
            </w:r>
            <w:r>
              <w:t xml:space="preserve"> 是否正确传递到 Webhook 处理函数</w:t>
            </w:r>
          </w:p>
        </w:tc>
      </w:tr>
      <w:tr w14:paraId="34F7A6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36F0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支付成功但没跳转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BA3A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设置 </w:t>
            </w:r>
            <w:r>
              <w:rPr>
                <w:rStyle w:val="11"/>
                <w:sz w:val="24"/>
                <w:szCs w:val="24"/>
              </w:rPr>
              <w:t>success_url</w:t>
            </w:r>
            <w:r>
              <w:t xml:space="preserve"> 为你的前端页面（如 </w:t>
            </w:r>
            <w:r>
              <w:rPr>
                <w:rStyle w:val="11"/>
                <w:sz w:val="24"/>
                <w:szCs w:val="24"/>
              </w:rPr>
              <w:t>https://你的域名.com/success</w:t>
            </w:r>
            <w:r>
              <w:t xml:space="preserve">），前端轮询 </w:t>
            </w:r>
            <w:r>
              <w:rPr>
                <w:rStyle w:val="11"/>
                <w:sz w:val="24"/>
                <w:szCs w:val="24"/>
              </w:rPr>
              <w:t>/api/auth/me</w:t>
            </w:r>
            <w:r>
              <w:t xml:space="preserve"> 直到 </w:t>
            </w:r>
            <w:r>
              <w:rPr>
                <w:rStyle w:val="11"/>
                <w:sz w:val="24"/>
                <w:szCs w:val="24"/>
              </w:rPr>
              <w:t>tier</w:t>
            </w:r>
            <w:r>
              <w:t xml:space="preserve"> 变成 </w:t>
            </w:r>
            <w:r>
              <w:rPr>
                <w:rStyle w:val="11"/>
                <w:sz w:val="24"/>
                <w:szCs w:val="24"/>
              </w:rPr>
              <w:t>pro</w:t>
            </w:r>
          </w:p>
        </w:tc>
      </w:tr>
    </w:tbl>
    <w:p w14:paraId="7B9CEAD5">
      <w:pPr>
        <w:pStyle w:val="3"/>
        <w:keepNext w:val="0"/>
        <w:keepLines w:val="0"/>
        <w:widowControl/>
        <w:suppressLineNumbers w:val="0"/>
        <w:ind w:left="0" w:firstLine="0"/>
      </w:pPr>
      <w:r>
        <w:t>八、简化版思维导图</w:t>
      </w:r>
    </w:p>
    <w:p w14:paraId="5B715F60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>用户点击升级</w:t>
      </w:r>
    </w:p>
    <w:p w14:paraId="6BB2DD55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 xml:space="preserve">    ↓</w:t>
      </w:r>
    </w:p>
    <w:p w14:paraId="79AA1049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>后端生成付款链接（附带 username）</w:t>
      </w:r>
    </w:p>
    <w:p w14:paraId="752E6045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 xml:space="preserve">    ↓</w:t>
      </w:r>
    </w:p>
    <w:p w14:paraId="6513AAE9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>用户跳转 Stripe 付款</w:t>
      </w:r>
    </w:p>
    <w:p w14:paraId="03FFC982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 xml:space="preserve">    ↓</w:t>
      </w:r>
    </w:p>
    <w:p w14:paraId="6B317FC1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>Stripe 处理扣款</w:t>
      </w:r>
    </w:p>
    <w:p w14:paraId="60FCAE22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 xml:space="preserve">    ↓</w:t>
      </w:r>
    </w:p>
    <w:p w14:paraId="6202D65E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>Stripe 发 Webhook（含 username）</w:t>
      </w:r>
    </w:p>
    <w:p w14:paraId="629DE0D1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 xml:space="preserve">    ↓</w:t>
      </w:r>
    </w:p>
    <w:p w14:paraId="7415EF4C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>后端验证签名 → 提取 username → 升级 tier</w:t>
      </w:r>
    </w:p>
    <w:p w14:paraId="22538E66">
      <w:pPr>
        <w:pStyle w:val="5"/>
        <w:keepNext w:val="0"/>
        <w:keepLines w:val="0"/>
        <w:widowControl/>
        <w:suppressLineNumbers w:val="0"/>
        <w:rPr>
          <w:rStyle w:val="11"/>
          <w:lang/>
        </w:rPr>
      </w:pPr>
      <w:r>
        <w:rPr>
          <w:rStyle w:val="11"/>
          <w:lang/>
        </w:rPr>
        <w:t xml:space="preserve">    ↓</w:t>
      </w:r>
    </w:p>
    <w:p w14:paraId="51F89619">
      <w:pPr>
        <w:pStyle w:val="5"/>
        <w:keepNext w:val="0"/>
        <w:keepLines w:val="0"/>
        <w:widowControl/>
        <w:suppressLineNumbers w:val="0"/>
      </w:pPr>
      <w:r>
        <w:rPr>
          <w:rStyle w:val="11"/>
          <w:lang/>
        </w:rPr>
        <w:t>用户刷新 → 看到“专业版”✅</w:t>
      </w:r>
    </w:p>
    <w:p w14:paraId="2C4C85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核心一句话</w:t>
      </w:r>
      <w:r>
        <w:t>：</w:t>
      </w:r>
      <w:r>
        <w:rPr>
          <w:rStyle w:val="9"/>
          <w:b/>
          <w:bCs/>
        </w:rPr>
        <w:t>支付走 Stripe，通知走 Webhook，用户识别靠 metadata</w:t>
      </w:r>
      <w:r>
        <w:t>。</w:t>
      </w:r>
    </w:p>
    <w:p w14:paraId="1FE61E6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这个模式适用于几乎所有第三方支付（Stripe/Lemon Squeezy/Paddle），区别只在于 API 写法不同，但“生成付款单 → 用户付款 → Webhook 回调 → 交付权益”这套链路是共通的。</w:t>
      </w:r>
    </w:p>
    <w:p w14:paraId="26F2A97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40509"/>
    <w:multiLevelType w:val="multilevel"/>
    <w:tmpl w:val="836405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071B06"/>
    <w:multiLevelType w:val="multilevel"/>
    <w:tmpl w:val="A6071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933D0F5"/>
    <w:multiLevelType w:val="multilevel"/>
    <w:tmpl w:val="E933D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2A4D22D"/>
    <w:multiLevelType w:val="multilevel"/>
    <w:tmpl w:val="02A4D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5012CE7"/>
    <w:multiLevelType w:val="multilevel"/>
    <w:tmpl w:val="25012C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914C31D"/>
    <w:multiLevelType w:val="multilevel"/>
    <w:tmpl w:val="2914C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54EF393"/>
    <w:multiLevelType w:val="multilevel"/>
    <w:tmpl w:val="354EF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14983B2"/>
    <w:multiLevelType w:val="multilevel"/>
    <w:tmpl w:val="41498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D2556E4"/>
    <w:multiLevelType w:val="multilevel"/>
    <w:tmpl w:val="4D255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B71B946"/>
    <w:multiLevelType w:val="multilevel"/>
    <w:tmpl w:val="5B71B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CECB368"/>
    <w:multiLevelType w:val="multilevel"/>
    <w:tmpl w:val="6CECB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5"/>
  </w:num>
  <w:num w:numId="7">
    <w:abstractNumId w:val="8"/>
  </w:num>
  <w:num w:numId="8">
    <w:abstractNumId w:val="3"/>
  </w:num>
  <w:num w:numId="9">
    <w:abstractNumId w:val="10"/>
  </w:num>
  <w:num w:numId="10">
    <w:abstractNumId w:val="7"/>
  </w:num>
  <w:num w:numId="11">
    <w:abstractNumId w:val="1"/>
  </w:num>
  <w:num w:numId="12">
    <w:abstractNumId w:val="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1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2026-07-28T06:11:28Z</dcterms:created>
  <dc:creator>Administrator</dc:creator>
  <cp:lastModifiedBy>WPS_1661149401</cp:lastModifiedBy>
  <dcterms:modified xsi:type="dcterms:W3CDTF">2026-07-28T06:11:46Z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eyJoZGlkIjoiNjNjOGI3ZDkxMTE5YmRjZWM3MTk1M2JmMWJjZjBlNjMiLCJ1c2VySWQiOiIxMzk3NTU3Njk5In0=</vt:lpwstr>
  </property>
  <property fmtid="{D5CDD505-2E9C-101B-9397-08002B2CF9AE}" pid="4" name="ICV">
    <vt:lpwstr>40FD0E4CF2B749DBB6A56D13BC0DEFF1_12</vt:lpwstr>
  </property>
</Properties>
</file>