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70" w:rsidRPr="00A17E83" w:rsidRDefault="00360470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60470" w:rsidRPr="00A17E83" w:rsidRDefault="00360470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60470" w:rsidRPr="00A17E83" w:rsidRDefault="00360470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360470" w:rsidRPr="00A17E83" w:rsidRDefault="00360470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F4ECC" w:rsidRDefault="00EF4EC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CF723E" w:rsidRPr="00CF723E" w:rsidRDefault="002F6539" w:rsidP="00CF7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CS 301-1</w:t>
      </w:r>
      <w:r w:rsidR="00CF723E" w:rsidRPr="00CF723E">
        <w:rPr>
          <w:rFonts w:ascii="Arial" w:hAnsi="Arial" w:cs="Arial"/>
          <w:b/>
          <w:bCs/>
          <w:sz w:val="20"/>
          <w:szCs w:val="20"/>
        </w:rPr>
        <w:t xml:space="preserve">: </w:t>
      </w:r>
      <w:r w:rsidR="00CF723E" w:rsidRPr="00A17E83">
        <w:rPr>
          <w:rFonts w:ascii="Arial" w:hAnsi="Arial" w:cs="Arial"/>
          <w:b/>
          <w:bCs/>
          <w:sz w:val="20"/>
          <w:szCs w:val="20"/>
        </w:rPr>
        <w:t>Computer Organization</w:t>
      </w:r>
      <w:r w:rsidR="00CF723E">
        <w:rPr>
          <w:rFonts w:ascii="Arial" w:hAnsi="Arial" w:cs="Arial"/>
          <w:b/>
          <w:bCs/>
          <w:sz w:val="20"/>
          <w:szCs w:val="20"/>
        </w:rPr>
        <w:t>.</w:t>
      </w:r>
    </w:p>
    <w:p w:rsidR="00CF723E" w:rsidRDefault="00CF723E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 w:rsidRPr="00CF723E">
        <w:rPr>
          <w:rFonts w:ascii="Arial" w:hAnsi="Arial" w:cs="Arial"/>
          <w:b/>
          <w:bCs/>
          <w:sz w:val="20"/>
          <w:szCs w:val="20"/>
        </w:rPr>
        <w:t>College</w:t>
      </w:r>
      <w:r>
        <w:rPr>
          <w:rFonts w:ascii="Arial" w:hAnsi="Arial" w:cs="Arial"/>
          <w:b/>
          <w:bCs/>
          <w:sz w:val="20"/>
          <w:szCs w:val="20"/>
        </w:rPr>
        <w:t xml:space="preserve"> of Arts and Sciences Syllabus.</w:t>
      </w:r>
      <w:proofErr w:type="gramEnd"/>
    </w:p>
    <w:p w:rsidR="00EB7D05" w:rsidRDefault="00EB7D05" w:rsidP="00CF7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CF723E" w:rsidRPr="005A54B6" w:rsidRDefault="00CF723E" w:rsidP="00CF7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52E4E">
        <w:rPr>
          <w:rFonts w:ascii="Arial" w:hAnsi="Arial" w:cs="Arial"/>
          <w:b/>
          <w:bCs/>
          <w:sz w:val="20"/>
          <w:szCs w:val="20"/>
        </w:rPr>
        <w:t>Course Information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750"/>
      </w:tblGrid>
      <w:tr w:rsidR="00CF723E" w:rsidTr="00CF723E">
        <w:tc>
          <w:tcPr>
            <w:tcW w:w="1980" w:type="dxa"/>
          </w:tcPr>
          <w:p w:rsidR="00CF723E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Hours:</w:t>
            </w:r>
          </w:p>
        </w:tc>
        <w:tc>
          <w:tcPr>
            <w:tcW w:w="6750" w:type="dxa"/>
          </w:tcPr>
          <w:p w:rsidR="00CF723E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F723E" w:rsidRPr="00155DDD" w:rsidTr="00CF723E">
        <w:tc>
          <w:tcPr>
            <w:tcW w:w="1980" w:type="dxa"/>
          </w:tcPr>
          <w:p w:rsidR="00CF723E" w:rsidRPr="00155DDD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55DDD">
              <w:rPr>
                <w:rFonts w:ascii="Arial" w:hAnsi="Arial" w:cs="Arial"/>
                <w:sz w:val="20"/>
                <w:szCs w:val="20"/>
              </w:rPr>
              <w:t>Course Description:</w:t>
            </w:r>
          </w:p>
        </w:tc>
        <w:tc>
          <w:tcPr>
            <w:tcW w:w="6750" w:type="dxa"/>
          </w:tcPr>
          <w:p w:rsidR="00CF723E" w:rsidRPr="00155DDD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eastAsia="Times New Roman" w:hAnsi="Arial" w:cs="Arial"/>
                <w:sz w:val="20"/>
                <w:szCs w:val="20"/>
              </w:rPr>
              <w:t xml:space="preserve">Representation of data, machine arithmetic, processor and memory organizations, instruction execution, assembly and machine languages, addressing mechanisms, and implementation of high level language constructs. Students will gain a vision of levels of abstraction in hardware and software, the nature of the Von </w:t>
            </w:r>
            <w:proofErr w:type="spellStart"/>
            <w:r w:rsidRPr="00A17E83">
              <w:rPr>
                <w:rFonts w:ascii="Arial" w:eastAsia="Times New Roman" w:hAnsi="Arial" w:cs="Arial"/>
                <w:sz w:val="20"/>
                <w:szCs w:val="20"/>
              </w:rPr>
              <w:t>Nuemann</w:t>
            </w:r>
            <w:proofErr w:type="spellEnd"/>
            <w:r w:rsidRPr="00A17E83">
              <w:rPr>
                <w:rFonts w:ascii="Arial" w:eastAsia="Times New Roman" w:hAnsi="Arial" w:cs="Arial"/>
                <w:sz w:val="20"/>
                <w:szCs w:val="20"/>
              </w:rPr>
              <w:t xml:space="preserve"> machine and the nature of high level languages.</w:t>
            </w:r>
          </w:p>
        </w:tc>
      </w:tr>
      <w:tr w:rsidR="00CF723E" w:rsidRPr="00155DDD" w:rsidTr="00CF723E">
        <w:tc>
          <w:tcPr>
            <w:tcW w:w="1980" w:type="dxa"/>
          </w:tcPr>
          <w:p w:rsidR="00CF723E" w:rsidRPr="00155DDD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55DDD">
              <w:rPr>
                <w:rFonts w:ascii="Arial" w:hAnsi="Arial" w:cs="Arial"/>
                <w:sz w:val="20"/>
                <w:szCs w:val="20"/>
              </w:rPr>
              <w:t>Prerequisites:</w:t>
            </w:r>
          </w:p>
        </w:tc>
        <w:tc>
          <w:tcPr>
            <w:tcW w:w="6750" w:type="dxa"/>
          </w:tcPr>
          <w:p w:rsidR="00CF723E" w:rsidRPr="00155DDD" w:rsidRDefault="008941E1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hyperlink r:id="rId7" w:tooltip="CS-200" w:history="1">
              <w:r w:rsidR="00CF723E" w:rsidRPr="00A17E83">
                <w:rPr>
                  <w:rStyle w:val="Hyperlink"/>
                  <w:rFonts w:ascii="Arial" w:eastAsia="Times New Roman" w:hAnsi="Arial" w:cs="Arial"/>
                  <w:color w:val="0000FF"/>
                  <w:sz w:val="20"/>
                  <w:szCs w:val="20"/>
                </w:rPr>
                <w:t>CS-200</w:t>
              </w:r>
            </w:hyperlink>
            <w:r w:rsidR="00CF723E" w:rsidRPr="00A17E83">
              <w:rPr>
                <w:rFonts w:ascii="Arial" w:eastAsia="Times New Roman" w:hAnsi="Arial" w:cs="Arial"/>
                <w:sz w:val="20"/>
                <w:szCs w:val="20"/>
              </w:rPr>
              <w:t xml:space="preserve"> minimum grade of C and </w:t>
            </w:r>
            <w:hyperlink r:id="rId8" w:tooltip="CS-201" w:history="1">
              <w:r w:rsidR="00CF723E" w:rsidRPr="00A17E83">
                <w:rPr>
                  <w:rStyle w:val="Hyperlink"/>
                  <w:rFonts w:ascii="Arial" w:eastAsia="Times New Roman" w:hAnsi="Arial" w:cs="Arial"/>
                  <w:color w:val="0000FF"/>
                  <w:sz w:val="20"/>
                  <w:szCs w:val="20"/>
                </w:rPr>
                <w:t>CS-201</w:t>
              </w:r>
            </w:hyperlink>
            <w:r w:rsidR="00CF723E" w:rsidRPr="00A17E83">
              <w:rPr>
                <w:rFonts w:ascii="Arial" w:eastAsia="Times New Roman" w:hAnsi="Arial" w:cs="Arial"/>
                <w:sz w:val="20"/>
                <w:szCs w:val="20"/>
              </w:rPr>
              <w:t xml:space="preserve"> minimum grade of C.</w:t>
            </w:r>
          </w:p>
        </w:tc>
      </w:tr>
      <w:tr w:rsidR="00CF723E" w:rsidTr="00CF723E">
        <w:tc>
          <w:tcPr>
            <w:tcW w:w="1980" w:type="dxa"/>
          </w:tcPr>
          <w:p w:rsidR="00CF723E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Day/Time:</w:t>
            </w:r>
          </w:p>
        </w:tc>
        <w:tc>
          <w:tcPr>
            <w:tcW w:w="6750" w:type="dxa"/>
          </w:tcPr>
          <w:p w:rsidR="00CF723E" w:rsidRPr="00DB2B09" w:rsidRDefault="00164C5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Tuesdays and </w:t>
            </w:r>
            <w:r w:rsidR="00CF723E">
              <w:rPr>
                <w:rFonts w:ascii="Arial" w:hAnsi="Arial" w:cs="Arial"/>
                <w:sz w:val="20"/>
                <w:szCs w:val="20"/>
              </w:rPr>
              <w:t>Thursday</w:t>
            </w:r>
            <w:r w:rsidR="00CF723E" w:rsidRPr="00A17E8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12:15pm – 1:30</w:t>
            </w:r>
            <w:r w:rsidR="00CF723E" w:rsidRPr="00A17E83">
              <w:rPr>
                <w:rFonts w:ascii="Arial" w:hAnsi="Arial" w:cs="Arial"/>
                <w:sz w:val="20"/>
                <w:szCs w:val="20"/>
              </w:rPr>
              <w:t>pm</w:t>
            </w:r>
            <w:r w:rsidR="00CF72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F723E" w:rsidTr="00CF723E">
        <w:tc>
          <w:tcPr>
            <w:tcW w:w="1980" w:type="dxa"/>
          </w:tcPr>
          <w:p w:rsidR="00CF723E" w:rsidRDefault="00CF723E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Meeting Room:</w:t>
            </w:r>
          </w:p>
        </w:tc>
        <w:tc>
          <w:tcPr>
            <w:tcW w:w="6750" w:type="dxa"/>
          </w:tcPr>
          <w:p w:rsidR="00CF723E" w:rsidRDefault="00164C5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BBH 219</w:t>
            </w:r>
          </w:p>
        </w:tc>
      </w:tr>
    </w:tbl>
    <w:p w:rsidR="00EF4ECC" w:rsidRPr="00A17E83" w:rsidRDefault="00EF4EC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573ED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Faculty Information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530"/>
        <w:gridCol w:w="2610"/>
      </w:tblGrid>
      <w:tr w:rsidR="00EC116E" w:rsidTr="00850AAD">
        <w:tc>
          <w:tcPr>
            <w:tcW w:w="1620" w:type="dxa"/>
          </w:tcPr>
          <w:p w:rsidR="00EC116E" w:rsidRPr="00EC116E" w:rsidRDefault="00EC116E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Instructor: </w:t>
            </w:r>
          </w:p>
        </w:tc>
        <w:tc>
          <w:tcPr>
            <w:tcW w:w="4140" w:type="dxa"/>
            <w:gridSpan w:val="2"/>
          </w:tcPr>
          <w:p w:rsidR="00EC116E" w:rsidRDefault="00EC116E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P. </w:t>
            </w:r>
            <w:proofErr w:type="spellStart"/>
            <w:r w:rsidRPr="00A17E83">
              <w:rPr>
                <w:rFonts w:ascii="Arial" w:hAnsi="Arial" w:cs="Arial"/>
                <w:sz w:val="20"/>
                <w:szCs w:val="20"/>
              </w:rPr>
              <w:t>Prezas</w:t>
            </w:r>
            <w:proofErr w:type="spellEnd"/>
          </w:p>
        </w:tc>
      </w:tr>
      <w:tr w:rsidR="00EC116E" w:rsidTr="00850AAD">
        <w:tc>
          <w:tcPr>
            <w:tcW w:w="1620" w:type="dxa"/>
          </w:tcPr>
          <w:p w:rsidR="00EC116E" w:rsidRPr="00EC116E" w:rsidRDefault="00EC116E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Office Location: </w:t>
            </w:r>
          </w:p>
        </w:tc>
        <w:tc>
          <w:tcPr>
            <w:tcW w:w="4140" w:type="dxa"/>
            <w:gridSpan w:val="2"/>
          </w:tcPr>
          <w:p w:rsidR="00EC116E" w:rsidRDefault="00EC116E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LWH 3052</w:t>
            </w:r>
          </w:p>
        </w:tc>
        <w:bookmarkStart w:id="0" w:name="_GoBack"/>
        <w:bookmarkEnd w:id="0"/>
      </w:tr>
      <w:tr w:rsidR="008168A3" w:rsidTr="00850AAD">
        <w:trPr>
          <w:trHeight w:val="209"/>
        </w:trPr>
        <w:tc>
          <w:tcPr>
            <w:tcW w:w="1620" w:type="dxa"/>
            <w:vMerge w:val="restart"/>
          </w:tcPr>
          <w:p w:rsidR="008168A3" w:rsidRPr="00A17E8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Hours:</w:t>
            </w:r>
          </w:p>
          <w:p w:rsidR="008168A3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8168A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Mondays:</w:t>
            </w:r>
          </w:p>
        </w:tc>
        <w:tc>
          <w:tcPr>
            <w:tcW w:w="2610" w:type="dxa"/>
          </w:tcPr>
          <w:p w:rsidR="008168A3" w:rsidRDefault="008168A3" w:rsidP="00E753C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5:00pm-5:40pm</w:t>
            </w:r>
          </w:p>
        </w:tc>
      </w:tr>
      <w:tr w:rsidR="008168A3" w:rsidTr="00850AAD">
        <w:trPr>
          <w:trHeight w:val="209"/>
        </w:trPr>
        <w:tc>
          <w:tcPr>
            <w:tcW w:w="1620" w:type="dxa"/>
            <w:vMerge/>
          </w:tcPr>
          <w:p w:rsidR="008168A3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8168A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Tuesdays:</w:t>
            </w:r>
          </w:p>
        </w:tc>
        <w:tc>
          <w:tcPr>
            <w:tcW w:w="2610" w:type="dxa"/>
          </w:tcPr>
          <w:p w:rsidR="008168A3" w:rsidRPr="00164C5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164C53">
              <w:rPr>
                <w:rFonts w:ascii="Arial" w:hAnsi="Arial" w:cs="Arial"/>
                <w:bCs/>
                <w:sz w:val="20"/>
                <w:szCs w:val="20"/>
              </w:rPr>
              <w:t>1:30pm-4:15pm</w:t>
            </w:r>
          </w:p>
        </w:tc>
      </w:tr>
      <w:tr w:rsidR="008168A3" w:rsidTr="00850AAD">
        <w:trPr>
          <w:trHeight w:val="208"/>
        </w:trPr>
        <w:tc>
          <w:tcPr>
            <w:tcW w:w="1620" w:type="dxa"/>
            <w:vMerge/>
          </w:tcPr>
          <w:p w:rsidR="008168A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8168A3" w:rsidRDefault="008168A3" w:rsidP="007F45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Wednesdays:</w:t>
            </w:r>
          </w:p>
        </w:tc>
        <w:tc>
          <w:tcPr>
            <w:tcW w:w="2610" w:type="dxa"/>
          </w:tcPr>
          <w:p w:rsidR="008168A3" w:rsidRDefault="008168A3" w:rsidP="007F45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5:00pm-5:40pm</w:t>
            </w:r>
          </w:p>
        </w:tc>
      </w:tr>
      <w:tr w:rsidR="008168A3" w:rsidTr="00850AAD">
        <w:trPr>
          <w:trHeight w:val="208"/>
        </w:trPr>
        <w:tc>
          <w:tcPr>
            <w:tcW w:w="1620" w:type="dxa"/>
            <w:vMerge/>
          </w:tcPr>
          <w:p w:rsidR="008168A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8168A3" w:rsidRPr="00892F32" w:rsidRDefault="008168A3" w:rsidP="002668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Thursday</w:t>
            </w:r>
            <w:r w:rsidRPr="00A17E8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10" w:type="dxa"/>
          </w:tcPr>
          <w:p w:rsidR="008168A3" w:rsidRPr="00892F32" w:rsidRDefault="008168A3" w:rsidP="002668D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1:30pm-4:15</w:t>
            </w:r>
            <w:r w:rsidRPr="00A17E83">
              <w:rPr>
                <w:rFonts w:ascii="Arial" w:hAnsi="Arial" w:cs="Arial"/>
                <w:sz w:val="20"/>
                <w:szCs w:val="20"/>
              </w:rPr>
              <w:t>pm</w:t>
            </w:r>
          </w:p>
        </w:tc>
      </w:tr>
      <w:tr w:rsidR="008168A3" w:rsidTr="00850AAD">
        <w:trPr>
          <w:trHeight w:val="208"/>
        </w:trPr>
        <w:tc>
          <w:tcPr>
            <w:tcW w:w="1620" w:type="dxa"/>
            <w:vMerge/>
          </w:tcPr>
          <w:p w:rsidR="008168A3" w:rsidRDefault="008168A3" w:rsidP="00EC1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8168A3" w:rsidRPr="00892F32" w:rsidRDefault="008168A3" w:rsidP="000F44D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Fridays:</w:t>
            </w:r>
          </w:p>
        </w:tc>
        <w:tc>
          <w:tcPr>
            <w:tcW w:w="2610" w:type="dxa"/>
          </w:tcPr>
          <w:p w:rsidR="008168A3" w:rsidRPr="00892F32" w:rsidRDefault="008168A3" w:rsidP="000F44D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17E83">
              <w:rPr>
                <w:rFonts w:ascii="Arial" w:hAnsi="Arial" w:cs="Arial"/>
                <w:sz w:val="20"/>
                <w:szCs w:val="20"/>
              </w:rPr>
              <w:t>:00pm-6:00pm</w:t>
            </w:r>
          </w:p>
        </w:tc>
      </w:tr>
      <w:tr w:rsidR="008168A3" w:rsidTr="00850AAD">
        <w:tc>
          <w:tcPr>
            <w:tcW w:w="1620" w:type="dxa"/>
          </w:tcPr>
          <w:p w:rsidR="008168A3" w:rsidRPr="00EC116E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Phone: </w:t>
            </w:r>
          </w:p>
        </w:tc>
        <w:tc>
          <w:tcPr>
            <w:tcW w:w="4140" w:type="dxa"/>
            <w:gridSpan w:val="2"/>
          </w:tcPr>
          <w:p w:rsidR="008168A3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773-442-4725</w:t>
            </w:r>
          </w:p>
        </w:tc>
      </w:tr>
      <w:tr w:rsidR="008168A3" w:rsidTr="00850AAD">
        <w:tc>
          <w:tcPr>
            <w:tcW w:w="1620" w:type="dxa"/>
          </w:tcPr>
          <w:p w:rsidR="008168A3" w:rsidRPr="00EC116E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E-mail: </w:t>
            </w:r>
          </w:p>
        </w:tc>
        <w:tc>
          <w:tcPr>
            <w:tcW w:w="4140" w:type="dxa"/>
            <w:gridSpan w:val="2"/>
          </w:tcPr>
          <w:p w:rsidR="008168A3" w:rsidRDefault="008168A3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pprezas@neiu.edu</w:t>
            </w:r>
          </w:p>
        </w:tc>
      </w:tr>
    </w:tbl>
    <w:p w:rsidR="00EF4ECC" w:rsidRPr="00A17E83" w:rsidRDefault="00EF4EC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573ED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Textbook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D723D3" w:rsidRPr="00EC116E" w:rsidTr="008941E1">
        <w:tc>
          <w:tcPr>
            <w:tcW w:w="8280" w:type="dxa"/>
          </w:tcPr>
          <w:p w:rsidR="00D723D3" w:rsidRPr="00EC116E" w:rsidRDefault="00E11B10" w:rsidP="00EC116E">
            <w:pPr>
              <w:rPr>
                <w:rFonts w:ascii="Arial" w:eastAsia="Times New Roman" w:hAnsi="Arial" w:cs="Arial"/>
                <w:spacing w:val="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Mano Morris “Digital Design”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Prentice Hall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Upper Saddle River, New Jersey,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2007.</w:t>
            </w:r>
          </w:p>
        </w:tc>
      </w:tr>
    </w:tbl>
    <w:p w:rsidR="00EF4ECC" w:rsidRDefault="00EF4ECC" w:rsidP="00AD42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pacing w:val="8"/>
          <w:sz w:val="20"/>
          <w:szCs w:val="20"/>
        </w:rPr>
      </w:pPr>
    </w:p>
    <w:p w:rsidR="00D723D3" w:rsidRDefault="00D723D3" w:rsidP="00D723D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DD1A70">
        <w:rPr>
          <w:rFonts w:ascii="Arial" w:hAnsi="Arial" w:cs="Arial"/>
          <w:b/>
          <w:bCs/>
          <w:sz w:val="20"/>
          <w:szCs w:val="20"/>
        </w:rPr>
        <w:t>Additional Resource Materials</w:t>
      </w:r>
    </w:p>
    <w:tbl>
      <w:tblPr>
        <w:tblStyle w:val="TableGrid"/>
        <w:tblW w:w="82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7830"/>
      </w:tblGrid>
      <w:tr w:rsidR="00D723D3" w:rsidRPr="00EC116E" w:rsidTr="00E11B10">
        <w:tc>
          <w:tcPr>
            <w:tcW w:w="450" w:type="dxa"/>
          </w:tcPr>
          <w:p w:rsidR="00D723D3" w:rsidRPr="00EC116E" w:rsidRDefault="00D723D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C116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7830" w:type="dxa"/>
          </w:tcPr>
          <w:p w:rsidR="00D723D3" w:rsidRPr="00EC116E" w:rsidRDefault="00E12678" w:rsidP="00E12678">
            <w:pPr>
              <w:rPr>
                <w:rFonts w:ascii="Arial" w:eastAsia="Times New Roman" w:hAnsi="Arial" w:cs="Arial"/>
                <w:spacing w:val="8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Carpinelli</w:t>
            </w:r>
            <w:proofErr w:type="spellEnd"/>
            <w:r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J. 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“Computer Systems Organization &amp;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Architecture”</w:t>
            </w:r>
            <w:r w:rsidR="00D723D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, 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Addison Wesley</w:t>
            </w:r>
            <w:r w:rsidR="00E11B1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, Boston, MA, 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2001.</w:t>
            </w:r>
          </w:p>
        </w:tc>
      </w:tr>
      <w:tr w:rsidR="00D723D3" w:rsidRPr="00EC116E" w:rsidTr="00E11B10">
        <w:tc>
          <w:tcPr>
            <w:tcW w:w="450" w:type="dxa"/>
          </w:tcPr>
          <w:p w:rsidR="00D723D3" w:rsidRPr="00EC116E" w:rsidRDefault="00D723D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C116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7830" w:type="dxa"/>
          </w:tcPr>
          <w:p w:rsidR="00D723D3" w:rsidRPr="00EC116E" w:rsidRDefault="00E12678" w:rsidP="00E1267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Tanenbaum 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A. 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“Stru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ctured Computer Organization”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Prentice Hall</w:t>
            </w:r>
            <w:r w:rsidR="00E11B1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Upper Saddle River,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2006.</w:t>
            </w:r>
          </w:p>
        </w:tc>
      </w:tr>
      <w:tr w:rsidR="00D723D3" w:rsidRPr="00EC116E" w:rsidTr="00E11B10">
        <w:tc>
          <w:tcPr>
            <w:tcW w:w="450" w:type="dxa"/>
          </w:tcPr>
          <w:p w:rsidR="00D723D3" w:rsidRPr="00EC116E" w:rsidRDefault="00D723D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C116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7830" w:type="dxa"/>
          </w:tcPr>
          <w:p w:rsidR="00D723D3" w:rsidRPr="00EC116E" w:rsidRDefault="00E12678" w:rsidP="00E1267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Stallings 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W. 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“Computer Or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ganization &amp; Architecture”</w:t>
            </w:r>
            <w:r w:rsidR="00D723D3"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Prentice Hal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l</w:t>
            </w:r>
            <w:r w:rsidR="00E11B1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, Upper Saddle River, New Jersey,</w:t>
            </w:r>
            <w:r w:rsidR="000574E0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2015.</w:t>
            </w:r>
          </w:p>
        </w:tc>
      </w:tr>
      <w:tr w:rsidR="00D723D3" w:rsidRPr="00EC116E" w:rsidTr="00E11B10">
        <w:tc>
          <w:tcPr>
            <w:tcW w:w="450" w:type="dxa"/>
          </w:tcPr>
          <w:p w:rsidR="00D723D3" w:rsidRPr="00EC116E" w:rsidRDefault="00D723D3" w:rsidP="009E588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7830" w:type="dxa"/>
          </w:tcPr>
          <w:p w:rsidR="00D723D3" w:rsidRPr="00EC116E" w:rsidRDefault="00D723D3" w:rsidP="00173AD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7E83">
              <w:rPr>
                <w:rFonts w:ascii="Arial" w:eastAsia="Times New Roman" w:hAnsi="Arial" w:cs="Arial"/>
                <w:spacing w:val="8"/>
                <w:sz w:val="20"/>
                <w:szCs w:val="20"/>
              </w:rPr>
              <w:t>Class notes</w:t>
            </w:r>
            <w:r>
              <w:rPr>
                <w:rFonts w:ascii="Arial" w:eastAsia="Times New Roman" w:hAnsi="Arial" w:cs="Arial"/>
                <w:spacing w:val="8"/>
                <w:sz w:val="20"/>
                <w:szCs w:val="20"/>
              </w:rPr>
              <w:t>.</w:t>
            </w:r>
          </w:p>
        </w:tc>
      </w:tr>
    </w:tbl>
    <w:p w:rsidR="00EC116E" w:rsidRDefault="00EC116E" w:rsidP="00AD4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916D56" w:rsidRPr="00A17E83" w:rsidRDefault="00916D56" w:rsidP="00AD4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Course Objectives / Student Learning Outcomes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Upon successful completion of this course, students will be able to:</w:t>
      </w:r>
    </w:p>
    <w:p w:rsidR="00AD4255" w:rsidRPr="00A17E83" w:rsidRDefault="00AD4255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0644" w:rsidRPr="00A17E83" w:rsidRDefault="00E00644" w:rsidP="00E006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Understand the basic blocks of a</w:t>
      </w:r>
      <w:r w:rsidR="00AD4255" w:rsidRPr="00A17E83">
        <w:rPr>
          <w:rFonts w:ascii="Arial" w:hAnsi="Arial" w:cs="Arial"/>
          <w:bCs/>
          <w:sz w:val="20"/>
          <w:szCs w:val="20"/>
        </w:rPr>
        <w:t xml:space="preserve"> computer system.</w:t>
      </w:r>
      <w:r w:rsidRPr="00A17E83">
        <w:rPr>
          <w:rFonts w:ascii="Arial" w:hAnsi="Arial" w:cs="Arial"/>
          <w:sz w:val="20"/>
          <w:szCs w:val="20"/>
        </w:rPr>
        <w:t xml:space="preserve"> </w:t>
      </w:r>
    </w:p>
    <w:p w:rsidR="00AD4255" w:rsidRPr="00A17E83" w:rsidRDefault="00E00644" w:rsidP="00AD4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Understand the design and operation of the basic co</w:t>
      </w:r>
      <w:r w:rsidR="00A32D99" w:rsidRPr="00A17E83">
        <w:rPr>
          <w:rFonts w:ascii="Arial" w:hAnsi="Arial" w:cs="Arial"/>
          <w:bCs/>
          <w:sz w:val="20"/>
          <w:szCs w:val="20"/>
        </w:rPr>
        <w:t xml:space="preserve">mponents of a </w:t>
      </w:r>
      <w:r w:rsidRPr="00A17E83">
        <w:rPr>
          <w:rFonts w:ascii="Arial" w:hAnsi="Arial" w:cs="Arial"/>
          <w:bCs/>
          <w:sz w:val="20"/>
          <w:szCs w:val="20"/>
        </w:rPr>
        <w:t>computer</w:t>
      </w:r>
      <w:r w:rsidR="00A32D99" w:rsidRPr="00A17E83">
        <w:rPr>
          <w:rFonts w:ascii="Arial" w:hAnsi="Arial" w:cs="Arial"/>
          <w:bCs/>
          <w:sz w:val="20"/>
          <w:szCs w:val="20"/>
        </w:rPr>
        <w:t xml:space="preserve"> block</w:t>
      </w:r>
      <w:r w:rsidRPr="00A17E83">
        <w:rPr>
          <w:rFonts w:ascii="Arial" w:hAnsi="Arial" w:cs="Arial"/>
          <w:bCs/>
          <w:sz w:val="20"/>
          <w:szCs w:val="20"/>
        </w:rPr>
        <w:t>.</w:t>
      </w:r>
    </w:p>
    <w:p w:rsidR="00AD4255" w:rsidRPr="00A17E83" w:rsidRDefault="00E00644" w:rsidP="00AD4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</w:t>
      </w:r>
      <w:r w:rsidR="00AD4255" w:rsidRPr="00A17E83">
        <w:rPr>
          <w:rFonts w:ascii="Arial" w:hAnsi="Arial" w:cs="Arial"/>
          <w:bCs/>
          <w:sz w:val="20"/>
          <w:szCs w:val="20"/>
        </w:rPr>
        <w:t>nderstand the relationship between hardware and software.</w:t>
      </w:r>
    </w:p>
    <w:p w:rsidR="00AD4255" w:rsidRPr="00A17E83" w:rsidRDefault="00E00644" w:rsidP="00AD42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</w:t>
      </w:r>
      <w:r w:rsidR="00AD4255" w:rsidRPr="00A17E83">
        <w:rPr>
          <w:rFonts w:ascii="Arial" w:hAnsi="Arial" w:cs="Arial"/>
          <w:bCs/>
          <w:sz w:val="20"/>
          <w:szCs w:val="20"/>
        </w:rPr>
        <w:t>nderstand how the instructions/ programs are executed.</w:t>
      </w:r>
    </w:p>
    <w:p w:rsidR="00AD4255" w:rsidRPr="00A17E83" w:rsidRDefault="00E00644" w:rsidP="00AD4255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</w:t>
      </w:r>
      <w:r w:rsidR="00AD4255" w:rsidRPr="00A17E83">
        <w:rPr>
          <w:rFonts w:ascii="Arial" w:hAnsi="Arial" w:cs="Arial"/>
          <w:bCs/>
          <w:sz w:val="20"/>
          <w:szCs w:val="20"/>
        </w:rPr>
        <w:t>nderstand the relationship between machine language, assembly language and high level language.</w:t>
      </w:r>
    </w:p>
    <w:p w:rsidR="00E00644" w:rsidRPr="00A17E83" w:rsidRDefault="00E00644" w:rsidP="00E006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U</w:t>
      </w:r>
      <w:r w:rsidR="00AD4255" w:rsidRPr="00A17E83">
        <w:rPr>
          <w:rFonts w:ascii="Arial" w:hAnsi="Arial" w:cs="Arial"/>
          <w:bCs/>
          <w:sz w:val="20"/>
          <w:szCs w:val="20"/>
        </w:rPr>
        <w:t>nderstand the processor and memory organizations.</w:t>
      </w:r>
      <w:r w:rsidRPr="00A17E83">
        <w:rPr>
          <w:rFonts w:ascii="Arial" w:hAnsi="Arial" w:cs="Arial"/>
          <w:bCs/>
          <w:sz w:val="20"/>
          <w:szCs w:val="20"/>
        </w:rPr>
        <w:t xml:space="preserve"> </w:t>
      </w:r>
    </w:p>
    <w:p w:rsidR="00AD4255" w:rsidRPr="00A17E83" w:rsidRDefault="00E00644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17E83">
        <w:rPr>
          <w:rFonts w:ascii="Arial" w:hAnsi="Arial" w:cs="Arial"/>
          <w:bCs/>
          <w:sz w:val="20"/>
          <w:szCs w:val="20"/>
        </w:rPr>
        <w:t>- To program in assembly an 8-bit processors.</w:t>
      </w:r>
    </w:p>
    <w:p w:rsidR="000475FC" w:rsidRDefault="000475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D4255" w:rsidRDefault="00AD4255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75FC" w:rsidRDefault="000475F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75FC" w:rsidRDefault="000475F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75FC" w:rsidRDefault="000475F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75FC" w:rsidRPr="00A17E83" w:rsidRDefault="000475FC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Student Tasks / Assignments / Requirements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Course Outline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8100"/>
      </w:tblGrid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Introduction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Binary Numbers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00" w:type="dxa"/>
          </w:tcPr>
          <w:p w:rsidR="00DB2B09" w:rsidRP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Octal and Hexadecimal Numbers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 Binary N</w:t>
            </w:r>
            <w:r w:rsidRPr="00A17E83">
              <w:rPr>
                <w:rFonts w:ascii="Arial" w:hAnsi="Arial" w:cs="Arial"/>
                <w:sz w:val="20"/>
                <w:szCs w:val="20"/>
              </w:rPr>
              <w:t>umbers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Boolean Algebra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Canonical and Standard Forms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Simplification Methods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7E83">
              <w:rPr>
                <w:rFonts w:ascii="Arial" w:hAnsi="Arial" w:cs="Arial"/>
                <w:sz w:val="20"/>
                <w:szCs w:val="20"/>
              </w:rPr>
              <w:t>Karnaugh</w:t>
            </w:r>
            <w:proofErr w:type="spellEnd"/>
            <w:r w:rsidRPr="00A17E83">
              <w:rPr>
                <w:rFonts w:ascii="Arial" w:hAnsi="Arial" w:cs="Arial"/>
                <w:sz w:val="20"/>
                <w:szCs w:val="20"/>
              </w:rPr>
              <w:t xml:space="preserve"> Maps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Basic Computer Building Blocks:</w:t>
            </w:r>
            <w:r>
              <w:rPr>
                <w:rFonts w:ascii="Arial" w:hAnsi="Arial" w:cs="Arial"/>
                <w:sz w:val="20"/>
                <w:szCs w:val="20"/>
              </w:rPr>
              <w:t xml:space="preserve"> Logic Gates, Tri State Buffers.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Combinational Circuits: Adders, Encoders, Decoders,</w:t>
            </w:r>
            <w:r>
              <w:rPr>
                <w:rFonts w:ascii="Arial" w:hAnsi="Arial" w:cs="Arial"/>
                <w:sz w:val="20"/>
                <w:szCs w:val="20"/>
              </w:rPr>
              <w:t xml:space="preserve"> Multiplexers.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Sequential Circuits: Excitation Tables, Design of Registers and Counters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100" w:type="dxa"/>
          </w:tcPr>
          <w:p w:rsidR="00DB2B09" w:rsidRDefault="00DB2B09" w:rsidP="00DB2B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A Primitive Computer: Input and Output Ports, Bus Organization, ALU, Instruction Set, States,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17E83">
              <w:rPr>
                <w:rFonts w:ascii="Arial" w:hAnsi="Arial" w:cs="Arial"/>
                <w:sz w:val="20"/>
                <w:szCs w:val="20"/>
              </w:rPr>
              <w:t>Timing Di</w:t>
            </w:r>
            <w:r>
              <w:rPr>
                <w:rFonts w:ascii="Arial" w:hAnsi="Arial" w:cs="Arial"/>
                <w:sz w:val="20"/>
                <w:szCs w:val="20"/>
              </w:rPr>
              <w:t>agram, Machine Code Programming.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A Microprocessor: Addressing Modes, Instruction Set, Arithmetic Operations, Logical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7E83">
              <w:rPr>
                <w:rFonts w:ascii="Arial" w:hAnsi="Arial" w:cs="Arial"/>
                <w:sz w:val="20"/>
                <w:szCs w:val="20"/>
              </w:rPr>
              <w:t>Operations, Program Counter, Memory Address Register, Instruction Register, Sequencer, Flags, Stack, Stack Pointer - Interrupts, Assembly Language Programming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Advanced Computer Architectures, Multi-Core </w:t>
            </w:r>
            <w:r>
              <w:rPr>
                <w:rFonts w:ascii="Arial" w:hAnsi="Arial" w:cs="Arial"/>
                <w:sz w:val="20"/>
                <w:szCs w:val="20"/>
              </w:rPr>
              <w:t>CPUs, Digital Signal Processors.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>Simulation of logic gates, flip-flops, counters, registers and sequencer using “</w:t>
            </w:r>
            <w:proofErr w:type="spellStart"/>
            <w:r w:rsidRPr="00A17E83">
              <w:rPr>
                <w:rFonts w:ascii="Arial" w:hAnsi="Arial" w:cs="Arial"/>
                <w:sz w:val="20"/>
                <w:szCs w:val="20"/>
              </w:rPr>
              <w:t>Logisim</w:t>
            </w:r>
            <w:proofErr w:type="spellEnd"/>
            <w:r w:rsidRPr="00A17E83">
              <w:rPr>
                <w:rFonts w:ascii="Arial" w:hAnsi="Arial" w:cs="Arial"/>
                <w:sz w:val="20"/>
                <w:szCs w:val="20"/>
              </w:rPr>
              <w:t xml:space="preserve">”. </w:t>
            </w:r>
          </w:p>
        </w:tc>
      </w:tr>
      <w:tr w:rsidR="00DB2B09" w:rsidTr="00850AAD">
        <w:tc>
          <w:tcPr>
            <w:tcW w:w="54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100" w:type="dxa"/>
          </w:tcPr>
          <w:p w:rsidR="00DB2B09" w:rsidRDefault="00DB2B09" w:rsidP="004A3F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17E83">
              <w:rPr>
                <w:rFonts w:ascii="Arial" w:hAnsi="Arial" w:cs="Arial"/>
                <w:sz w:val="20"/>
                <w:szCs w:val="20"/>
              </w:rPr>
              <w:t xml:space="preserve">Intel 8085 Microprocessor: Instruction set, Simulator. </w:t>
            </w:r>
          </w:p>
        </w:tc>
      </w:tr>
    </w:tbl>
    <w:p w:rsidR="00E00644" w:rsidRPr="00A17E83" w:rsidRDefault="00E00644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A17E83">
        <w:rPr>
          <w:rFonts w:ascii="Arial" w:hAnsi="Arial" w:cs="Arial"/>
          <w:i/>
          <w:color w:val="000000"/>
          <w:sz w:val="20"/>
          <w:szCs w:val="20"/>
        </w:rPr>
        <w:t>Course Schedule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20"/>
        <w:gridCol w:w="5400"/>
      </w:tblGrid>
      <w:tr w:rsidR="00B72716" w:rsidTr="00D723D3">
        <w:tc>
          <w:tcPr>
            <w:tcW w:w="540" w:type="dxa"/>
          </w:tcPr>
          <w:p w:rsidR="00B72716" w:rsidRPr="00B72716" w:rsidRDefault="00B72716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17E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Wk</w:t>
            </w:r>
            <w:proofErr w:type="spellEnd"/>
            <w:r w:rsidRPr="00A17E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B72716" w:rsidRDefault="00B72716" w:rsidP="00B7271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00" w:type="dxa"/>
          </w:tcPr>
          <w:p w:rsidR="00B72716" w:rsidRDefault="00B72716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Tentative Topics*</w:t>
            </w:r>
          </w:p>
        </w:tc>
      </w:tr>
      <w:tr w:rsidR="00B72716" w:rsidTr="00D723D3">
        <w:tc>
          <w:tcPr>
            <w:tcW w:w="540" w:type="dxa"/>
          </w:tcPr>
          <w:p w:rsidR="00B72716" w:rsidRDefault="00B72716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72716" w:rsidRDefault="007D7CA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08/25</w:t>
            </w:r>
          </w:p>
        </w:tc>
        <w:tc>
          <w:tcPr>
            <w:tcW w:w="5400" w:type="dxa"/>
          </w:tcPr>
          <w:p w:rsidR="00B72716" w:rsidRDefault="00B72716" w:rsidP="00376B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Introduction</w:t>
            </w:r>
            <w:r w:rsidR="00376BE0">
              <w:rPr>
                <w:rFonts w:ascii="Arial" w:hAnsi="Arial" w:cs="Arial"/>
                <w:color w:val="000000"/>
                <w:sz w:val="20"/>
                <w:szCs w:val="20"/>
              </w:rPr>
              <w:t xml:space="preserve"> to CS301.</w:t>
            </w:r>
          </w:p>
        </w:tc>
      </w:tr>
      <w:tr w:rsidR="00B72716" w:rsidTr="00D723D3">
        <w:tc>
          <w:tcPr>
            <w:tcW w:w="540" w:type="dxa"/>
          </w:tcPr>
          <w:p w:rsidR="00B72716" w:rsidRDefault="00B72716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B72716" w:rsidRDefault="007D7CA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</w:t>
            </w:r>
            <w:r w:rsidR="00B72716" w:rsidRPr="00A17E83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400" w:type="dxa"/>
          </w:tcPr>
          <w:p w:rsidR="00B72716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Binary numbers.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01  </w:t>
            </w:r>
          </w:p>
        </w:tc>
        <w:tc>
          <w:tcPr>
            <w:tcW w:w="5400" w:type="dxa"/>
          </w:tcPr>
          <w:p w:rsidR="00376BE0" w:rsidRDefault="00376BE0" w:rsidP="000348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Octal and Hex numbers.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09/06</w:t>
            </w:r>
          </w:p>
        </w:tc>
        <w:tc>
          <w:tcPr>
            <w:tcW w:w="5400" w:type="dxa"/>
          </w:tcPr>
          <w:p w:rsidR="00376BE0" w:rsidRDefault="00376BE0" w:rsidP="00A01E1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Octal and Hex numbers.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09/08</w:t>
            </w:r>
          </w:p>
        </w:tc>
        <w:tc>
          <w:tcPr>
            <w:tcW w:w="5400" w:type="dxa"/>
          </w:tcPr>
          <w:p w:rsidR="00376BE0" w:rsidRDefault="00376BE0" w:rsidP="000E3D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Signed number arithmetic.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09/13</w:t>
            </w:r>
          </w:p>
        </w:tc>
        <w:tc>
          <w:tcPr>
            <w:tcW w:w="5400" w:type="dxa"/>
          </w:tcPr>
          <w:p w:rsidR="00376BE0" w:rsidRDefault="00376BE0" w:rsidP="00DA6D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Signed number arithmetic.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09/15</w:t>
            </w:r>
          </w:p>
        </w:tc>
        <w:tc>
          <w:tcPr>
            <w:tcW w:w="5400" w:type="dxa"/>
          </w:tcPr>
          <w:p w:rsidR="00376BE0" w:rsidRDefault="00376BE0" w:rsidP="00751E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ean algebra and logic functions.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09/20</w:t>
            </w:r>
          </w:p>
        </w:tc>
        <w:tc>
          <w:tcPr>
            <w:tcW w:w="5400" w:type="dxa"/>
          </w:tcPr>
          <w:p w:rsidR="00376BE0" w:rsidRDefault="00376BE0" w:rsidP="00D263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ean algebra and logic functions.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09/22</w:t>
            </w:r>
          </w:p>
        </w:tc>
        <w:tc>
          <w:tcPr>
            <w:tcW w:w="5400" w:type="dxa"/>
          </w:tcPr>
          <w:p w:rsidR="00376BE0" w:rsidRPr="002B47FA" w:rsidRDefault="002B47FA" w:rsidP="00616C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47FA">
              <w:rPr>
                <w:rFonts w:ascii="Arial" w:hAnsi="Arial" w:cs="Arial"/>
                <w:b/>
                <w:color w:val="000000"/>
                <w:sz w:val="20"/>
                <w:szCs w:val="20"/>
              </w:rPr>
              <w:t>Exam 1</w:t>
            </w:r>
          </w:p>
        </w:tc>
      </w:tr>
      <w:tr w:rsidR="00376BE0" w:rsidTr="00D723D3">
        <w:tc>
          <w:tcPr>
            <w:tcW w:w="54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376BE0" w:rsidRDefault="00376BE0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09/27</w:t>
            </w:r>
          </w:p>
        </w:tc>
        <w:tc>
          <w:tcPr>
            <w:tcW w:w="5400" w:type="dxa"/>
          </w:tcPr>
          <w:p w:rsidR="00376BE0" w:rsidRDefault="00376BE0" w:rsidP="00A35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Minimization techniques, </w:t>
            </w:r>
            <w:proofErr w:type="spellStart"/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arnaugh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maps.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2B47FA" w:rsidRDefault="002B47FA" w:rsidP="00755F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09/29</w:t>
            </w:r>
          </w:p>
        </w:tc>
        <w:tc>
          <w:tcPr>
            <w:tcW w:w="5400" w:type="dxa"/>
          </w:tcPr>
          <w:p w:rsidR="002B47FA" w:rsidRDefault="002B47FA" w:rsidP="00F676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Minimization techniques, </w:t>
            </w:r>
            <w:proofErr w:type="spellStart"/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arnaugh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maps.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2B47FA" w:rsidRDefault="002B47FA" w:rsidP="00755F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10/04  </w:t>
            </w: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</w:tcPr>
          <w:p w:rsidR="002B47FA" w:rsidRDefault="002B47FA" w:rsidP="002F116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Use 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 simulator for logic functions.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2B47FA" w:rsidRDefault="002B47FA" w:rsidP="00755F7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10/06</w:t>
            </w:r>
          </w:p>
        </w:tc>
        <w:tc>
          <w:tcPr>
            <w:tcW w:w="5400" w:type="dxa"/>
          </w:tcPr>
          <w:p w:rsidR="002B47FA" w:rsidRDefault="002B47FA" w:rsidP="00C17D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Combinational circuits.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10/13</w:t>
            </w:r>
          </w:p>
        </w:tc>
        <w:tc>
          <w:tcPr>
            <w:tcW w:w="5400" w:type="dxa"/>
          </w:tcPr>
          <w:p w:rsidR="002B47FA" w:rsidRDefault="002B47FA" w:rsidP="0048006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Combinational circuits.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10/18</w:t>
            </w:r>
          </w:p>
        </w:tc>
        <w:tc>
          <w:tcPr>
            <w:tcW w:w="5400" w:type="dxa"/>
          </w:tcPr>
          <w:p w:rsidR="002B47FA" w:rsidRDefault="002B47FA" w:rsidP="007A62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Sequential circuits.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10/20</w:t>
            </w:r>
          </w:p>
        </w:tc>
        <w:tc>
          <w:tcPr>
            <w:tcW w:w="5400" w:type="dxa"/>
          </w:tcPr>
          <w:p w:rsidR="002B47FA" w:rsidRDefault="002B47FA" w:rsidP="00F10B6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Sequential circuits.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10/25</w:t>
            </w:r>
          </w:p>
        </w:tc>
        <w:tc>
          <w:tcPr>
            <w:tcW w:w="5400" w:type="dxa"/>
          </w:tcPr>
          <w:p w:rsidR="002B47FA" w:rsidRDefault="002B47FA" w:rsidP="001B36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Exam 2</w:t>
            </w: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10/27</w:t>
            </w:r>
          </w:p>
        </w:tc>
        <w:tc>
          <w:tcPr>
            <w:tcW w:w="5400" w:type="dxa"/>
          </w:tcPr>
          <w:p w:rsidR="002B47FA" w:rsidRDefault="002B47FA" w:rsidP="00AE3C7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Design of a primitive computer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role of the sequencer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  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11/01</w:t>
            </w:r>
          </w:p>
        </w:tc>
        <w:tc>
          <w:tcPr>
            <w:tcW w:w="5400" w:type="dxa"/>
          </w:tcPr>
          <w:p w:rsidR="002B47FA" w:rsidRDefault="002B47FA" w:rsidP="006377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Design of a primitive computer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role of the sequencer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  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11/03</w:t>
            </w:r>
          </w:p>
        </w:tc>
        <w:tc>
          <w:tcPr>
            <w:tcW w:w="5400" w:type="dxa"/>
          </w:tcPr>
          <w:p w:rsidR="002B47FA" w:rsidRDefault="002B47FA" w:rsidP="00BC407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Adding more functions to the primitive design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11/08</w:t>
            </w:r>
          </w:p>
        </w:tc>
        <w:tc>
          <w:tcPr>
            <w:tcW w:w="5400" w:type="dxa"/>
          </w:tcPr>
          <w:p w:rsidR="002B47FA" w:rsidRDefault="002B47FA" w:rsidP="000D2C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Adding more functions to the primitive design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11/10</w:t>
            </w:r>
          </w:p>
        </w:tc>
        <w:tc>
          <w:tcPr>
            <w:tcW w:w="5400" w:type="dxa"/>
          </w:tcPr>
          <w:p w:rsidR="002B47FA" w:rsidRDefault="002B47FA" w:rsidP="002A7F8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Intel 8085 architecture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11/15</w:t>
            </w:r>
          </w:p>
        </w:tc>
        <w:tc>
          <w:tcPr>
            <w:tcW w:w="5400" w:type="dxa"/>
          </w:tcPr>
          <w:p w:rsidR="002B47FA" w:rsidRDefault="002B47FA" w:rsidP="000A14A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Intel 8085 architecture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11/17</w:t>
            </w:r>
          </w:p>
        </w:tc>
        <w:tc>
          <w:tcPr>
            <w:tcW w:w="5400" w:type="dxa"/>
          </w:tcPr>
          <w:p w:rsidR="002B47FA" w:rsidRDefault="002B47FA" w:rsidP="00D958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Programming 8085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11/22</w:t>
            </w:r>
          </w:p>
        </w:tc>
        <w:tc>
          <w:tcPr>
            <w:tcW w:w="5400" w:type="dxa"/>
          </w:tcPr>
          <w:p w:rsidR="002B47FA" w:rsidRDefault="002B47FA" w:rsidP="00CE50E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17E83">
              <w:rPr>
                <w:rFonts w:ascii="Arial" w:hAnsi="Arial" w:cs="Arial"/>
                <w:color w:val="000000"/>
                <w:sz w:val="20"/>
                <w:szCs w:val="20"/>
              </w:rPr>
              <w:t>Programming 8085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B47FA" w:rsidTr="00D723D3">
        <w:tc>
          <w:tcPr>
            <w:tcW w:w="540" w:type="dxa"/>
          </w:tcPr>
          <w:p w:rsidR="002B47FA" w:rsidRDefault="002B47FA" w:rsidP="005573E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2B47FA" w:rsidRDefault="002B47FA" w:rsidP="00747D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11/29</w:t>
            </w:r>
          </w:p>
        </w:tc>
        <w:tc>
          <w:tcPr>
            <w:tcW w:w="5400" w:type="dxa"/>
          </w:tcPr>
          <w:p w:rsidR="002B47FA" w:rsidRPr="00376BE0" w:rsidRDefault="002B47FA" w:rsidP="00D933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Exam 3</w:t>
            </w:r>
          </w:p>
        </w:tc>
      </w:tr>
    </w:tbl>
    <w:p w:rsidR="00906D22" w:rsidRDefault="00906D2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20"/>
        <w:gridCol w:w="5400"/>
      </w:tblGrid>
      <w:tr w:rsidR="00906D22" w:rsidTr="003A59A9">
        <w:tc>
          <w:tcPr>
            <w:tcW w:w="54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72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12/01</w:t>
            </w:r>
          </w:p>
        </w:tc>
        <w:tc>
          <w:tcPr>
            <w:tcW w:w="540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Unsigned Number Multiplication Algorithm.</w:t>
            </w:r>
          </w:p>
        </w:tc>
      </w:tr>
      <w:tr w:rsidR="00906D22" w:rsidTr="003A59A9">
        <w:tc>
          <w:tcPr>
            <w:tcW w:w="54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12/06</w:t>
            </w:r>
          </w:p>
        </w:tc>
        <w:tc>
          <w:tcPr>
            <w:tcW w:w="540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Booth’s Algorithm.</w:t>
            </w:r>
          </w:p>
        </w:tc>
      </w:tr>
      <w:tr w:rsidR="00906D22" w:rsidTr="003A59A9">
        <w:tc>
          <w:tcPr>
            <w:tcW w:w="54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12/08</w:t>
            </w:r>
          </w:p>
        </w:tc>
        <w:tc>
          <w:tcPr>
            <w:tcW w:w="540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Restoring Division Algorithm.</w:t>
            </w:r>
          </w:p>
        </w:tc>
      </w:tr>
      <w:tr w:rsidR="00906D22" w:rsidTr="003A59A9">
        <w:tc>
          <w:tcPr>
            <w:tcW w:w="54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12/13</w:t>
            </w:r>
          </w:p>
        </w:tc>
        <w:tc>
          <w:tcPr>
            <w:tcW w:w="5400" w:type="dxa"/>
          </w:tcPr>
          <w:p w:rsidR="00906D22" w:rsidRPr="00376BE0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Exam 4</w:t>
            </w:r>
          </w:p>
        </w:tc>
      </w:tr>
      <w:tr w:rsidR="00906D22" w:rsidTr="003A59A9">
        <w:tc>
          <w:tcPr>
            <w:tcW w:w="54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12/15</w:t>
            </w:r>
          </w:p>
        </w:tc>
        <w:tc>
          <w:tcPr>
            <w:tcW w:w="5400" w:type="dxa"/>
          </w:tcPr>
          <w:p w:rsidR="00906D22" w:rsidRDefault="00906D22" w:rsidP="003A59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7CA0">
              <w:rPr>
                <w:rFonts w:ascii="Arial" w:hAnsi="Arial" w:cs="Arial"/>
                <w:color w:val="000000"/>
                <w:sz w:val="20"/>
                <w:szCs w:val="20"/>
              </w:rPr>
              <w:t>Project review.</w:t>
            </w:r>
          </w:p>
        </w:tc>
      </w:tr>
    </w:tbl>
    <w:p w:rsidR="00906D22" w:rsidRPr="00A17E83" w:rsidRDefault="00906D22" w:rsidP="00906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*The topics from week to week may not follow the schedule precisely but the exam dates are firm.</w:t>
      </w:r>
    </w:p>
    <w:p w:rsidR="00906D22" w:rsidRPr="00906D22" w:rsidRDefault="00906D2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A17E83">
        <w:rPr>
          <w:rFonts w:ascii="Arial" w:hAnsi="Arial" w:cs="Arial"/>
          <w:i/>
          <w:color w:val="000000"/>
          <w:sz w:val="20"/>
          <w:szCs w:val="20"/>
        </w:rPr>
        <w:t>Other Important Dates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5220"/>
      </w:tblGrid>
      <w:tr w:rsidR="00655DD5" w:rsidTr="00850AAD">
        <w:tc>
          <w:tcPr>
            <w:tcW w:w="540" w:type="dxa"/>
          </w:tcPr>
          <w:p w:rsidR="00655DD5" w:rsidRDefault="00655DD5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1/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5220" w:type="dxa"/>
          </w:tcPr>
          <w:p w:rsidR="00655DD5" w:rsidRDefault="00BB642C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655DD5" w:rsidRPr="008742A9">
              <w:rPr>
                <w:rFonts w:ascii="Arial" w:hAnsi="Arial" w:cs="Arial"/>
                <w:color w:val="000000"/>
                <w:sz w:val="20"/>
                <w:szCs w:val="20"/>
              </w:rPr>
              <w:t>ast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55DD5" w:rsidRPr="008742A9">
              <w:rPr>
                <w:rFonts w:ascii="Arial" w:hAnsi="Arial" w:cs="Arial"/>
                <w:color w:val="000000"/>
                <w:sz w:val="20"/>
                <w:szCs w:val="20"/>
              </w:rPr>
              <w:t>day to drop with 100% refund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55DD5" w:rsidTr="00850AAD">
        <w:tc>
          <w:tcPr>
            <w:tcW w:w="540" w:type="dxa"/>
          </w:tcPr>
          <w:p w:rsidR="00655DD5" w:rsidRDefault="00655DD5" w:rsidP="00655D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 xml:space="preserve">1/25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</w:tcPr>
          <w:p w:rsidR="00655DD5" w:rsidRDefault="00BB642C" w:rsidP="00655DD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ast 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day to drop with 90% refund.</w:t>
            </w:r>
          </w:p>
        </w:tc>
      </w:tr>
      <w:tr w:rsidR="00655DD5" w:rsidTr="00850AAD">
        <w:tc>
          <w:tcPr>
            <w:tcW w:w="540" w:type="dxa"/>
          </w:tcPr>
          <w:p w:rsidR="00655DD5" w:rsidRDefault="000004D1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2/08</w:t>
            </w:r>
            <w:r w:rsidRPr="000004D1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</w:tcPr>
          <w:p w:rsidR="00655DD5" w:rsidRDefault="00BB642C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ast 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day to drop with 50% refund.</w:t>
            </w:r>
          </w:p>
        </w:tc>
      </w:tr>
      <w:tr w:rsidR="00655DD5" w:rsidTr="00850AAD">
        <w:tc>
          <w:tcPr>
            <w:tcW w:w="540" w:type="dxa"/>
          </w:tcPr>
          <w:p w:rsidR="00655DD5" w:rsidRDefault="00655DD5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3/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5220" w:type="dxa"/>
          </w:tcPr>
          <w:p w:rsidR="00655DD5" w:rsidRDefault="00BB642C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ast 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day to drop with 25% refund.</w:t>
            </w:r>
          </w:p>
        </w:tc>
      </w:tr>
      <w:tr w:rsidR="00655DD5" w:rsidTr="00850AAD">
        <w:tc>
          <w:tcPr>
            <w:tcW w:w="540" w:type="dxa"/>
          </w:tcPr>
          <w:p w:rsidR="00655DD5" w:rsidRDefault="00EB7D05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655DD5" w:rsidRPr="008742A9">
              <w:rPr>
                <w:rFonts w:ascii="Arial" w:hAnsi="Arial" w:cs="Arial"/>
                <w:color w:val="000000"/>
                <w:sz w:val="20"/>
                <w:szCs w:val="20"/>
              </w:rPr>
              <w:t xml:space="preserve">/26 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220" w:type="dxa"/>
          </w:tcPr>
          <w:p w:rsidR="00655DD5" w:rsidRDefault="00BB642C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“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 xml:space="preserve"> is assigned.</w:t>
            </w:r>
          </w:p>
        </w:tc>
      </w:tr>
      <w:tr w:rsidR="00655DD5" w:rsidTr="00850AAD">
        <w:tc>
          <w:tcPr>
            <w:tcW w:w="540" w:type="dxa"/>
          </w:tcPr>
          <w:p w:rsidR="00655DD5" w:rsidRDefault="00655DD5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>4/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8742A9">
              <w:rPr>
                <w:rFonts w:ascii="Arial" w:hAnsi="Arial" w:cs="Arial"/>
                <w:color w:val="000000"/>
                <w:sz w:val="20"/>
                <w:szCs w:val="20"/>
              </w:rPr>
              <w:t xml:space="preserve">1   </w:t>
            </w:r>
          </w:p>
        </w:tc>
        <w:tc>
          <w:tcPr>
            <w:tcW w:w="5220" w:type="dxa"/>
          </w:tcPr>
          <w:p w:rsidR="00655DD5" w:rsidRDefault="00BB642C" w:rsidP="00874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Last </w:t>
            </w:r>
            <w:r w:rsidR="00655DD5" w:rsidRPr="008742A9">
              <w:rPr>
                <w:rFonts w:ascii="Arial" w:hAnsi="Arial" w:cs="Arial"/>
                <w:color w:val="000000"/>
                <w:sz w:val="20"/>
                <w:szCs w:val="20"/>
              </w:rPr>
              <w:t>day to drop</w:t>
            </w:r>
            <w:r w:rsidR="00655DD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D723D3" w:rsidRPr="00906D22" w:rsidRDefault="00D723D3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A17E83">
        <w:rPr>
          <w:rFonts w:ascii="Arial" w:hAnsi="Arial" w:cs="Arial"/>
          <w:i/>
          <w:color w:val="000000"/>
          <w:sz w:val="20"/>
          <w:szCs w:val="20"/>
        </w:rPr>
        <w:t>Grading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Grades will be determined based upon each student’s performance on homework assignments, quizzes,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17E83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Pr="00A17E83">
        <w:rPr>
          <w:rFonts w:ascii="Arial" w:hAnsi="Arial" w:cs="Arial"/>
          <w:color w:val="000000"/>
          <w:sz w:val="20"/>
          <w:szCs w:val="20"/>
        </w:rPr>
        <w:t xml:space="preserve"> exams weighted as follows:</w:t>
      </w:r>
    </w:p>
    <w:p w:rsidR="005573ED" w:rsidRPr="00A17E83" w:rsidRDefault="00284945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Homework 0</w:t>
      </w:r>
      <w:r w:rsidR="005573ED" w:rsidRPr="00A17E83">
        <w:rPr>
          <w:rFonts w:ascii="Arial" w:hAnsi="Arial" w:cs="Arial"/>
          <w:color w:val="000000"/>
          <w:sz w:val="20"/>
          <w:szCs w:val="20"/>
        </w:rPr>
        <w:t>%</w:t>
      </w:r>
    </w:p>
    <w:p w:rsidR="005573ED" w:rsidRPr="00A17E83" w:rsidRDefault="00284945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Quizzes 10</w:t>
      </w:r>
      <w:r w:rsidR="005573ED" w:rsidRPr="00A17E83">
        <w:rPr>
          <w:rFonts w:ascii="Arial" w:hAnsi="Arial" w:cs="Arial"/>
          <w:color w:val="000000"/>
          <w:sz w:val="20"/>
          <w:szCs w:val="20"/>
        </w:rPr>
        <w:t>%</w:t>
      </w:r>
    </w:p>
    <w:p w:rsidR="005573ED" w:rsidRPr="00A17E83" w:rsidRDefault="00284945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Exam 1 45</w:t>
      </w:r>
      <w:r w:rsidR="005573ED" w:rsidRPr="00A17E83">
        <w:rPr>
          <w:rFonts w:ascii="Arial" w:hAnsi="Arial" w:cs="Arial"/>
          <w:color w:val="000000"/>
          <w:sz w:val="20"/>
          <w:szCs w:val="20"/>
        </w:rPr>
        <w:t>%</w:t>
      </w:r>
    </w:p>
    <w:p w:rsidR="005573ED" w:rsidRPr="00A17E83" w:rsidRDefault="00284945" w:rsidP="00284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Exam 2 45</w:t>
      </w:r>
      <w:r w:rsidR="005573ED" w:rsidRPr="00A17E83">
        <w:rPr>
          <w:rFonts w:ascii="Arial" w:hAnsi="Arial" w:cs="Arial"/>
          <w:color w:val="000000"/>
          <w:sz w:val="20"/>
          <w:szCs w:val="20"/>
        </w:rPr>
        <w:t>%</w:t>
      </w:r>
    </w:p>
    <w:p w:rsidR="005573ED" w:rsidRPr="00A17E83" w:rsidRDefault="005573ED" w:rsidP="005573ED">
      <w:pPr>
        <w:rPr>
          <w:rFonts w:ascii="Arial" w:hAnsi="Arial" w:cs="Arial"/>
          <w:color w:val="000000"/>
          <w:sz w:val="20"/>
          <w:szCs w:val="20"/>
        </w:rPr>
      </w:pPr>
      <w:r w:rsidRPr="00A17E83">
        <w:rPr>
          <w:rFonts w:ascii="Arial" w:hAnsi="Arial" w:cs="Arial"/>
          <w:color w:val="000000"/>
          <w:sz w:val="20"/>
          <w:szCs w:val="20"/>
        </w:rPr>
        <w:t>Total 100%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i/>
          <w:iCs/>
          <w:sz w:val="20"/>
          <w:szCs w:val="20"/>
        </w:rPr>
        <w:t xml:space="preserve">Homework Assignments </w:t>
      </w:r>
      <w:r w:rsidR="000E24D6" w:rsidRPr="00A17E83">
        <w:rPr>
          <w:rFonts w:ascii="Arial" w:hAnsi="Arial" w:cs="Arial"/>
          <w:sz w:val="20"/>
          <w:szCs w:val="20"/>
        </w:rPr>
        <w:t>(0</w:t>
      </w:r>
      <w:r w:rsidRPr="00A17E83">
        <w:rPr>
          <w:rFonts w:ascii="Arial" w:hAnsi="Arial" w:cs="Arial"/>
          <w:sz w:val="20"/>
          <w:szCs w:val="20"/>
        </w:rPr>
        <w:t>%)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Throughout the</w:t>
      </w:r>
      <w:r w:rsidR="00284945" w:rsidRPr="00A17E83">
        <w:rPr>
          <w:rFonts w:ascii="Arial" w:hAnsi="Arial" w:cs="Arial"/>
          <w:sz w:val="20"/>
          <w:szCs w:val="20"/>
        </w:rPr>
        <w:t xml:space="preserve"> semester, problems and designs</w:t>
      </w:r>
      <w:r w:rsidR="000E24D6" w:rsidRPr="00A17E83">
        <w:rPr>
          <w:rFonts w:ascii="Arial" w:hAnsi="Arial" w:cs="Arial"/>
          <w:sz w:val="20"/>
          <w:szCs w:val="20"/>
        </w:rPr>
        <w:t xml:space="preserve"> </w:t>
      </w:r>
      <w:r w:rsidRPr="00A17E83">
        <w:rPr>
          <w:rFonts w:ascii="Arial" w:hAnsi="Arial" w:cs="Arial"/>
          <w:sz w:val="20"/>
          <w:szCs w:val="20"/>
        </w:rPr>
        <w:t>will be assigned as homework. The due date for each</w:t>
      </w:r>
    </w:p>
    <w:p w:rsidR="000E24D6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homework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assignment will be </w:t>
      </w:r>
      <w:r w:rsidR="00284945" w:rsidRPr="00A17E83">
        <w:rPr>
          <w:rFonts w:ascii="Arial" w:hAnsi="Arial" w:cs="Arial"/>
          <w:sz w:val="20"/>
          <w:szCs w:val="20"/>
        </w:rPr>
        <w:t xml:space="preserve">the following week. </w:t>
      </w:r>
      <w:r w:rsidRPr="00A17E83">
        <w:rPr>
          <w:rFonts w:ascii="Arial" w:hAnsi="Arial" w:cs="Arial"/>
          <w:sz w:val="20"/>
          <w:szCs w:val="20"/>
        </w:rPr>
        <w:t>The purpose of the homework</w:t>
      </w:r>
      <w:r w:rsidR="000E24D6" w:rsidRPr="00A17E83">
        <w:rPr>
          <w:rFonts w:ascii="Arial" w:hAnsi="Arial" w:cs="Arial"/>
          <w:sz w:val="20"/>
          <w:szCs w:val="20"/>
        </w:rPr>
        <w:t xml:space="preserve"> </w:t>
      </w:r>
      <w:r w:rsidRPr="00A17E83">
        <w:rPr>
          <w:rFonts w:ascii="Arial" w:hAnsi="Arial" w:cs="Arial"/>
          <w:sz w:val="20"/>
          <w:szCs w:val="20"/>
        </w:rPr>
        <w:t>is to provide the student with an opportunity to</w:t>
      </w:r>
      <w:r w:rsidR="000E24D6" w:rsidRPr="00A17E83">
        <w:rPr>
          <w:rFonts w:ascii="Arial" w:hAnsi="Arial" w:cs="Arial"/>
          <w:sz w:val="20"/>
          <w:szCs w:val="20"/>
        </w:rPr>
        <w:t xml:space="preserve"> </w:t>
      </w:r>
      <w:r w:rsidR="00284945" w:rsidRPr="00A17E83">
        <w:rPr>
          <w:rFonts w:ascii="Arial" w:hAnsi="Arial" w:cs="Arial"/>
          <w:sz w:val="20"/>
          <w:szCs w:val="20"/>
        </w:rPr>
        <w:t>practice</w:t>
      </w:r>
      <w:r w:rsidR="000E24D6" w:rsidRPr="00A17E83">
        <w:rPr>
          <w:rFonts w:ascii="Arial" w:hAnsi="Arial" w:cs="Arial"/>
          <w:sz w:val="20"/>
          <w:szCs w:val="20"/>
        </w:rPr>
        <w:t xml:space="preserve"> on the mate</w:t>
      </w:r>
      <w:r w:rsidR="00292028" w:rsidRPr="00A17E83">
        <w:rPr>
          <w:rFonts w:ascii="Arial" w:hAnsi="Arial" w:cs="Arial"/>
          <w:sz w:val="20"/>
          <w:szCs w:val="20"/>
        </w:rPr>
        <w:t xml:space="preserve">rial that has been presented in </w:t>
      </w:r>
      <w:r w:rsidR="000E24D6" w:rsidRPr="00A17E83">
        <w:rPr>
          <w:rFonts w:ascii="Arial" w:hAnsi="Arial" w:cs="Arial"/>
          <w:sz w:val="20"/>
          <w:szCs w:val="20"/>
        </w:rPr>
        <w:t>class</w:t>
      </w:r>
      <w:r w:rsidR="00292028" w:rsidRPr="00A17E83">
        <w:rPr>
          <w:rFonts w:ascii="Arial" w:hAnsi="Arial" w:cs="Arial"/>
          <w:sz w:val="20"/>
          <w:szCs w:val="20"/>
        </w:rPr>
        <w:t>.</w:t>
      </w:r>
      <w:r w:rsidRPr="00A17E83">
        <w:rPr>
          <w:rFonts w:ascii="Arial" w:hAnsi="Arial" w:cs="Arial"/>
          <w:sz w:val="20"/>
          <w:szCs w:val="20"/>
        </w:rPr>
        <w:t xml:space="preserve"> Homework will </w:t>
      </w:r>
      <w:r w:rsidR="000E24D6" w:rsidRPr="00A17E83">
        <w:rPr>
          <w:rFonts w:ascii="Arial" w:hAnsi="Arial" w:cs="Arial"/>
          <w:sz w:val="20"/>
          <w:szCs w:val="20"/>
        </w:rPr>
        <w:t xml:space="preserve">not </w:t>
      </w:r>
      <w:r w:rsidR="00292028" w:rsidRPr="00A17E83">
        <w:rPr>
          <w:rFonts w:ascii="Arial" w:hAnsi="Arial" w:cs="Arial"/>
          <w:sz w:val="20"/>
          <w:szCs w:val="20"/>
        </w:rPr>
        <w:t>be graded</w:t>
      </w:r>
      <w:r w:rsidR="000E24D6" w:rsidRPr="00A17E83">
        <w:rPr>
          <w:rFonts w:ascii="Arial" w:hAnsi="Arial" w:cs="Arial"/>
          <w:sz w:val="20"/>
          <w:szCs w:val="20"/>
        </w:rPr>
        <w:t xml:space="preserve">. </w:t>
      </w:r>
      <w:r w:rsidRPr="00A17E83">
        <w:rPr>
          <w:rFonts w:ascii="Arial" w:hAnsi="Arial" w:cs="Arial"/>
          <w:sz w:val="20"/>
          <w:szCs w:val="20"/>
        </w:rPr>
        <w:t xml:space="preserve"> </w:t>
      </w:r>
    </w:p>
    <w:p w:rsidR="00360470" w:rsidRPr="00A17E83" w:rsidRDefault="00360470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i/>
          <w:iCs/>
          <w:sz w:val="20"/>
          <w:szCs w:val="20"/>
        </w:rPr>
        <w:t xml:space="preserve">Quizzes </w:t>
      </w:r>
      <w:r w:rsidR="00A32D99" w:rsidRPr="00A17E83">
        <w:rPr>
          <w:rFonts w:ascii="Arial" w:hAnsi="Arial" w:cs="Arial"/>
          <w:sz w:val="20"/>
          <w:szCs w:val="20"/>
        </w:rPr>
        <w:t>(10</w:t>
      </w:r>
      <w:r w:rsidRPr="00A17E83">
        <w:rPr>
          <w:rFonts w:ascii="Arial" w:hAnsi="Arial" w:cs="Arial"/>
          <w:sz w:val="20"/>
          <w:szCs w:val="20"/>
        </w:rPr>
        <w:t>%)</w:t>
      </w:r>
    </w:p>
    <w:p w:rsidR="005573ED" w:rsidRPr="00A17E83" w:rsidRDefault="000E24D6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At the beginning of each</w:t>
      </w:r>
      <w:r w:rsidR="005573ED" w:rsidRPr="00A17E83">
        <w:rPr>
          <w:rFonts w:ascii="Arial" w:hAnsi="Arial" w:cs="Arial"/>
          <w:sz w:val="20"/>
          <w:szCs w:val="20"/>
        </w:rPr>
        <w:t xml:space="preserve"> class meeting </w:t>
      </w:r>
      <w:r w:rsidRPr="00A17E83">
        <w:rPr>
          <w:rFonts w:ascii="Arial" w:hAnsi="Arial" w:cs="Arial"/>
          <w:sz w:val="20"/>
          <w:szCs w:val="20"/>
        </w:rPr>
        <w:t>will be</w:t>
      </w:r>
      <w:r w:rsidR="002D0AF8" w:rsidRPr="00A17E83">
        <w:rPr>
          <w:rFonts w:ascii="Arial" w:hAnsi="Arial" w:cs="Arial"/>
          <w:sz w:val="20"/>
          <w:szCs w:val="20"/>
        </w:rPr>
        <w:t xml:space="preserve"> </w:t>
      </w:r>
      <w:r w:rsidR="005573ED" w:rsidRPr="00A17E83">
        <w:rPr>
          <w:rFonts w:ascii="Arial" w:hAnsi="Arial" w:cs="Arial"/>
          <w:sz w:val="20"/>
          <w:szCs w:val="20"/>
        </w:rPr>
        <w:t>a short quiz</w:t>
      </w:r>
      <w:r w:rsidR="002D0AF8" w:rsidRPr="00A17E83">
        <w:rPr>
          <w:rFonts w:ascii="Arial" w:hAnsi="Arial" w:cs="Arial"/>
          <w:sz w:val="20"/>
          <w:szCs w:val="20"/>
        </w:rPr>
        <w:t xml:space="preserve"> similar to the homework problems</w:t>
      </w:r>
      <w:r w:rsidR="005573ED" w:rsidRPr="00A17E83">
        <w:rPr>
          <w:rFonts w:ascii="Arial" w:hAnsi="Arial" w:cs="Arial"/>
          <w:sz w:val="20"/>
          <w:szCs w:val="20"/>
        </w:rPr>
        <w:t xml:space="preserve">. Quizzes will be open paper notes </w:t>
      </w:r>
      <w:r w:rsidR="00292028" w:rsidRPr="00A17E83">
        <w:rPr>
          <w:rFonts w:ascii="Arial" w:hAnsi="Arial" w:cs="Arial"/>
          <w:sz w:val="20"/>
          <w:szCs w:val="20"/>
        </w:rPr>
        <w:t>and open book. N</w:t>
      </w:r>
      <w:r w:rsidR="005573ED" w:rsidRPr="00A17E83">
        <w:rPr>
          <w:rFonts w:ascii="Arial" w:hAnsi="Arial" w:cs="Arial"/>
          <w:sz w:val="20"/>
          <w:szCs w:val="20"/>
        </w:rPr>
        <w:t>o</w:t>
      </w:r>
      <w:r w:rsidR="00292028" w:rsidRPr="00A17E83">
        <w:rPr>
          <w:rFonts w:ascii="Arial" w:hAnsi="Arial" w:cs="Arial"/>
          <w:sz w:val="20"/>
          <w:szCs w:val="20"/>
        </w:rPr>
        <w:t xml:space="preserve"> </w:t>
      </w:r>
      <w:r w:rsidR="005573ED" w:rsidRPr="00A17E83">
        <w:rPr>
          <w:rFonts w:ascii="Arial" w:hAnsi="Arial" w:cs="Arial"/>
          <w:sz w:val="20"/>
          <w:szCs w:val="20"/>
        </w:rPr>
        <w:t xml:space="preserve">access </w:t>
      </w:r>
      <w:r w:rsidR="00292028" w:rsidRPr="00A17E83">
        <w:rPr>
          <w:rFonts w:ascii="Arial" w:hAnsi="Arial" w:cs="Arial"/>
          <w:sz w:val="20"/>
          <w:szCs w:val="20"/>
        </w:rPr>
        <w:t>to any digital devices allowed.</w:t>
      </w:r>
    </w:p>
    <w:p w:rsidR="008F3119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i/>
          <w:iCs/>
          <w:sz w:val="20"/>
          <w:szCs w:val="20"/>
        </w:rPr>
        <w:t xml:space="preserve">Exams </w:t>
      </w:r>
      <w:r w:rsidR="00292028" w:rsidRPr="00A17E83">
        <w:rPr>
          <w:rFonts w:ascii="Arial" w:hAnsi="Arial" w:cs="Arial"/>
          <w:sz w:val="20"/>
          <w:szCs w:val="20"/>
        </w:rPr>
        <w:t>(9</w:t>
      </w:r>
      <w:r w:rsidRPr="00A17E83">
        <w:rPr>
          <w:rFonts w:ascii="Arial" w:hAnsi="Arial" w:cs="Arial"/>
          <w:sz w:val="20"/>
          <w:szCs w:val="20"/>
        </w:rPr>
        <w:t>0%)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There will be two in-cla</w:t>
      </w:r>
      <w:r w:rsidR="00A32D99" w:rsidRPr="00A17E83">
        <w:rPr>
          <w:rFonts w:ascii="Arial" w:hAnsi="Arial" w:cs="Arial"/>
          <w:sz w:val="20"/>
          <w:szCs w:val="20"/>
        </w:rPr>
        <w:t>ss exams, each worth 45</w:t>
      </w:r>
      <w:r w:rsidRPr="00A17E83">
        <w:rPr>
          <w:rFonts w:ascii="Arial" w:hAnsi="Arial" w:cs="Arial"/>
          <w:sz w:val="20"/>
          <w:szCs w:val="20"/>
        </w:rPr>
        <w:t xml:space="preserve">% of your course grade. </w:t>
      </w:r>
      <w:r w:rsidR="008F3119" w:rsidRPr="00A17E83">
        <w:rPr>
          <w:rFonts w:ascii="Arial" w:hAnsi="Arial" w:cs="Arial"/>
          <w:sz w:val="20"/>
          <w:szCs w:val="20"/>
        </w:rPr>
        <w:t>The material for every exam is t</w:t>
      </w:r>
      <w:r w:rsidRPr="00A17E83">
        <w:rPr>
          <w:rFonts w:ascii="Arial" w:hAnsi="Arial" w:cs="Arial"/>
          <w:sz w:val="20"/>
          <w:szCs w:val="20"/>
        </w:rPr>
        <w:t>he</w:t>
      </w:r>
      <w:r w:rsidR="00292028" w:rsidRPr="00A17E83">
        <w:rPr>
          <w:rFonts w:ascii="Arial" w:hAnsi="Arial" w:cs="Arial"/>
          <w:sz w:val="20"/>
          <w:szCs w:val="20"/>
        </w:rPr>
        <w:t xml:space="preserve"> </w:t>
      </w:r>
      <w:r w:rsidRPr="00A17E83">
        <w:rPr>
          <w:rFonts w:ascii="Arial" w:hAnsi="Arial" w:cs="Arial"/>
          <w:sz w:val="20"/>
          <w:szCs w:val="20"/>
        </w:rPr>
        <w:t xml:space="preserve">material in </w:t>
      </w:r>
      <w:r w:rsidR="008F3119" w:rsidRPr="00A17E83">
        <w:rPr>
          <w:rFonts w:ascii="Arial" w:hAnsi="Arial" w:cs="Arial"/>
          <w:sz w:val="20"/>
          <w:szCs w:val="20"/>
        </w:rPr>
        <w:t>the period before the exam only.</w:t>
      </w:r>
    </w:p>
    <w:p w:rsidR="005573ED" w:rsidRPr="00A17E83" w:rsidRDefault="00A32D9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Exams are open-book and open</w:t>
      </w:r>
      <w:r w:rsidR="005573ED" w:rsidRPr="00A17E83">
        <w:rPr>
          <w:rFonts w:ascii="Arial" w:hAnsi="Arial" w:cs="Arial"/>
          <w:sz w:val="20"/>
          <w:szCs w:val="20"/>
        </w:rPr>
        <w:t>-notes. Access to any digital devices is prohibited.</w:t>
      </w:r>
    </w:p>
    <w:p w:rsidR="008F3119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Grade Scale</w:t>
      </w:r>
    </w:p>
    <w:p w:rsidR="005573ED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85</w:t>
      </w:r>
      <w:r w:rsidR="005573ED" w:rsidRPr="00A17E83">
        <w:rPr>
          <w:rFonts w:ascii="Arial" w:hAnsi="Arial" w:cs="Arial"/>
          <w:sz w:val="20"/>
          <w:szCs w:val="20"/>
        </w:rPr>
        <w:t>-100% A</w:t>
      </w:r>
    </w:p>
    <w:p w:rsidR="005573ED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70-84</w:t>
      </w:r>
      <w:r w:rsidR="005573ED" w:rsidRPr="00A17E83">
        <w:rPr>
          <w:rFonts w:ascii="Arial" w:hAnsi="Arial" w:cs="Arial"/>
          <w:sz w:val="20"/>
          <w:szCs w:val="20"/>
        </w:rPr>
        <w:t>% B</w:t>
      </w:r>
    </w:p>
    <w:p w:rsidR="005573ED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60-69</w:t>
      </w:r>
      <w:r w:rsidR="005573ED" w:rsidRPr="00A17E83">
        <w:rPr>
          <w:rFonts w:ascii="Arial" w:hAnsi="Arial" w:cs="Arial"/>
          <w:sz w:val="20"/>
          <w:szCs w:val="20"/>
        </w:rPr>
        <w:t>% C</w:t>
      </w:r>
    </w:p>
    <w:p w:rsidR="005573ED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50-59</w:t>
      </w:r>
      <w:r w:rsidR="005573ED" w:rsidRPr="00A17E83">
        <w:rPr>
          <w:rFonts w:ascii="Arial" w:hAnsi="Arial" w:cs="Arial"/>
          <w:sz w:val="20"/>
          <w:szCs w:val="20"/>
        </w:rPr>
        <w:t>% D</w:t>
      </w:r>
    </w:p>
    <w:p w:rsidR="005573ED" w:rsidRPr="00A17E83" w:rsidRDefault="008F3119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0-4</w:t>
      </w:r>
      <w:r w:rsidR="005573ED" w:rsidRPr="00A17E83">
        <w:rPr>
          <w:rFonts w:ascii="Arial" w:hAnsi="Arial" w:cs="Arial"/>
          <w:sz w:val="20"/>
          <w:szCs w:val="20"/>
        </w:rPr>
        <w:t>9% F</w:t>
      </w:r>
    </w:p>
    <w:p w:rsidR="00BB5D52" w:rsidRPr="00A17E83" w:rsidRDefault="00BB5D5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Course Policies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Homework Group Work Policy</w:t>
      </w:r>
    </w:p>
    <w:p w:rsidR="005573ED" w:rsidRPr="00A17E83" w:rsidRDefault="008F3119" w:rsidP="008F31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W</w:t>
      </w:r>
      <w:r w:rsidR="005573ED" w:rsidRPr="00A17E83">
        <w:rPr>
          <w:rFonts w:ascii="Arial" w:hAnsi="Arial" w:cs="Arial"/>
          <w:sz w:val="20"/>
          <w:szCs w:val="20"/>
        </w:rPr>
        <w:t xml:space="preserve">orking in groups on homework assignments is </w:t>
      </w:r>
      <w:r w:rsidRPr="00A17E83">
        <w:rPr>
          <w:rFonts w:ascii="Arial" w:hAnsi="Arial" w:cs="Arial"/>
          <w:sz w:val="20"/>
          <w:szCs w:val="20"/>
        </w:rPr>
        <w:t>strongly recommended. Your quiz and exam scores account for your grade will rely on your individual abilities.</w:t>
      </w:r>
    </w:p>
    <w:p w:rsidR="00BB5D52" w:rsidRPr="00A17E83" w:rsidRDefault="00BB5D5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Makeup Exam Policy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If you cannot attend an exam because of religious reasons or because of a previously scheduled conflict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 xml:space="preserve">of a serious nature, you must send me an email by </w:t>
      </w:r>
      <w:r w:rsidR="006E6645" w:rsidRPr="00A17E83">
        <w:rPr>
          <w:rFonts w:ascii="Arial" w:hAnsi="Arial" w:cs="Arial"/>
          <w:b/>
          <w:bCs/>
          <w:sz w:val="20"/>
          <w:szCs w:val="20"/>
        </w:rPr>
        <w:t xml:space="preserve">October </w:t>
      </w:r>
      <w:r w:rsidR="00D62428" w:rsidRPr="00A17E83">
        <w:rPr>
          <w:rFonts w:ascii="Arial" w:hAnsi="Arial" w:cs="Arial"/>
          <w:b/>
          <w:bCs/>
          <w:sz w:val="20"/>
          <w:szCs w:val="20"/>
        </w:rPr>
        <w:t>1st</w:t>
      </w:r>
      <w:r w:rsidRPr="00A17E83">
        <w:rPr>
          <w:rFonts w:ascii="Arial" w:hAnsi="Arial" w:cs="Arial"/>
          <w:b/>
          <w:bCs/>
          <w:sz w:val="20"/>
          <w:szCs w:val="20"/>
        </w:rPr>
        <w:t xml:space="preserve"> </w:t>
      </w:r>
      <w:r w:rsidRPr="00A17E83">
        <w:rPr>
          <w:rFonts w:ascii="Arial" w:hAnsi="Arial" w:cs="Arial"/>
          <w:sz w:val="20"/>
          <w:szCs w:val="20"/>
        </w:rPr>
        <w:t>telling me the date and the reason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you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cannot attend in order to be eli</w:t>
      </w:r>
      <w:r w:rsidR="00D62428" w:rsidRPr="00A17E83">
        <w:rPr>
          <w:rFonts w:ascii="Arial" w:hAnsi="Arial" w:cs="Arial"/>
          <w:sz w:val="20"/>
          <w:szCs w:val="20"/>
        </w:rPr>
        <w:t xml:space="preserve">gible for a makeup exam. </w:t>
      </w:r>
      <w:r w:rsidR="00D62428" w:rsidRPr="00A17E83">
        <w:rPr>
          <w:rFonts w:ascii="Arial" w:hAnsi="Arial" w:cs="Arial"/>
          <w:i/>
          <w:sz w:val="20"/>
          <w:szCs w:val="20"/>
        </w:rPr>
        <w:t>T</w:t>
      </w:r>
      <w:r w:rsidRPr="00A17E83">
        <w:rPr>
          <w:rFonts w:ascii="Arial" w:hAnsi="Arial" w:cs="Arial"/>
          <w:i/>
          <w:iCs/>
          <w:sz w:val="20"/>
          <w:szCs w:val="20"/>
        </w:rPr>
        <w:t>here are no makeups for missed</w:t>
      </w:r>
      <w:r w:rsidR="00D62428" w:rsidRPr="00A17E83">
        <w:rPr>
          <w:rFonts w:ascii="Arial" w:hAnsi="Arial" w:cs="Arial"/>
          <w:i/>
          <w:iCs/>
          <w:sz w:val="20"/>
          <w:szCs w:val="20"/>
        </w:rPr>
        <w:t>.</w:t>
      </w:r>
    </w:p>
    <w:p w:rsidR="00906D22" w:rsidRDefault="00906D22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br w:type="page"/>
      </w:r>
    </w:p>
    <w:p w:rsidR="005573ED" w:rsidRPr="00A17E83" w:rsidRDefault="00BB5D5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gramStart"/>
      <w:r w:rsidRPr="00A17E83">
        <w:rPr>
          <w:rFonts w:ascii="Arial" w:hAnsi="Arial" w:cs="Arial"/>
          <w:i/>
          <w:iCs/>
          <w:sz w:val="20"/>
          <w:szCs w:val="20"/>
        </w:rPr>
        <w:lastRenderedPageBreak/>
        <w:t>Q</w:t>
      </w:r>
      <w:r w:rsidR="005573ED" w:rsidRPr="00A17E83">
        <w:rPr>
          <w:rFonts w:ascii="Arial" w:hAnsi="Arial" w:cs="Arial"/>
          <w:i/>
          <w:iCs/>
          <w:sz w:val="20"/>
          <w:szCs w:val="20"/>
        </w:rPr>
        <w:t>uizzes.</w:t>
      </w:r>
      <w:proofErr w:type="gramEnd"/>
    </w:p>
    <w:p w:rsidR="005573ED" w:rsidRPr="00A17E83" w:rsidRDefault="00D62428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If you miss an quiz</w:t>
      </w:r>
      <w:r w:rsidR="005573ED" w:rsidRPr="00A17E83">
        <w:rPr>
          <w:rFonts w:ascii="Arial" w:hAnsi="Arial" w:cs="Arial"/>
          <w:sz w:val="20"/>
          <w:szCs w:val="20"/>
        </w:rPr>
        <w:t xml:space="preserve"> due to a medical emergency, you must provide adequate documentation from your</w:t>
      </w:r>
    </w:p>
    <w:p w:rsidR="005573ED" w:rsidRPr="00A17E83" w:rsidRDefault="005573ED" w:rsidP="005573ED">
      <w:pPr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 xml:space="preserve">doctor in order </w:t>
      </w:r>
      <w:r w:rsidR="00D62428" w:rsidRPr="00A17E83">
        <w:rPr>
          <w:rFonts w:ascii="Arial" w:hAnsi="Arial" w:cs="Arial"/>
          <w:sz w:val="20"/>
          <w:szCs w:val="20"/>
        </w:rPr>
        <w:t>to be eligible for a makeup quiz</w:t>
      </w:r>
      <w:r w:rsidRPr="00A17E83">
        <w:rPr>
          <w:rFonts w:ascii="Arial" w:hAnsi="Arial" w:cs="Arial"/>
          <w:sz w:val="20"/>
          <w:szCs w:val="20"/>
        </w:rPr>
        <w:t>.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Extra Credit Policy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There will be no extra credit given.</w:t>
      </w:r>
    </w:p>
    <w:p w:rsidR="00D723D3" w:rsidRDefault="00D723D3" w:rsidP="00D723D3">
      <w:pPr>
        <w:spacing w:after="0"/>
        <w:rPr>
          <w:rFonts w:ascii="Arial" w:hAnsi="Arial" w:cs="Arial"/>
          <w:sz w:val="20"/>
          <w:szCs w:val="20"/>
        </w:rPr>
      </w:pPr>
    </w:p>
    <w:p w:rsidR="00D723D3" w:rsidRPr="00D723D3" w:rsidRDefault="00D723D3" w:rsidP="00D723D3">
      <w:pPr>
        <w:spacing w:after="0"/>
        <w:rPr>
          <w:rFonts w:ascii="Arial" w:hAnsi="Arial" w:cs="Arial"/>
          <w:i/>
          <w:sz w:val="20"/>
          <w:szCs w:val="20"/>
        </w:rPr>
      </w:pPr>
      <w:r w:rsidRPr="00D723D3">
        <w:rPr>
          <w:rFonts w:ascii="Arial" w:hAnsi="Arial" w:cs="Arial"/>
          <w:i/>
          <w:sz w:val="20"/>
          <w:szCs w:val="20"/>
        </w:rPr>
        <w:t>Absence Policy</w:t>
      </w:r>
    </w:p>
    <w:p w:rsidR="00D723D3" w:rsidRDefault="00D723D3" w:rsidP="00D723D3">
      <w:pPr>
        <w:rPr>
          <w:rFonts w:ascii="Arial" w:hAnsi="Arial" w:cs="Arial"/>
          <w:sz w:val="20"/>
          <w:szCs w:val="20"/>
        </w:rPr>
      </w:pPr>
      <w:r w:rsidRPr="00D723D3">
        <w:rPr>
          <w:rFonts w:ascii="Arial" w:hAnsi="Arial" w:cs="Arial"/>
          <w:sz w:val="20"/>
          <w:szCs w:val="20"/>
        </w:rPr>
        <w:t>Attendance will be taken but not count as a direct percentage towards your grade.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17E83">
        <w:rPr>
          <w:rFonts w:ascii="Arial" w:hAnsi="Arial" w:cs="Arial"/>
          <w:b/>
          <w:bCs/>
          <w:sz w:val="20"/>
          <w:szCs w:val="20"/>
        </w:rPr>
        <w:t>University Statements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Academic Integrity Statement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By enrolling in this course, you are bound by the NEIU Student Code of Conduct: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http://www.neiu.edu/university-life/student-rights-and-responsibilities/student-code-conduct. You will be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informed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by your instructor of any additional policy specific to your course regarding plagiarism, class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disruptions</w:t>
      </w:r>
      <w:proofErr w:type="gramEnd"/>
      <w:r w:rsidRPr="00A17E83">
        <w:rPr>
          <w:rFonts w:ascii="Arial" w:hAnsi="Arial" w:cs="Arial"/>
          <w:sz w:val="20"/>
          <w:szCs w:val="20"/>
        </w:rPr>
        <w:t>, etc.</w:t>
      </w:r>
    </w:p>
    <w:p w:rsidR="00BB5D52" w:rsidRPr="00A17E83" w:rsidRDefault="00BB5D5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Campus Safety Statement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It is recognized that a safe university environment is a shared responsibility of faculty, staff, and students,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all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of whom are expected to familiarize themselves with and cooperate with emergency procedures.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 xml:space="preserve">Emergency Procedures and Safety Information can be found on </w:t>
      </w:r>
      <w:proofErr w:type="spellStart"/>
      <w:r w:rsidRPr="00A17E83">
        <w:rPr>
          <w:rFonts w:ascii="Arial" w:hAnsi="Arial" w:cs="Arial"/>
          <w:sz w:val="20"/>
          <w:szCs w:val="20"/>
        </w:rPr>
        <w:t>NEIU</w:t>
      </w:r>
      <w:r w:rsidRPr="00A17E83">
        <w:rPr>
          <w:rFonts w:ascii="Arial" w:hAnsi="Arial" w:cs="Arial"/>
          <w:i/>
          <w:iCs/>
          <w:sz w:val="20"/>
          <w:szCs w:val="20"/>
        </w:rPr>
        <w:t>port</w:t>
      </w:r>
      <w:proofErr w:type="spellEnd"/>
      <w:r w:rsidRPr="00A17E83">
        <w:rPr>
          <w:rFonts w:ascii="Arial" w:hAnsi="Arial" w:cs="Arial"/>
          <w:i/>
          <w:iCs/>
          <w:sz w:val="20"/>
          <w:szCs w:val="20"/>
        </w:rPr>
        <w:t xml:space="preserve"> </w:t>
      </w:r>
      <w:r w:rsidRPr="00A17E83">
        <w:rPr>
          <w:rFonts w:ascii="Arial" w:hAnsi="Arial" w:cs="Arial"/>
          <w:sz w:val="20"/>
          <w:szCs w:val="20"/>
        </w:rPr>
        <w:t xml:space="preserve">on the </w:t>
      </w:r>
      <w:proofErr w:type="spellStart"/>
      <w:r w:rsidRPr="00A17E83">
        <w:rPr>
          <w:rFonts w:ascii="Arial" w:hAnsi="Arial" w:cs="Arial"/>
          <w:sz w:val="20"/>
          <w:szCs w:val="20"/>
        </w:rPr>
        <w:t>MyNEIU</w:t>
      </w:r>
      <w:proofErr w:type="spellEnd"/>
      <w:r w:rsidRPr="00A17E83">
        <w:rPr>
          <w:rFonts w:ascii="Arial" w:hAnsi="Arial" w:cs="Arial"/>
          <w:sz w:val="20"/>
          <w:szCs w:val="20"/>
        </w:rPr>
        <w:t xml:space="preserve"> tab or at: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http://homepages.neiu.edu/~neiutemp/Emergency_Procedures/MainCampus/</w:t>
      </w:r>
    </w:p>
    <w:p w:rsidR="00BB5D52" w:rsidRPr="00A17E83" w:rsidRDefault="00BB5D52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A17E83">
        <w:rPr>
          <w:rFonts w:ascii="Arial" w:hAnsi="Arial" w:cs="Arial"/>
          <w:i/>
          <w:sz w:val="20"/>
          <w:szCs w:val="20"/>
        </w:rPr>
        <w:t>ADA Statement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17E83">
        <w:rPr>
          <w:rFonts w:ascii="Arial" w:hAnsi="Arial" w:cs="Arial"/>
          <w:sz w:val="20"/>
          <w:szCs w:val="20"/>
        </w:rPr>
        <w:t>Northeastern Illinois University (NEIU) complies with the Americans with Disabilities Act (ADA) in making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reasonable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accommodations for qualified students with disabilities. To request accommodations, students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with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special needs should make arrangements with the Student Disability Services (SDS) office, located</w:t>
      </w:r>
    </w:p>
    <w:p w:rsidR="005573ED" w:rsidRPr="00A17E83" w:rsidRDefault="005573ED" w:rsidP="005573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on</w:t>
      </w:r>
      <w:proofErr w:type="gramEnd"/>
      <w:r w:rsidRPr="00A17E83">
        <w:rPr>
          <w:rFonts w:ascii="Arial" w:hAnsi="Arial" w:cs="Arial"/>
          <w:sz w:val="20"/>
          <w:szCs w:val="20"/>
        </w:rPr>
        <w:t xml:space="preserve"> the main campus in room D104. Contact SDS via (773) 442-4595 or http://www.neiu.edu/universitylife/</w:t>
      </w:r>
    </w:p>
    <w:p w:rsidR="005573ED" w:rsidRDefault="005573ED" w:rsidP="005573ED">
      <w:pPr>
        <w:rPr>
          <w:rFonts w:ascii="Arial" w:hAnsi="Arial" w:cs="Arial"/>
          <w:sz w:val="20"/>
          <w:szCs w:val="20"/>
        </w:rPr>
      </w:pPr>
      <w:proofErr w:type="gramStart"/>
      <w:r w:rsidRPr="00A17E83">
        <w:rPr>
          <w:rFonts w:ascii="Arial" w:hAnsi="Arial" w:cs="Arial"/>
          <w:sz w:val="20"/>
          <w:szCs w:val="20"/>
        </w:rPr>
        <w:t>student-disability-services</w:t>
      </w:r>
      <w:proofErr w:type="gramEnd"/>
      <w:r w:rsidRPr="00A17E83">
        <w:rPr>
          <w:rFonts w:ascii="Arial" w:hAnsi="Arial" w:cs="Arial"/>
          <w:sz w:val="20"/>
          <w:szCs w:val="20"/>
        </w:rPr>
        <w:t>.</w:t>
      </w:r>
    </w:p>
    <w:p w:rsidR="00D723D3" w:rsidRPr="00D723D3" w:rsidRDefault="00D723D3" w:rsidP="00D723D3">
      <w:pPr>
        <w:spacing w:after="0"/>
        <w:rPr>
          <w:rFonts w:ascii="Arial" w:hAnsi="Arial" w:cs="Arial"/>
          <w:i/>
          <w:sz w:val="20"/>
          <w:szCs w:val="20"/>
        </w:rPr>
      </w:pPr>
      <w:r w:rsidRPr="00D723D3">
        <w:rPr>
          <w:rFonts w:ascii="Arial" w:hAnsi="Arial" w:cs="Arial"/>
          <w:i/>
          <w:sz w:val="20"/>
          <w:szCs w:val="20"/>
        </w:rPr>
        <w:t>Campus Safety</w:t>
      </w:r>
    </w:p>
    <w:p w:rsidR="00D723D3" w:rsidRDefault="00D723D3" w:rsidP="00D723D3">
      <w:pPr>
        <w:rPr>
          <w:rFonts w:ascii="Arial" w:hAnsi="Arial" w:cs="Arial"/>
          <w:sz w:val="20"/>
          <w:szCs w:val="20"/>
        </w:rPr>
      </w:pPr>
      <w:r w:rsidRPr="00D723D3">
        <w:rPr>
          <w:rFonts w:ascii="Arial" w:hAnsi="Arial" w:cs="Arial"/>
          <w:sz w:val="20"/>
          <w:szCs w:val="20"/>
        </w:rPr>
        <w:t xml:space="preserve">Web links to Campus Safety: Emergency Procedures and Safety Information can be found on </w:t>
      </w:r>
      <w:proofErr w:type="spellStart"/>
      <w:r w:rsidRPr="00D723D3">
        <w:rPr>
          <w:rFonts w:ascii="Arial" w:hAnsi="Arial" w:cs="Arial"/>
          <w:sz w:val="20"/>
          <w:szCs w:val="20"/>
        </w:rPr>
        <w:t>NEIUport</w:t>
      </w:r>
      <w:proofErr w:type="spellEnd"/>
      <w:r w:rsidRPr="00D723D3">
        <w:rPr>
          <w:rFonts w:ascii="Arial" w:hAnsi="Arial" w:cs="Arial"/>
          <w:sz w:val="20"/>
          <w:szCs w:val="20"/>
        </w:rPr>
        <w:t xml:space="preserve"> on the </w:t>
      </w:r>
      <w:proofErr w:type="spellStart"/>
      <w:r w:rsidRPr="00D723D3">
        <w:rPr>
          <w:rFonts w:ascii="Arial" w:hAnsi="Arial" w:cs="Arial"/>
          <w:sz w:val="20"/>
          <w:szCs w:val="20"/>
        </w:rPr>
        <w:t>MyNEIU</w:t>
      </w:r>
      <w:proofErr w:type="spellEnd"/>
      <w:r w:rsidRPr="00D723D3">
        <w:rPr>
          <w:rFonts w:ascii="Arial" w:hAnsi="Arial" w:cs="Arial"/>
          <w:sz w:val="20"/>
          <w:szCs w:val="20"/>
        </w:rPr>
        <w:t xml:space="preserve"> tab or as follows: </w:t>
      </w:r>
      <w:hyperlink r:id="rId9" w:history="1">
        <w:r w:rsidR="00906D22" w:rsidRPr="007E4522">
          <w:rPr>
            <w:rStyle w:val="Hyperlink"/>
            <w:rFonts w:ascii="Arial" w:hAnsi="Arial" w:cs="Arial"/>
            <w:sz w:val="20"/>
            <w:szCs w:val="20"/>
          </w:rPr>
          <w:t>http://homepages.neiu.edu/~neiutemp/Emergency_Procedures/MainCampus/</w:t>
        </w:r>
      </w:hyperlink>
      <w:r w:rsidRPr="00D723D3">
        <w:rPr>
          <w:rFonts w:ascii="Arial" w:hAnsi="Arial" w:cs="Arial"/>
          <w:sz w:val="20"/>
          <w:szCs w:val="20"/>
        </w:rPr>
        <w:t>.</w:t>
      </w:r>
    </w:p>
    <w:p w:rsidR="00906D22" w:rsidRPr="00A17E83" w:rsidRDefault="00906D22" w:rsidP="00D723D3">
      <w:pPr>
        <w:rPr>
          <w:rFonts w:ascii="Arial" w:hAnsi="Arial" w:cs="Arial"/>
          <w:sz w:val="20"/>
          <w:szCs w:val="20"/>
        </w:rPr>
      </w:pPr>
    </w:p>
    <w:sectPr w:rsidR="00906D22" w:rsidRPr="00A17E83" w:rsidSect="00906D2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BA7"/>
    <w:multiLevelType w:val="hybridMultilevel"/>
    <w:tmpl w:val="29BA4BFE"/>
    <w:lvl w:ilvl="0" w:tplc="14C4276E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>
    <w:nsid w:val="301A19E5"/>
    <w:multiLevelType w:val="hybridMultilevel"/>
    <w:tmpl w:val="5480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ED"/>
    <w:rsid w:val="000004D1"/>
    <w:rsid w:val="000475FC"/>
    <w:rsid w:val="000574E0"/>
    <w:rsid w:val="000E24D6"/>
    <w:rsid w:val="00164C53"/>
    <w:rsid w:val="001E7195"/>
    <w:rsid w:val="0025798B"/>
    <w:rsid w:val="00284945"/>
    <w:rsid w:val="00292028"/>
    <w:rsid w:val="002B47FA"/>
    <w:rsid w:val="002D0AF8"/>
    <w:rsid w:val="002F6539"/>
    <w:rsid w:val="00360470"/>
    <w:rsid w:val="00376BE0"/>
    <w:rsid w:val="00377F4D"/>
    <w:rsid w:val="005573ED"/>
    <w:rsid w:val="00655DD5"/>
    <w:rsid w:val="006E6645"/>
    <w:rsid w:val="007D7CA0"/>
    <w:rsid w:val="008168A3"/>
    <w:rsid w:val="00850AAD"/>
    <w:rsid w:val="008742A9"/>
    <w:rsid w:val="00892F32"/>
    <w:rsid w:val="008941E1"/>
    <w:rsid w:val="008F3119"/>
    <w:rsid w:val="00906D22"/>
    <w:rsid w:val="00916D56"/>
    <w:rsid w:val="00A17E83"/>
    <w:rsid w:val="00A32D99"/>
    <w:rsid w:val="00A575FF"/>
    <w:rsid w:val="00AD4255"/>
    <w:rsid w:val="00B72716"/>
    <w:rsid w:val="00BB5D52"/>
    <w:rsid w:val="00BB642C"/>
    <w:rsid w:val="00CF723E"/>
    <w:rsid w:val="00D62428"/>
    <w:rsid w:val="00D723D3"/>
    <w:rsid w:val="00DB2B09"/>
    <w:rsid w:val="00E001A3"/>
    <w:rsid w:val="00E00644"/>
    <w:rsid w:val="00E11B10"/>
    <w:rsid w:val="00E12678"/>
    <w:rsid w:val="00E26BBC"/>
    <w:rsid w:val="00EB116E"/>
    <w:rsid w:val="00EB7D05"/>
    <w:rsid w:val="00EC116E"/>
    <w:rsid w:val="00EC54F4"/>
    <w:rsid w:val="00EF4ECC"/>
    <w:rsid w:val="00F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255"/>
    <w:pPr>
      <w:ind w:left="720"/>
      <w:contextualSpacing/>
    </w:pPr>
  </w:style>
  <w:style w:type="table" w:styleId="TableGrid">
    <w:name w:val="Table Grid"/>
    <w:basedOn w:val="TableNormal"/>
    <w:uiPriority w:val="59"/>
    <w:rsid w:val="00B7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255"/>
    <w:pPr>
      <w:ind w:left="720"/>
      <w:contextualSpacing/>
    </w:pPr>
  </w:style>
  <w:style w:type="table" w:styleId="TableGrid">
    <w:name w:val="Table Grid"/>
    <w:basedOn w:val="TableNormal"/>
    <w:uiPriority w:val="59"/>
    <w:rsid w:val="00B7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21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6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74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70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90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52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06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9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4597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871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1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3967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065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833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324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481660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9057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2610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87884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1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270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3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0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5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56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26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22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995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5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1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6605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8255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4097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385357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7580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7048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6926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neiu.edu/search/?P=CS-201" TargetMode="External"/><Relationship Id="rId3" Type="http://schemas.openxmlformats.org/officeDocument/2006/relationships/styles" Target="styles.xml"/><Relationship Id="rId7" Type="http://schemas.openxmlformats.org/officeDocument/2006/relationships/hyperlink" Target="http://catalog.neiu.edu/search/?P=CS-2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homepages.neiu.edu/~neiutemp/Emergency_Procedures/MainCam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89E1B-3FD0-4FE8-8BF8-8816EE13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Fac-Staff</dc:creator>
  <cp:lastModifiedBy>Fac-Staff</cp:lastModifiedBy>
  <cp:revision>48</cp:revision>
  <dcterms:created xsi:type="dcterms:W3CDTF">2015-08-24T17:10:00Z</dcterms:created>
  <dcterms:modified xsi:type="dcterms:W3CDTF">2016-08-25T12:52:00Z</dcterms:modified>
</cp:coreProperties>
</file>