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7" w:lineRule="atLeast"/>
      </w:pPr>
      <w:r>
        <w:rPr>
          <w:rFonts w:ascii="Arial" w:hAnsi="Arial" w:cs="Arial"/>
          <w:b/>
          <w:i w:val="0"/>
          <w:color w:val="000000"/>
          <w:sz w:val="22"/>
          <w:szCs w:val="22"/>
          <w:u w:val="none"/>
          <w:vertAlign w:val="baseline"/>
        </w:rPr>
        <w:t>業務戦略部</w:t>
      </w:r>
      <w:r>
        <w:rPr>
          <w:rFonts w:hint="default" w:ascii="Arial" w:hAnsi="Arial" w:cs="Arial"/>
          <w:i w:val="0"/>
          <w:color w:val="000000"/>
          <w:sz w:val="22"/>
          <w:szCs w:val="22"/>
          <w:u w:val="none"/>
          <w:vertAlign w:val="baseline"/>
        </w:rPr>
        <w:t>：お客様の声を吸い上げ、サービス向上に努めています</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1.ネットバンクのサービスを増える　窓口取り引き手続き==ネットバンク　機能8</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2.LANEでの支払い　とそのセキュリティ保証　　　機能3</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3.　地方の各種類の統一　メンテナンス便利　使用者の操作も便利　機能9</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4.取引内容と監視カメラの映像情報の集中保管　　　機能15</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5.使用用語の増加　　　　機能5</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6.手数料下げたい</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7.レーズンマートとの提携　　　機能１</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ーーーーーーーーーーーーーーーーーーーーーーー</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×ATM種類の統一  機能9ーー&gt;機能13</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r>
        <w:rPr>
          <w:rFonts w:hint="default" w:ascii="Arial" w:hAnsi="Arial" w:cs="Arial"/>
          <w:i w:val="0"/>
          <w:color w:val="FF0000"/>
          <w:sz w:val="22"/>
          <w:szCs w:val="22"/>
          <w:u w:val="none"/>
          <w:vertAlign w:val="baseline"/>
        </w:rPr>
        <w:t>ネットバンク</w:t>
      </w:r>
      <w:r>
        <w:rPr>
          <w:rFonts w:hint="default" w:ascii="Arial" w:hAnsi="Arial" w:cs="Arial"/>
          <w:i w:val="0"/>
          <w:color w:val="000000"/>
          <w:sz w:val="22"/>
          <w:szCs w:val="22"/>
          <w:u w:val="none"/>
          <w:vertAlign w:val="baseline"/>
        </w:rPr>
        <w:t>　機能8</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7" w:lineRule="atLeast"/>
      </w:pPr>
      <w:r>
        <w:rPr>
          <w:rFonts w:hint="default" w:ascii="Arial" w:hAnsi="Arial" w:cs="Arial"/>
          <w:b/>
          <w:i w:val="0"/>
          <w:color w:val="000000"/>
          <w:sz w:val="22"/>
          <w:szCs w:val="22"/>
          <w:u w:val="none"/>
          <w:vertAlign w:val="baseline"/>
        </w:rPr>
        <w:t>システム部</w:t>
      </w:r>
      <w:r>
        <w:rPr>
          <w:rFonts w:hint="default" w:ascii="Arial" w:hAnsi="Arial" w:cs="Arial"/>
          <w:i w:val="0"/>
          <w:color w:val="000000"/>
          <w:sz w:val="22"/>
          <w:szCs w:val="22"/>
          <w:u w:val="none"/>
          <w:vertAlign w:val="baseline"/>
        </w:rPr>
        <w:t>：農林中央金庫の業務システムとJAバンクのJASTEMシステムを包括的に</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取り扱い、企画管理をする部署（予算・品質・納期）、進捗確認</w:t>
      </w:r>
    </w:p>
    <w:p>
      <w:pPr>
        <w:pStyle w:val="2"/>
        <w:keepNext w:val="0"/>
        <w:keepLines w:val="0"/>
        <w:widowControl/>
        <w:suppressLineNumbers w:val="0"/>
        <w:bidi w:val="0"/>
        <w:spacing w:before="0" w:beforeAutospacing="0" w:after="0" w:afterAutospacing="0" w:line="17" w:lineRule="atLeast"/>
      </w:pPr>
      <w:r>
        <w:rPr>
          <w:rFonts w:hint="default" w:ascii="Arial" w:hAnsi="Arial" w:cs="Arial"/>
          <w:b/>
          <w:i w:val="0"/>
          <w:color w:val="000000"/>
          <w:sz w:val="22"/>
          <w:szCs w:val="22"/>
          <w:u w:val="none"/>
          <w:vertAlign w:val="baseline"/>
        </w:rPr>
        <w:t>要望</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プロジェクト期間：一年　予算500人月</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最優先で着手していが、来年の計画に入れるなど工夫　予算は守れ</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・JAバンクのATMの機種の統一</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ATMのメンテナンスは現地作業で、作業の負荷が高く即時性がない</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w:t>
      </w:r>
      <w:r>
        <w:rPr>
          <w:rFonts w:hint="default" w:ascii="Arial" w:hAnsi="Arial" w:cs="Arial"/>
          <w:b/>
          <w:i w:val="0"/>
          <w:color w:val="FF0000"/>
          <w:sz w:val="22"/>
          <w:szCs w:val="22"/>
          <w:u w:val="none"/>
          <w:vertAlign w:val="baseline"/>
        </w:rPr>
        <w:t>メンテナンスのリモート化</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→ハッキング対策</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・ＡＴＭジャーナルの保管は、紙や電子媒体で、紛失のリスク</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・ネットバンク→対応は慎む</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LANEとの提携は、現状は見送るべき</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・コンビニ取引の取引量は大幅に増えたが、システムのリソースには余裕</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ーーーーーーーー</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JAバンクATM機能の統一化　△　余裕があれば来年度にも繰り越し</w:t>
      </w:r>
    </w:p>
    <w:p>
      <w:pPr>
        <w:pStyle w:val="2"/>
        <w:keepNext w:val="0"/>
        <w:keepLines w:val="0"/>
        <w:widowControl/>
        <w:suppressLineNumbers w:val="0"/>
        <w:bidi w:val="0"/>
        <w:spacing w:before="0" w:beforeAutospacing="0" w:after="0" w:afterAutospacing="0" w:line="17" w:lineRule="atLeast"/>
      </w:pPr>
      <w:r>
        <w:rPr>
          <w:rFonts w:hint="default" w:ascii="Arial" w:hAnsi="Arial" w:cs="Arial"/>
          <w:b/>
          <w:i w:val="0"/>
          <w:color w:val="FF0000"/>
          <w:sz w:val="22"/>
          <w:szCs w:val="22"/>
          <w:u w:val="none"/>
          <w:vertAlign w:val="baseline"/>
        </w:rPr>
        <w:t>ATMのリモートメンテナンス</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ATMのセキュリティ強化</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FF0000"/>
          <w:sz w:val="22"/>
          <w:szCs w:val="22"/>
          <w:u w:val="none"/>
          <w:vertAlign w:val="baseline"/>
        </w:rPr>
        <w:t>1コンビニ業界2位のレーズンマートとの連携</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FF0000"/>
          <w:sz w:val="22"/>
          <w:szCs w:val="22"/>
          <w:u w:val="none"/>
          <w:vertAlign w:val="baseline"/>
        </w:rPr>
        <w:t>2中国エリア3い</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×ネットバンク</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質問</w:t>
      </w:r>
    </w:p>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7" w:lineRule="atLeast"/>
      </w:pPr>
      <w:r>
        <w:rPr>
          <w:rFonts w:hint="default" w:ascii="Arial" w:hAnsi="Arial" w:cs="Arial"/>
          <w:b/>
          <w:i w:val="0"/>
          <w:color w:val="000000"/>
          <w:sz w:val="22"/>
          <w:szCs w:val="22"/>
          <w:u w:val="none"/>
          <w:vertAlign w:val="baseline"/>
        </w:rPr>
        <w:t>企画推進部</w:t>
      </w:r>
      <w:r>
        <w:rPr>
          <w:rFonts w:hint="default" w:ascii="Arial" w:hAnsi="Arial" w:cs="Arial"/>
          <w:i w:val="0"/>
          <w:color w:val="000000"/>
          <w:sz w:val="22"/>
          <w:szCs w:val="22"/>
          <w:u w:val="none"/>
          <w:vertAlign w:val="baseline"/>
        </w:rPr>
        <w:t>：JAバンクのブランド力を向上し、店舗窓口やネットを通じた販売力を強化すべく、JAバンクと他行との提携や金融商品の企画・推進・広告企画などを担当</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要望</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・（課題）店舗窓口での販売力の強化（せっかく窓口にお客様が来ているので色々な金融商品を提供できるとよい。）7</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・（課題）インターネット上の販売促進（残高照会や振込はできるが、住宅ローンや定期預金の案内も併せて行いたい。）6</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課題）海外へ旅行や出張の際に、JAバンクのキャッシュカードで入金や出金、振り込みを行いたい。また、海外からの旅行客増加に伴い、海外銀行のカードをJAバンクのATMで利用したいをという声がある。4</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課題）セブンのATM手数料を0円にすることが可能になったので、同じ仕組みを他のコンビニにも入れたい。提携の話が挙がっているのは、コンビニ業界２位のレーズンマートと中国エリア３位のコナラマート　1</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質問</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・インターネットの販売力強化と店舗窓口での販売力強化の要望があったのですが、私自身は、インターネットの方がこんご　どちらの方が効果が期待できると思いますか？</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現状）他行もコンビニATMの手数料を無料としている場合が多く、他行とのサービス狂想や、顧客サービス向上の観点から、JAバンクの顧客がコンビニATMを利用した際の手数料を無料にすることは長年の悲願だった。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・（現状）セブンマートと連携し、取引経路を全国銀行協会のシステム経由から、自前のカード決済システム経由に変更した。その結果、手数料を自由に決められるようになった。</w:t>
      </w:r>
    </w:p>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7" w:lineRule="atLeast"/>
      </w:pPr>
      <w:r>
        <w:rPr>
          <w:rFonts w:hint="default" w:ascii="Arial" w:hAnsi="Arial" w:cs="Arial"/>
          <w:b/>
          <w:i w:val="0"/>
          <w:color w:val="000000"/>
          <w:sz w:val="22"/>
          <w:szCs w:val="22"/>
          <w:u w:val="none"/>
          <w:vertAlign w:val="baseline"/>
        </w:rPr>
        <w:t>事業統括部</w:t>
      </w:r>
      <w:r>
        <w:rPr>
          <w:rFonts w:hint="default" w:ascii="Arial" w:hAnsi="Arial" w:cs="Arial"/>
          <w:i w:val="0"/>
          <w:color w:val="000000"/>
          <w:sz w:val="22"/>
          <w:szCs w:val="22"/>
          <w:u w:val="none"/>
          <w:vertAlign w:val="baseline"/>
        </w:rPr>
        <w:t>：職員の事務作業の課題解決</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課題：</w:t>
      </w:r>
      <w:r>
        <w:rPr>
          <w:rFonts w:hint="default" w:ascii="Arial" w:hAnsi="Arial" w:cs="Arial"/>
          <w:b/>
          <w:i w:val="0"/>
          <w:color w:val="FF0000"/>
          <w:sz w:val="22"/>
          <w:szCs w:val="22"/>
          <w:u w:val="none"/>
          <w:vertAlign w:val="baseline"/>
        </w:rPr>
        <w:t xml:space="preserve">①ATMが5種類あり問い合わせが多く時間を取られている </w:t>
      </w:r>
      <w:r>
        <w:rPr>
          <w:rFonts w:hint="default" w:ascii="Arial" w:hAnsi="Arial" w:cs="Arial"/>
          <w:i w:val="0"/>
          <w:color w:val="000000"/>
          <w:sz w:val="22"/>
          <w:szCs w:val="22"/>
          <w:u w:val="none"/>
          <w:vertAlign w:val="baseline"/>
        </w:rPr>
        <w:t>機能⑨12か月80人</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②コンビニの手数料０で問い合わせが多い</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③クレジットカード付きキャッシュカードの発行に時間がかかる　</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機能12　クレジットカード会社との自動連係</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④コンビニATMでJAバンクのキャッシュカードの手数料が０円になったことで。利　　　　用者が増えた。しかし、相談件数が急激に増えたことで、スタッフが大変。</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機能13　ATMリモートメンテナンス化　</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機能14　ATMのセキュリティ強化</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w:t>
      </w:r>
      <w:r>
        <w:rPr>
          <w:rFonts w:hint="default" w:ascii="Arial" w:hAnsi="Arial" w:cs="Arial"/>
          <w:i w:val="0"/>
          <w:color w:val="FF0000"/>
          <w:sz w:val="22"/>
          <w:szCs w:val="22"/>
          <w:u w:val="none"/>
          <w:vertAlign w:val="baseline"/>
        </w:rPr>
        <w:t>⑤</w:t>
      </w:r>
      <w:r>
        <w:rPr>
          <w:rFonts w:hint="default" w:ascii="Arial" w:hAnsi="Arial" w:cs="Arial"/>
          <w:b/>
          <w:i w:val="0"/>
          <w:color w:val="FF0000"/>
          <w:sz w:val="22"/>
          <w:szCs w:val="22"/>
          <w:u w:val="none"/>
          <w:vertAlign w:val="baseline"/>
        </w:rPr>
        <w:t>休眠口座の貯金が、農林中央金庫の利益計上ではなく、国庫納付へと変更に。</w:t>
      </w:r>
    </w:p>
    <w:p>
      <w:pPr>
        <w:pStyle w:val="2"/>
        <w:keepNext w:val="0"/>
        <w:keepLines w:val="0"/>
        <w:widowControl/>
        <w:suppressLineNumbers w:val="0"/>
        <w:bidi w:val="0"/>
        <w:spacing w:before="0" w:beforeAutospacing="0" w:after="0" w:afterAutospacing="0" w:line="17" w:lineRule="atLeast"/>
      </w:pPr>
      <w:r>
        <w:rPr>
          <w:rFonts w:hint="default" w:ascii="Arial" w:hAnsi="Arial" w:cs="Arial"/>
          <w:b/>
          <w:i w:val="0"/>
          <w:color w:val="000000"/>
          <w:sz w:val="22"/>
          <w:szCs w:val="22"/>
          <w:u w:val="none"/>
          <w:vertAlign w:val="baseline"/>
        </w:rPr>
        <w:t>　　　機能10　休眠口座の国庫納付する金額の計算と支払処理の自動化。</w:t>
      </w:r>
    </w:p>
    <w:p>
      <w:pPr>
        <w:pStyle w:val="2"/>
        <w:keepNext w:val="0"/>
        <w:keepLines w:val="0"/>
        <w:widowControl/>
        <w:suppressLineNumbers w:val="0"/>
        <w:bidi w:val="0"/>
        <w:spacing w:before="0" w:beforeAutospacing="0" w:after="0" w:afterAutospacing="0" w:line="17" w:lineRule="atLeast"/>
      </w:pPr>
      <w:r>
        <w:rPr>
          <w:rFonts w:hint="default" w:ascii="Arial" w:hAnsi="Arial" w:cs="Arial"/>
          <w:b/>
          <w:i w:val="0"/>
          <w:color w:val="000000"/>
          <w:sz w:val="22"/>
          <w:szCs w:val="22"/>
          <w:u w:val="none"/>
          <w:vertAlign w:val="baseline"/>
        </w:rPr>
        <w:t>　　　機能11　国庫納付金の返還処理と休眠口座の顧客への返還処理</w:t>
      </w:r>
    </w:p>
    <w:p>
      <w:pPr>
        <w:pStyle w:val="2"/>
        <w:keepNext w:val="0"/>
        <w:keepLines w:val="0"/>
        <w:widowControl/>
        <w:suppressLineNumbers w:val="0"/>
        <w:bidi w:val="0"/>
        <w:spacing w:before="0" w:beforeAutospacing="0" w:after="0" w:afterAutospacing="0" w:line="17" w:lineRule="atLeast"/>
      </w:pPr>
      <w:r>
        <w:rPr>
          <w:rFonts w:hint="default" w:ascii="Arial" w:hAnsi="Arial" w:cs="Arial"/>
          <w:b/>
          <w:i w:val="0"/>
          <w:color w:val="000000"/>
          <w:sz w:val="22"/>
          <w:szCs w:val="22"/>
          <w:u w:val="none"/>
          <w:vertAlign w:val="baseline"/>
        </w:rPr>
        <w:t>　　　　　（１０の方が優先）</w:t>
      </w: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6E6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2020-10-17T03:32:46Z</dcterms:created>
  <dc:creator>Administrator</dc:creator>
  <cp:lastModifiedBy>WPS_1591684675</cp:lastModifiedBy>
  <dcterms:modified xsi:type="dcterms:W3CDTF">2020-10-17T03:32:53Z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