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mu4h0pqia0ga"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tw8d8juwgrra"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4.png"/>
                  <a:graphic>
                    <a:graphicData uri="http://schemas.openxmlformats.org/drawingml/2006/picture">
                      <pic:pic>
                        <pic:nvPicPr>
                          <pic:cNvPr descr="Código QR con relleno sólido" id="0" name="image4.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2.png"/>
                  <a:graphic>
                    <a:graphicData uri="http://schemas.openxmlformats.org/drawingml/2006/picture">
                      <pic:pic>
                        <pic:nvPicPr>
                          <pic:cNvPr descr="Lista con relleno sólido" id="0" name="image2.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1.png"/>
                  <a:graphic>
                    <a:graphicData uri="http://schemas.openxmlformats.org/drawingml/2006/picture">
                      <pic:pic>
                        <pic:nvPicPr>
                          <pic:cNvPr descr="Inteligencia artificial con relleno sólido" id="0" name="image1.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Arial" w:cs="Arial" w:eastAsia="Arial" w:hAnsi="Arial"/>
                <w:color w:val="262626"/>
                <w:sz w:val="21"/>
                <w:szCs w:val="21"/>
                <w:shd w:fill="f8f8f8" w:val="clear"/>
                <w:rtl w:val="0"/>
              </w:rPr>
              <w:t xml:space="preserve">21.829.441-3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21.302.876-6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21.864.364-7</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Arial" w:cs="Arial" w:eastAsia="Arial" w:hAnsi="Arial"/>
                <w:color w:val="262626"/>
                <w:sz w:val="21"/>
                <w:szCs w:val="21"/>
                <w:shd w:fill="f8f8f8" w:val="clear"/>
                <w:rtl w:val="0"/>
              </w:rPr>
              <w:t xml:space="preserve">Maximiliano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Joaquin Mateo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Andrés Jehu</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Arial" w:cs="Arial" w:eastAsia="Arial" w:hAnsi="Arial"/>
                <w:color w:val="262626"/>
                <w:sz w:val="21"/>
                <w:szCs w:val="21"/>
                <w:shd w:fill="f8f8f8" w:val="clear"/>
                <w:rtl w:val="0"/>
              </w:rPr>
              <w:t xml:space="preserve">Villela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Diez Gioia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Yáñez González</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Jefe de proyecto/ QA/Testing/front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 Analista Funcional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 end/ Otros…</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Automatizar la generación de textos,preguntas y retroalimentación tipo paes </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permitirá a estudiantes prepararse bien para la paes de este año 2026</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no existe automatización de generación de textos, preguntas, retroalimentación tipo poes aparte no </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Que genere los textos y preguntas para prepararse bien  para la paes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Aumentar o mejorar la preparación para la paes y que estudiantes tengan mayor oportunidad de obtener un mejor resultado en su paes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Creación de una pagina para preparar la paes de lenguaje con sus Items </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La pagina permitirá  a estudiantes que no tienen recursos o que prefieren desde la casa prepararse bien para la paes de lenguaje  </w:t>
            </w:r>
            <w:r w:rsidDel="00000000" w:rsidR="00000000" w:rsidRPr="00000000">
              <w:rPr>
                <w:rtl w:val="0"/>
              </w:rPr>
            </w:r>
          </w:p>
        </w:tc>
      </w:tr>
    </w:tbl>
    <w:p w:rsidR="00000000" w:rsidDel="00000000" w:rsidP="00000000" w:rsidRDefault="00000000" w:rsidRPr="00000000" w14:paraId="0000005B">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5E">
            <w:pPr>
              <w:tabs>
                <w:tab w:val="center" w:leader="none" w:pos="4419"/>
                <w:tab w:val="right" w:leader="none" w:pos="8838"/>
              </w:tabs>
              <w:rPr/>
            </w:pPr>
            <w:r w:rsidDel="00000000" w:rsidR="00000000" w:rsidRPr="00000000">
              <w:rPr>
                <w:rtl w:val="0"/>
              </w:rPr>
              <w:t xml:space="preserve">La problemática detectada en el ámbito de la preparación para la PAES se caracteriza por la ausencia de software capaz de generar grandes volúmenes de contenido educativo, lo cual se traduce en una difícil evaluación automática de las respuestas entregadas por los estudiantes. Esta carencia tecnológica provoca una falta de retroalimentación inmediata y personalizada en la realización de ejercicios, lo que a su vez genera una mayor complejidad al momento de organizar, actualizar y escalar los materiales de estudio, dificultando el desarrollo eficiente del proyecto educativo</w:t>
            </w:r>
          </w:p>
          <w:p w:rsidR="00000000" w:rsidDel="00000000" w:rsidP="00000000" w:rsidRDefault="00000000" w:rsidRPr="00000000" w14:paraId="0000005F">
            <w:pPr>
              <w:tabs>
                <w:tab w:val="center" w:leader="none" w:pos="4419"/>
                <w:tab w:val="right" w:leader="none" w:pos="8838"/>
              </w:tabs>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1">
            <w:pPr>
              <w:tabs>
                <w:tab w:val="center" w:leader="none" w:pos="4419"/>
                <w:tab w:val="right" w:leader="none" w:pos="8838"/>
              </w:tabs>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t xml:space="preserve">La motivación principal es que todos los estudiantes, sin importar su nivel socioeconómico, puedan prepararse para la PAES en igualdad de condiciones, accediendo a una herramienta que entregue retroalimentación inmediata y personalizada, similar a la de un tutor particular. Esto permitirá reducir la brecha educativa actual, donde solo quienes pueden costear preparación exclusiva cuentan con materiales actualizados y corrección automática de ejercicios, dejando al resto en desventaja</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C">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6F">
      <w:pPr>
        <w:spacing w:line="360" w:lineRule="auto"/>
        <w:jc w:val="both"/>
        <w:rPr>
          <w:rFonts w:ascii="Calibri" w:cs="Calibri" w:eastAsia="Calibri" w:hAnsi="Calibri"/>
          <w:color w:val="000000"/>
        </w:rPr>
      </w:pPr>
      <w:r w:rsidDel="00000000" w:rsidR="00000000" w:rsidRPr="00000000">
        <w:rPr>
          <w:rtl w:val="0"/>
        </w:rPr>
      </w:r>
    </w:p>
    <w:tbl>
      <w:tblPr>
        <w:tblStyle w:val="Table11"/>
        <w:tblW w:w="879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790"/>
        <w:tblGridChange w:id="0">
          <w:tblGrid>
            <w:gridCol w:w="879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2920.90006510416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1">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metodología que se utilizará en el proyecto será la de cascada, ya que los requisitos están claros desde el inicio y no deberían cambiar. Esto permite avanzar paso a paso de forma ordenada, sin tener que volver atrás, lo que ayuda a evitar retrasos y cumplir con los tiempos.</w:t>
            </w:r>
          </w:p>
          <w:p w:rsidR="00000000" w:rsidDel="00000000" w:rsidP="00000000" w:rsidRDefault="00000000" w:rsidRPr="00000000" w14:paraId="00000072">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cada etapa se irá generando información y documentación que servirá como base para la siguiente fase, asegurando que el proyecto avance de manera clara y bien estructurada.</w:t>
            </w:r>
          </w:p>
          <w:p w:rsidR="00000000" w:rsidDel="00000000" w:rsidP="00000000" w:rsidRDefault="00000000" w:rsidRPr="00000000" w14:paraId="00000073">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Además, cada integrante del equipo tendrá tareas y responsabilidades definidas, lo que facilita la organización del trabajo y permite que todo se desarrolle de forma más fluida y sin mayores complicaciones.</w:t>
            </w:r>
          </w:p>
          <w:p w:rsidR="00000000" w:rsidDel="00000000" w:rsidP="00000000" w:rsidRDefault="00000000" w:rsidRPr="00000000" w14:paraId="00000074">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5">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6">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7">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9">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B">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C">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7D">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F">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0">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83">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4">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5">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Infraestructura a utilizar:</w:t>
            </w:r>
            <w:r w:rsidDel="00000000" w:rsidR="00000000" w:rsidRPr="00000000">
              <w:rPr>
                <w:rtl w:val="0"/>
              </w:rPr>
            </w:r>
          </w:p>
          <w:p w:rsidR="00000000" w:rsidDel="00000000" w:rsidP="00000000" w:rsidRDefault="00000000" w:rsidRPr="00000000" w14:paraId="00000086">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7">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software:</w:t>
            </w:r>
            <w:r w:rsidDel="00000000" w:rsidR="00000000" w:rsidRPr="00000000">
              <w:rPr>
                <w:rtl w:val="0"/>
              </w:rPr>
            </w:r>
          </w:p>
          <w:p w:rsidR="00000000" w:rsidDel="00000000" w:rsidP="00000000" w:rsidRDefault="00000000" w:rsidRPr="00000000" w14:paraId="00000089">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A">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B">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Lenguajes de programación:</w:t>
            </w:r>
            <w:r w:rsidDel="00000000" w:rsidR="00000000" w:rsidRPr="00000000">
              <w:rPr>
                <w:rtl w:val="0"/>
              </w:rPr>
            </w:r>
          </w:p>
          <w:p w:rsidR="00000000" w:rsidDel="00000000" w:rsidP="00000000" w:rsidRDefault="00000000" w:rsidRPr="00000000" w14:paraId="0000008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D">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E">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dependencias y/o librerías a utilizar:</w:t>
            </w:r>
            <w:r w:rsidDel="00000000" w:rsidR="00000000" w:rsidRPr="00000000">
              <w:rPr>
                <w:rtl w:val="0"/>
              </w:rPr>
            </w:r>
          </w:p>
          <w:p w:rsidR="00000000" w:rsidDel="00000000" w:rsidP="00000000" w:rsidRDefault="00000000" w:rsidRPr="00000000" w14:paraId="0000008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0">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1">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w:t>
            </w:r>
            <w:r w:rsidDel="00000000" w:rsidR="00000000" w:rsidRPr="00000000">
              <w:rPr>
                <w:rtl w:val="0"/>
              </w:rPr>
            </w:r>
          </w:p>
          <w:p w:rsidR="00000000" w:rsidDel="00000000" w:rsidP="00000000" w:rsidRDefault="00000000" w:rsidRPr="00000000" w14:paraId="0000009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3">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4">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Repositorio:</w:t>
            </w:r>
            <w:r w:rsidDel="00000000" w:rsidR="00000000" w:rsidRPr="00000000">
              <w:rPr>
                <w:rtl w:val="0"/>
              </w:rPr>
            </w:r>
          </w:p>
          <w:p w:rsidR="00000000" w:rsidDel="00000000" w:rsidP="00000000" w:rsidRDefault="00000000" w:rsidRPr="00000000" w14:paraId="00000095">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6">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Otros:</w:t>
            </w:r>
            <w:r w:rsidDel="00000000" w:rsidR="00000000" w:rsidRPr="00000000">
              <w:rPr>
                <w:rtl w:val="0"/>
              </w:rPr>
            </w:r>
          </w:p>
          <w:p w:rsidR="00000000" w:rsidDel="00000000" w:rsidP="00000000" w:rsidRDefault="00000000" w:rsidRPr="00000000" w14:paraId="0000009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9">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A">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9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4">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A5">
      <w:pPr>
        <w:spacing w:line="360" w:lineRule="auto"/>
        <w:jc w:val="both"/>
        <w:rPr>
          <w:rFonts w:ascii="Calibri" w:cs="Calibri" w:eastAsia="Calibri" w:hAnsi="Calibri"/>
          <w:color w:val="000000"/>
        </w:rPr>
      </w:pPr>
      <w:r w:rsidDel="00000000" w:rsidR="00000000" w:rsidRPr="00000000">
        <w:rPr>
          <w:rtl w:val="0"/>
        </w:rPr>
      </w:r>
    </w:p>
    <w:tbl>
      <w:tblPr>
        <w:tblStyle w:val="Table15"/>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8">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A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AB">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E">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actividad.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Nombrar los recursos necesarios para llevar a cabo la actividad</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Escribir la duración de actividades o tarea.</w:t>
            </w:r>
            <w:r w:rsidDel="00000000" w:rsidR="00000000" w:rsidRPr="00000000">
              <w:rPr>
                <w:rtl w:val="0"/>
              </w:rPr>
            </w:r>
          </w:p>
          <w:p w:rsidR="00000000" w:rsidDel="00000000" w:rsidP="00000000" w:rsidRDefault="00000000" w:rsidRPr="00000000" w14:paraId="000000B3">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Persona y rol que cumple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Información a tomar en cuenta a la hora de revisar la evidencia creada.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A">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1">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0C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5">
      <w:pPr>
        <w:spacing w:line="360" w:lineRule="auto"/>
        <w:jc w:val="both"/>
        <w:rPr>
          <w:rFonts w:ascii="Calibri" w:cs="Calibri" w:eastAsia="Calibri" w:hAnsi="Calibri"/>
          <w:color w:val="000000"/>
        </w:rPr>
      </w:pPr>
      <w:bookmarkStart w:colFirst="0" w:colLast="0" w:name="_heading=h.3lqiswq63p8o"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C8">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CB">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tipo de información que entregará esta evidencia. Ej: Planificación, MER, Caso de uso, etc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de forma sencilla la información que tendrá el documento.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D7">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0E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8">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0EB">
      <w:pPr>
        <w:spacing w:line="360" w:lineRule="auto"/>
        <w:jc w:val="both"/>
        <w:rPr>
          <w:rFonts w:ascii="Calibri" w:cs="Calibri" w:eastAsia="Calibri" w:hAnsi="Calibri"/>
          <w:color w:val="000000"/>
        </w:rPr>
      </w:pPr>
      <w:r w:rsidDel="00000000" w:rsidR="00000000" w:rsidRPr="00000000">
        <w:rPr>
          <w:rtl w:val="0"/>
        </w:rPr>
      </w:r>
    </w:p>
    <w:tbl>
      <w:tblPr>
        <w:tblStyle w:val="Table19"/>
        <w:tblW w:w="8833.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Change w:id="0">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0E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0F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0F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0F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0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0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0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0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0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0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1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1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4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C">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4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4F">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150">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51">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52">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53">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5">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3.jpg"/>
          <a:graphic>
            <a:graphicData uri="http://schemas.openxmlformats.org/drawingml/2006/picture">
              <pic:pic>
                <pic:nvPicPr>
                  <pic:cNvPr descr="Texto&#10;&#10;Descripción generada automáticamente con confianza media" id="0" name="image3.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2eO+SVR4Y7E9STLt0vGR0dlG3A==">CgMxLjAyDmgubXU0aDBwcWlhMGdhMg5oLnR3OGQ4anV3Z3JyYTIOaC4zbHFpc3dxNjNwOG84AHIhMURPWmowSktWQWdDSTk0LTF5Vm5WemxqS2xUOXM4dUZq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