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7F7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5"/>
      </w:tblGrid>
      <w:tr w:rsidR="00AE6438" w:rsidRPr="00AE6438" w:rsidTr="00AE6438">
        <w:tc>
          <w:tcPr>
            <w:tcW w:w="0" w:type="auto"/>
            <w:shd w:val="clear" w:color="auto" w:fill="F7F7F9"/>
            <w:vAlign w:val="center"/>
            <w:hideMark/>
          </w:tcPr>
          <w:p w:rsidR="00AE6438" w:rsidRPr="00AE6438" w:rsidRDefault="00AE6438" w:rsidP="00AE6438">
            <w:pPr>
              <w:spacing w:before="225" w:after="225" w:line="240" w:lineRule="atLeast"/>
              <w:rPr>
                <w:rFonts w:ascii="Arial" w:eastAsia="Times New Roman" w:hAnsi="Arial" w:cs="Arial"/>
                <w:color w:val="444446"/>
                <w:sz w:val="21"/>
                <w:szCs w:val="21"/>
                <w:lang w:eastAsia="ru-RU"/>
              </w:rPr>
            </w:pPr>
            <w:proofErr w:type="gramStart"/>
            <w:r w:rsidRPr="00AE6438">
              <w:rPr>
                <w:rFonts w:ascii="Arial" w:eastAsia="Times New Roman" w:hAnsi="Arial" w:cs="Arial"/>
                <w:color w:val="444446"/>
                <w:sz w:val="21"/>
                <w:szCs w:val="21"/>
                <w:lang w:eastAsia="ru-RU"/>
              </w:rPr>
              <w:t xml:space="preserve">Для открытия этого замка нужно повернуть ручку </w:t>
            </w:r>
            <w:proofErr w:type="spellStart"/>
            <w:r w:rsidRPr="00AE6438">
              <w:rPr>
                <w:rFonts w:ascii="Arial" w:eastAsia="Times New Roman" w:hAnsi="Arial" w:cs="Arial"/>
                <w:color w:val="444446"/>
                <w:sz w:val="21"/>
                <w:szCs w:val="21"/>
                <w:lang w:eastAsia="ru-RU"/>
              </w:rPr>
              <w:t>энкодера</w:t>
            </w:r>
            <w:proofErr w:type="spellEnd"/>
            <w:r w:rsidRPr="00AE6438">
              <w:rPr>
                <w:rFonts w:ascii="Arial" w:eastAsia="Times New Roman" w:hAnsi="Arial" w:cs="Arial"/>
                <w:color w:val="444446"/>
                <w:sz w:val="21"/>
                <w:szCs w:val="21"/>
                <w:lang w:eastAsia="ru-RU"/>
              </w:rPr>
              <w:t xml:space="preserve"> на определенное количество шагов по часовой стрелке, потом на определенное количество шагов против часовой стрелки и еще раз  повернуть по часовой стрелке, реле включится и будет во включенном состоянии пока не будет повернут </w:t>
            </w:r>
            <w:proofErr w:type="spellStart"/>
            <w:r w:rsidRPr="00AE6438">
              <w:rPr>
                <w:rFonts w:ascii="Arial" w:eastAsia="Times New Roman" w:hAnsi="Arial" w:cs="Arial"/>
                <w:color w:val="444446"/>
                <w:sz w:val="21"/>
                <w:szCs w:val="21"/>
                <w:lang w:eastAsia="ru-RU"/>
              </w:rPr>
              <w:t>энкодер</w:t>
            </w:r>
            <w:proofErr w:type="spellEnd"/>
            <w:r w:rsidRPr="00AE6438">
              <w:rPr>
                <w:rFonts w:ascii="Arial" w:eastAsia="Times New Roman" w:hAnsi="Arial" w:cs="Arial"/>
                <w:color w:val="444446"/>
                <w:sz w:val="21"/>
                <w:szCs w:val="21"/>
                <w:lang w:eastAsia="ru-RU"/>
              </w:rPr>
              <w:t xml:space="preserve"> по часовой или против часовой стрелки.</w:t>
            </w:r>
            <w:proofErr w:type="gramEnd"/>
            <w:r w:rsidRPr="00AE6438">
              <w:rPr>
                <w:rFonts w:ascii="Arial" w:eastAsia="Times New Roman" w:hAnsi="Arial" w:cs="Arial"/>
                <w:color w:val="444446"/>
                <w:sz w:val="21"/>
                <w:szCs w:val="21"/>
                <w:lang w:eastAsia="ru-RU"/>
              </w:rPr>
              <w:t xml:space="preserve"> Устройство собрано на микроконтроллере Attiny2313 фирмы </w:t>
            </w:r>
            <w:proofErr w:type="spellStart"/>
            <w:r w:rsidRPr="00AE6438">
              <w:rPr>
                <w:rFonts w:ascii="Arial" w:eastAsia="Times New Roman" w:hAnsi="Arial" w:cs="Arial"/>
                <w:color w:val="444446"/>
                <w:sz w:val="21"/>
                <w:szCs w:val="21"/>
                <w:lang w:eastAsia="ru-RU"/>
              </w:rPr>
              <w:t>Atmel</w:t>
            </w:r>
            <w:proofErr w:type="spellEnd"/>
            <w:r w:rsidRPr="00AE6438">
              <w:rPr>
                <w:rFonts w:ascii="Arial" w:eastAsia="Times New Roman" w:hAnsi="Arial" w:cs="Arial"/>
                <w:color w:val="444446"/>
                <w:sz w:val="21"/>
                <w:szCs w:val="21"/>
                <w:lang w:eastAsia="ru-RU"/>
              </w:rPr>
              <w:t xml:space="preserve">, который тактируется от внутреннего генератора частотой 128кГц, система слежения за питанием отключена. Количество шагов отображается на двухразрядном </w:t>
            </w:r>
            <w:proofErr w:type="spellStart"/>
            <w:r w:rsidRPr="00AE6438">
              <w:rPr>
                <w:rFonts w:ascii="Arial" w:eastAsia="Times New Roman" w:hAnsi="Arial" w:cs="Arial"/>
                <w:color w:val="444446"/>
                <w:sz w:val="21"/>
                <w:szCs w:val="21"/>
                <w:lang w:eastAsia="ru-RU"/>
              </w:rPr>
              <w:t>семисегментном</w:t>
            </w:r>
            <w:proofErr w:type="spellEnd"/>
            <w:r w:rsidRPr="00AE6438">
              <w:rPr>
                <w:rFonts w:ascii="Arial" w:eastAsia="Times New Roman" w:hAnsi="Arial" w:cs="Arial"/>
                <w:color w:val="444446"/>
                <w:sz w:val="21"/>
                <w:szCs w:val="21"/>
                <w:lang w:eastAsia="ru-RU"/>
              </w:rPr>
              <w:t xml:space="preserve"> индикаторе с общим анодом. В режиме ожидания индикатор не светится, а </w:t>
            </w:r>
            <w:proofErr w:type="gramStart"/>
            <w:r w:rsidRPr="00AE6438">
              <w:rPr>
                <w:rFonts w:ascii="Arial" w:eastAsia="Times New Roman" w:hAnsi="Arial" w:cs="Arial"/>
                <w:color w:val="444446"/>
                <w:sz w:val="21"/>
                <w:szCs w:val="21"/>
                <w:lang w:eastAsia="ru-RU"/>
              </w:rPr>
              <w:t>загорается</w:t>
            </w:r>
            <w:proofErr w:type="gramEnd"/>
            <w:r w:rsidRPr="00AE6438">
              <w:rPr>
                <w:rFonts w:ascii="Arial" w:eastAsia="Times New Roman" w:hAnsi="Arial" w:cs="Arial"/>
                <w:color w:val="444446"/>
                <w:sz w:val="21"/>
                <w:szCs w:val="21"/>
                <w:lang w:eastAsia="ru-RU"/>
              </w:rPr>
              <w:t xml:space="preserve"> как только будет повернут </w:t>
            </w:r>
            <w:proofErr w:type="spellStart"/>
            <w:r w:rsidRPr="00AE6438">
              <w:rPr>
                <w:rFonts w:ascii="Arial" w:eastAsia="Times New Roman" w:hAnsi="Arial" w:cs="Arial"/>
                <w:color w:val="444446"/>
                <w:sz w:val="21"/>
                <w:szCs w:val="21"/>
                <w:lang w:eastAsia="ru-RU"/>
              </w:rPr>
              <w:t>энкодер</w:t>
            </w:r>
            <w:proofErr w:type="spellEnd"/>
            <w:r w:rsidRPr="00AE6438">
              <w:rPr>
                <w:rFonts w:ascii="Arial" w:eastAsia="Times New Roman" w:hAnsi="Arial" w:cs="Arial"/>
                <w:color w:val="444446"/>
                <w:sz w:val="21"/>
                <w:szCs w:val="21"/>
                <w:lang w:eastAsia="ru-RU"/>
              </w:rPr>
              <w:t xml:space="preserve">. </w:t>
            </w:r>
            <w:proofErr w:type="spellStart"/>
            <w:r w:rsidRPr="00AE6438">
              <w:rPr>
                <w:rFonts w:ascii="Arial" w:eastAsia="Times New Roman" w:hAnsi="Arial" w:cs="Arial"/>
                <w:color w:val="444446"/>
                <w:sz w:val="21"/>
                <w:szCs w:val="21"/>
                <w:lang w:eastAsia="ru-RU"/>
              </w:rPr>
              <w:t>Энкодер</w:t>
            </w:r>
            <w:proofErr w:type="spellEnd"/>
            <w:r w:rsidRPr="00AE6438">
              <w:rPr>
                <w:rFonts w:ascii="Arial" w:eastAsia="Times New Roman" w:hAnsi="Arial" w:cs="Arial"/>
                <w:color w:val="444446"/>
                <w:sz w:val="21"/>
                <w:szCs w:val="21"/>
                <w:lang w:eastAsia="ru-RU"/>
              </w:rPr>
              <w:t xml:space="preserve"> используется любой без кнопки.</w:t>
            </w:r>
          </w:p>
        </w:tc>
      </w:tr>
    </w:tbl>
    <w:p w:rsidR="00AE6438" w:rsidRPr="00AE6438" w:rsidRDefault="00AE6438" w:rsidP="00AE6438">
      <w:pPr>
        <w:shd w:val="clear" w:color="auto" w:fill="F7F7F9"/>
        <w:spacing w:before="225" w:after="225" w:line="240" w:lineRule="atLeast"/>
        <w:jc w:val="center"/>
        <w:rPr>
          <w:rFonts w:ascii="Arial" w:eastAsia="Times New Roman" w:hAnsi="Arial" w:cs="Arial"/>
          <w:color w:val="444446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CA5A4A"/>
          <w:sz w:val="21"/>
          <w:szCs w:val="21"/>
          <w:lang w:eastAsia="ru-RU"/>
        </w:rPr>
        <w:drawing>
          <wp:inline distT="0" distB="0" distL="0" distR="0">
            <wp:extent cx="4763135" cy="3615055"/>
            <wp:effectExtent l="0" t="0" r="0" b="4445"/>
            <wp:docPr id="1" name="Рисунок 1" descr="Кодовый замок с энкодером на Attiny2313 - схема">
              <a:hlinkClick xmlns:a="http://schemas.openxmlformats.org/drawingml/2006/main" r:id="rId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довый замок с энкодером на Attiny2313 - схема">
                      <a:hlinkClick r:id="rId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438" w:rsidRPr="00AE6438" w:rsidRDefault="00AE6438" w:rsidP="00AE6438">
      <w:pPr>
        <w:shd w:val="clear" w:color="auto" w:fill="F7F7F9"/>
        <w:spacing w:before="225" w:after="225" w:line="240" w:lineRule="atLeast"/>
        <w:rPr>
          <w:rFonts w:ascii="Arial" w:eastAsia="Times New Roman" w:hAnsi="Arial" w:cs="Arial"/>
          <w:color w:val="444446"/>
          <w:sz w:val="21"/>
          <w:szCs w:val="21"/>
          <w:lang w:eastAsia="ru-RU"/>
        </w:rPr>
      </w:pPr>
      <w:r w:rsidRPr="00AE6438">
        <w:rPr>
          <w:rFonts w:ascii="Arial" w:eastAsia="Times New Roman" w:hAnsi="Arial" w:cs="Arial"/>
          <w:color w:val="444446"/>
          <w:sz w:val="21"/>
          <w:szCs w:val="21"/>
          <w:lang w:eastAsia="ru-RU"/>
        </w:rPr>
        <w:t>При выключении питания запоминается состояние управляющего выхода микроконтроллера, если замок открыть и выключить питание, то при включении питания замок останется в открытом состоянии.</w:t>
      </w:r>
    </w:p>
    <w:p w:rsidR="00AE6438" w:rsidRPr="00AE6438" w:rsidRDefault="00AE6438" w:rsidP="00AE6438">
      <w:pPr>
        <w:shd w:val="clear" w:color="auto" w:fill="F7F7F9"/>
        <w:spacing w:before="225" w:after="225" w:line="240" w:lineRule="atLeast"/>
        <w:rPr>
          <w:rFonts w:ascii="Arial" w:eastAsia="Times New Roman" w:hAnsi="Arial" w:cs="Arial"/>
          <w:color w:val="444446"/>
          <w:sz w:val="21"/>
          <w:szCs w:val="21"/>
          <w:lang w:eastAsia="ru-RU"/>
        </w:rPr>
      </w:pPr>
      <w:r w:rsidRPr="00AE6438">
        <w:rPr>
          <w:rFonts w:ascii="Arial" w:eastAsia="Times New Roman" w:hAnsi="Arial" w:cs="Arial"/>
          <w:color w:val="444446"/>
          <w:sz w:val="21"/>
          <w:szCs w:val="21"/>
          <w:lang w:eastAsia="ru-RU"/>
        </w:rPr>
        <w:t>Программирование нового кода</w:t>
      </w:r>
      <w:r w:rsidRPr="00AE6438">
        <w:rPr>
          <w:rFonts w:ascii="Arial" w:eastAsia="Times New Roman" w:hAnsi="Arial" w:cs="Arial"/>
          <w:color w:val="444446"/>
          <w:sz w:val="21"/>
          <w:szCs w:val="21"/>
          <w:lang w:eastAsia="ru-RU"/>
        </w:rPr>
        <w:br/>
      </w:r>
      <w:r w:rsidRPr="00AE6438">
        <w:rPr>
          <w:rFonts w:ascii="Arial" w:eastAsia="Times New Roman" w:hAnsi="Arial" w:cs="Arial"/>
          <w:color w:val="444446"/>
          <w:sz w:val="21"/>
          <w:szCs w:val="21"/>
          <w:lang w:eastAsia="ru-RU"/>
        </w:rPr>
        <w:br/>
        <w:t xml:space="preserve">Код состоит из трех частей по два разряда, формата ХХ-ХХ-ХХ. Чтобы запрограммировать код, который будет </w:t>
      </w:r>
      <w:proofErr w:type="gramStart"/>
      <w:r w:rsidRPr="00AE6438">
        <w:rPr>
          <w:rFonts w:ascii="Arial" w:eastAsia="Times New Roman" w:hAnsi="Arial" w:cs="Arial"/>
          <w:color w:val="444446"/>
          <w:sz w:val="21"/>
          <w:szCs w:val="21"/>
          <w:lang w:eastAsia="ru-RU"/>
        </w:rPr>
        <w:t>хранится</w:t>
      </w:r>
      <w:proofErr w:type="gramEnd"/>
      <w:r w:rsidRPr="00AE6438">
        <w:rPr>
          <w:rFonts w:ascii="Arial" w:eastAsia="Times New Roman" w:hAnsi="Arial" w:cs="Arial"/>
          <w:color w:val="444446"/>
          <w:sz w:val="21"/>
          <w:szCs w:val="21"/>
          <w:lang w:eastAsia="ru-RU"/>
        </w:rPr>
        <w:t xml:space="preserve"> в энергонезависимой памяти, нужно:</w:t>
      </w:r>
      <w:r w:rsidRPr="00AE6438">
        <w:rPr>
          <w:rFonts w:ascii="Arial" w:eastAsia="Times New Roman" w:hAnsi="Arial" w:cs="Arial"/>
          <w:color w:val="444446"/>
          <w:sz w:val="21"/>
          <w:szCs w:val="21"/>
          <w:lang w:eastAsia="ru-RU"/>
        </w:rPr>
        <w:br/>
      </w:r>
      <w:r w:rsidRPr="00AE6438">
        <w:rPr>
          <w:rFonts w:ascii="Arial" w:eastAsia="Times New Roman" w:hAnsi="Arial" w:cs="Arial"/>
          <w:color w:val="444446"/>
          <w:sz w:val="21"/>
          <w:szCs w:val="21"/>
          <w:lang w:eastAsia="ru-RU"/>
        </w:rPr>
        <w:br/>
        <w:t xml:space="preserve">1. Повернуть ручку </w:t>
      </w:r>
      <w:proofErr w:type="spellStart"/>
      <w:r w:rsidRPr="00AE6438">
        <w:rPr>
          <w:rFonts w:ascii="Arial" w:eastAsia="Times New Roman" w:hAnsi="Arial" w:cs="Arial"/>
          <w:color w:val="444446"/>
          <w:sz w:val="21"/>
          <w:szCs w:val="21"/>
          <w:lang w:eastAsia="ru-RU"/>
        </w:rPr>
        <w:t>энкодера</w:t>
      </w:r>
      <w:proofErr w:type="spellEnd"/>
      <w:r w:rsidRPr="00AE6438">
        <w:rPr>
          <w:rFonts w:ascii="Arial" w:eastAsia="Times New Roman" w:hAnsi="Arial" w:cs="Arial"/>
          <w:color w:val="444446"/>
          <w:sz w:val="21"/>
          <w:szCs w:val="21"/>
          <w:lang w:eastAsia="ru-RU"/>
        </w:rPr>
        <w:t xml:space="preserve"> по часовой стрелке и выставить первую комбинацию кода, нажать на кнопку SB1, индикатор мигнет 1 раз;</w:t>
      </w:r>
      <w:r w:rsidRPr="00AE6438">
        <w:rPr>
          <w:rFonts w:ascii="Arial" w:eastAsia="Times New Roman" w:hAnsi="Arial" w:cs="Arial"/>
          <w:color w:val="444446"/>
          <w:sz w:val="21"/>
          <w:szCs w:val="21"/>
          <w:lang w:eastAsia="ru-RU"/>
        </w:rPr>
        <w:br/>
        <w:t xml:space="preserve">2. Повернуть ручку </w:t>
      </w:r>
      <w:proofErr w:type="spellStart"/>
      <w:r w:rsidRPr="00AE6438">
        <w:rPr>
          <w:rFonts w:ascii="Arial" w:eastAsia="Times New Roman" w:hAnsi="Arial" w:cs="Arial"/>
          <w:color w:val="444446"/>
          <w:sz w:val="21"/>
          <w:szCs w:val="21"/>
          <w:lang w:eastAsia="ru-RU"/>
        </w:rPr>
        <w:t>энкодера</w:t>
      </w:r>
      <w:proofErr w:type="spellEnd"/>
      <w:r w:rsidRPr="00AE6438">
        <w:rPr>
          <w:rFonts w:ascii="Arial" w:eastAsia="Times New Roman" w:hAnsi="Arial" w:cs="Arial"/>
          <w:color w:val="444446"/>
          <w:sz w:val="21"/>
          <w:szCs w:val="21"/>
          <w:lang w:eastAsia="ru-RU"/>
        </w:rPr>
        <w:t xml:space="preserve"> против часовой стрелки и выставить вторую комбинацию кода, нажать на кнопку SB1, индикатор мигнет 2 раза;</w:t>
      </w:r>
      <w:r w:rsidRPr="00AE6438">
        <w:rPr>
          <w:rFonts w:ascii="Arial" w:eastAsia="Times New Roman" w:hAnsi="Arial" w:cs="Arial"/>
          <w:color w:val="444446"/>
          <w:sz w:val="21"/>
          <w:szCs w:val="21"/>
          <w:lang w:eastAsia="ru-RU"/>
        </w:rPr>
        <w:br/>
        <w:t xml:space="preserve">3. Повернуть ручку </w:t>
      </w:r>
      <w:proofErr w:type="spellStart"/>
      <w:r w:rsidRPr="00AE6438">
        <w:rPr>
          <w:rFonts w:ascii="Arial" w:eastAsia="Times New Roman" w:hAnsi="Arial" w:cs="Arial"/>
          <w:color w:val="444446"/>
          <w:sz w:val="21"/>
          <w:szCs w:val="21"/>
          <w:lang w:eastAsia="ru-RU"/>
        </w:rPr>
        <w:t>энкодера</w:t>
      </w:r>
      <w:proofErr w:type="spellEnd"/>
      <w:r w:rsidRPr="00AE6438">
        <w:rPr>
          <w:rFonts w:ascii="Arial" w:eastAsia="Times New Roman" w:hAnsi="Arial" w:cs="Arial"/>
          <w:color w:val="444446"/>
          <w:sz w:val="21"/>
          <w:szCs w:val="21"/>
          <w:lang w:eastAsia="ru-RU"/>
        </w:rPr>
        <w:t xml:space="preserve"> по часовой стрелке и выставить третью комбинацию кода, нажать на кнопку SB1, индикатор мигнет 3 раза;</w:t>
      </w:r>
      <w:r w:rsidRPr="00AE6438">
        <w:rPr>
          <w:rFonts w:ascii="Arial" w:eastAsia="Times New Roman" w:hAnsi="Arial" w:cs="Arial"/>
          <w:color w:val="444446"/>
          <w:sz w:val="21"/>
          <w:szCs w:val="21"/>
          <w:lang w:eastAsia="ru-RU"/>
        </w:rPr>
        <w:br/>
        <w:t>4. Устройство готово к работе с  новым кодом.</w:t>
      </w:r>
    </w:p>
    <w:p w:rsidR="00AE6438" w:rsidRPr="00AE6438" w:rsidRDefault="00AE6438" w:rsidP="00AE6438">
      <w:bookmarkStart w:id="0" w:name="_GoBack"/>
      <w:bookmarkEnd w:id="0"/>
    </w:p>
    <w:sectPr w:rsidR="00AE6438" w:rsidRPr="00AE6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047"/>
    <w:rsid w:val="00024BD4"/>
    <w:rsid w:val="00AC4047"/>
    <w:rsid w:val="00AE6438"/>
    <w:rsid w:val="00F5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E6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64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E6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64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8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radioparty.ru/images/stories/scheme_atmel/317-01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</dc:creator>
  <cp:keywords/>
  <dc:description/>
  <cp:lastModifiedBy>Aurel</cp:lastModifiedBy>
  <cp:revision>3</cp:revision>
  <dcterms:created xsi:type="dcterms:W3CDTF">2015-01-26T19:05:00Z</dcterms:created>
  <dcterms:modified xsi:type="dcterms:W3CDTF">2015-01-26T19:06:00Z</dcterms:modified>
</cp:coreProperties>
</file>