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Kế hoạch Quản lý Cấu hình</w:t>
      </w:r>
    </w:p>
    <w:p>
      <w:r>
        <w:t>```docx &lt;?xml version="1.0" encoding="UTF-8" standalone="yes"?&gt; &lt;w:document xmlns:w="http://schemas.openxmlformats.org/wordprocessingml/2006/main" xmlns:w14="http://schemas.microsoft.com/office/word/2010/wordml" xmlns:r="http://schemas.openxmlformats.org/officeDocument/2006/relationships" xmlns:m="http://schemas.openxmlformats.org/markup-compatibility/2006" xmlns:ve="http://schemas.openxmlformats.org/markup-compatibility/2006/main" xmlns:o="urn:schemas-microsoft-com:office:office" xmlns:r2="http://schemas.openxmlformats.org/package/2006/relationships" xmlns:v="urn:schemas-microsoft-com:vml" xmlns:wne="http://schemas.microsoft.com/office/word/2006/wordml"&gt; &lt;w:body&gt; &lt;w:p w:rsidR="009D756D" w:rsidRDefault="009D756D" w:rsidP="009D756D"&gt; &lt;w:pPr&gt; &lt;w:pStyle w:val="Heading1"/&gt; &lt;/w:pPr&gt; &lt;w:r&gt; &lt;w:t&gt;KẾ HOẠCH QUẢN LÝ CẤU HÌNH&lt;/w:t&gt; &lt;/w:r&gt; &lt;/w:p&gt; &lt;w:p w:rsidR="009D756D" w:rsidRDefault="009D756D" w:rsidP="009D756D"&gt; &lt;w:pPr&gt; &lt;w:pStyle w:val="Heading2"/&gt; &lt;/w:pPr&gt; &lt;w:r&gt; &lt;w:t&gt;Dự án: Hệ thống Smart Home&lt;/w:t&gt; &lt;/w:r&gt; &lt;/w:p&gt; &lt;w:p w:rsidR="009D756D" w:rsidRDefault="009D756D" w:rsidP="009D756D"&gt; &lt;w:r&gt; &lt;w:t&gt;Ngày:&lt;/w:t&gt; &lt;/w:r&gt; &lt;w:r&gt; &lt;w:t&gt;20/10/2023&lt;/w:t&gt; &lt;/w:r&gt; &lt;/w:p&gt; &lt;w:p w:rsidR="009D756D" w:rsidRDefault="009D756D" w:rsidP="009D756D"&gt; &lt;w:r&gt; &lt;w:t&gt;Phiên bản:&lt;/w:t&gt; &lt;/w:r&gt; &lt;w:r&gt; &lt;w:t&gt;1.0&lt;/w:t&gt; &lt;/w:r&gt; &lt;/w:p&gt; &lt;w:p w:rsidR="009D756D" w:rsidRDefault="009D756D" w:rsidP="009D756D"&gt; &lt;w:pPr&gt; &lt;w:pStyle w:val="Heading2"/&gt; &lt;/w:pPr&gt; &lt;w:r&gt; &lt;w:t&gt;1. Mục đích&lt;/w:t&gt; &lt;/w:r&gt; &lt;/w:p&gt; &lt;w:p w:rsidR="009D756D" w:rsidRDefault="009D756D" w:rsidP="009D756D"&gt; &lt;w:r&gt; &lt;w:t&gt;Kế hoạch này định nghĩa quy trình quản lý cấu hình cho dự án Hệ thống Smart Home, bao gồm việc quản lý các thay đổi, phiên bản và baseline của các sản phẩm phần mềm và tài liệu liên quan. Mục tiêu là đảm bảo tính nhất quán, toàn vẹn và khả năng truy xuất của các sản phẩm và tài liệu trong suốt vòng đời dự án.&lt;/w:t&gt; &lt;/w:r&gt; &lt;/w:p&gt; &lt;w:p w:rsidR="009D756D" w:rsidRDefault="009D756D" w:rsidP="009D756D"&gt; &lt;w:pPr&gt; &lt;w:pStyle w:val="Heading2"/&gt; &lt;/w:pPr&gt; &lt;w:r&gt; &lt;w:t&gt;2. Phạm vi&lt;/w:t&gt; &lt;/w:r&gt; &lt;/w:p&gt; &lt;w:p w:rsidR="009D756D" w:rsidRDefault="009D756D" w:rsidP="009D756D"&gt; &lt;w:r&gt; &lt;w:t&gt;Kế hoạch này áp dụng cho tất cả các sản phẩm phần mềm (ứng dụng mobile, backend server, module điều khiển thiết bị) và tài liệu dự án (tài liệu yêu cầu, thiết kế, kiểm thử, hướng dẫn sử dụng).&lt;/w:t&gt; &lt;/w:r&gt; &lt;/w:p&gt; &lt;w:p w:rsidR="009D756D" w:rsidRDefault="009D756D" w:rsidP="009D756D"&gt; &lt;w:pPr&gt; &lt;w:pStyle w:val="Heading2"/&gt; &lt;/w:pPr&gt; &lt;w:r&gt; &lt;w:t&gt;3. Quy trình Quản lý Thay đổi&lt;/w:t&gt; &lt;/w:r&gt; &lt;/w:p&gt; &lt;w:p w:rsidR="009D756D" w:rsidRDefault="009D756D" w:rsidP="009D756D"&gt; &lt;w:r&gt; &lt;w:t&gt;Tất cả các đề xuất thay đổi sẽ được gửi đến Quản lý Dự án (Nguyễn Văn A) thông qua một mẫu yêu cầu thay đổi (Change Request Form).  Mẫu này sẽ bao gồm mô tả thay đổi, tác động, ưu tiên, và đánh giá rủi ro. Quản lý Dự án sẽ đánh giá yêu cầu và phê duyệt hoặc từ chối.  Nếu được phê duyệt, thay đổi sẽ được thực hiện và kiểm thử trước khi được tích hợp vào baseline.&lt;/w:t&gt; &lt;/w:r&gt; &lt;/w:p&gt; &lt;w:p w:rsidR="009D756D" w:rsidRDefault="009D756D" w:rsidP="009D756D"&gt; &lt;w:pPr&gt; &lt;w:pStyle w:val="Heading2"/&gt; &lt;/w:pPr&gt; &lt;w:r&gt; &lt;w:t&gt;4. Quản lý Phiên Bản&lt;/w:t&gt; &lt;/w:r&gt; &lt;/w:p&gt; &lt;w:p w:rsidR="009D756D" w:rsidRDefault="009D756D" w:rsidP="009D756D"&gt; &lt;w:r&gt; &lt;w:t&gt;Sẽ sử dụng hệ thống quản lý phiên bản (Version Control System) như Git để quản lý mã nguồn.  Mỗi phiên bản sẽ được đánh số theo quy tắc đặt tên phù hợp (ví dụ: v1.0, v1.1, v2.0...).  Tất cả các tài liệu sẽ được quản lý phiên bản bằng cách đánh số phiên bản và lưu trữ trên hệ thống quản lý tài liệu chung.&lt;/w:t&gt; &lt;/w:r&gt; &lt;/w:p&gt; &lt;w:p w:rsidR="009D756D" w:rsidRDefault="009D756D" w:rsidP="009D756D"&gt; &lt;w:pPr&gt; &lt;w:pStyle w:val="Heading2"/&gt; &lt;/w:pPr&gt; &lt;w:r&gt; &lt;w:t&gt;5. Quản lý Baseline&lt;/w:t&gt; &lt;/w:r&gt; &lt;/w:p&gt; &lt;w:p w:rsidR="009D756D" w:rsidRDefault="009D756D" w:rsidP="009D756D"&gt; &lt;w:r&gt; &lt;w:t&gt;Baseline sẽ được thiết lập tại các cổng chất lượng (Quality Gates) quan trọng trong chu kỳ phát triển.  Các baseline sẽ bao gồm mã nguồn, tài liệu thiết kế và các tài liệu khác.  Việc thay đổi baseline sẽ được quản lý theo quy trình quản lý thay đổi đã được nêu ở trên.&lt;/w:t&gt; &lt;/w:r&gt; &lt;/w:p&gt; &lt;w:p w:rsidR="009D756D" w:rsidRDefault="009D756D" w:rsidP="009D756D"&gt; &lt;w:pPr&gt; &lt;w:pStyle w:val="Heading2"/&gt; &lt;/w:pPr&gt; &lt;w:r&gt; &lt;w:t&gt;6. Cổng Chất lượng (Quality Gates)&lt;/w:t&gt; &lt;/w:r&gt; &lt;/w:p&gt; &lt;w:tbl&gt; &lt;w:tblPr&gt; &lt;w:tblW w:w="0" w:type="auto"/&gt; &lt;w:tblBorders&gt; &lt;w:top w:val="single" w:sz="4" w:space="0" w:color="auto"/&gt; &lt;w:left w:val="single" w:sz="4" w:space="0" w:color="auto"/&gt; &lt;w:bottom w:val="single" w:sz="4" w:space="0" w:color="auto"/&gt; &lt;w:right w:val="single" w:sz="4" w:space="0" w:color="auto"/&gt; &lt;w:insideH w:val="single" w:sz="4" w:space="0" w:color="auto"/&gt; &lt;w:insideV w:val="single" w:sz="4" w:space="0" w:color="auto"/&gt; &lt;/w:tblBorders&gt; &lt;w:tblLook w:val="04A0"/&gt; &lt;/w:tblPr&gt; &lt;w:tr w:rsidR="009D756D" w:rsidTr="009D756D"&gt; &lt;w:tc&gt; &lt;w:tcPr&gt; &lt;w:tcW w:w="2600" w:type="dxa"/&gt; &lt;/w:tcPr&gt; &lt;w:p w:rsidR="009D756D" w:rsidRDefault="009D756D" w:rsidP="009D756D"&gt; &lt;w:r&gt; &lt;w:t&gt;Giai đoạn&lt;/w:t&gt; &lt;/w:r&gt; &lt;/w:p&gt; &lt;/w:tc&gt; &lt;w:tc&gt; &lt;w:tcPr&gt; &lt;w:tcW w:w="5200" w:type="dxa"/&gt; &lt;/w:tcPr&gt; &lt;w:p w:rsidR="009D756D" w:rsidRDefault="009D756D" w:rsidP="009D756D"&gt; &lt;w:r&gt; &lt;w:t&gt;Cổng Chất lượng&lt;/w:t&gt; &lt;/w:r&gt; &lt;/w:p&gt; &lt;/w:tc&gt; &lt;w:tc&gt; &lt;w:tcPr&gt; &lt;w:tcW w:w="5200" w:type="dxa"/&gt; &lt;/w:tcPr&gt; &lt;w:p w:rsidR="009D756D" w:rsidRDefault="009D756D" w:rsidP="009D756D"&gt; &lt;w:r&gt; &lt;w:t&gt;Sản phẩm/Kết quả&lt;/w:t&gt; &lt;/w:r&gt; &lt;/w:p&gt; &lt;/w:tc&gt; &lt;/w:tr&gt; &lt;w:tr w:rsidR="009D756D" w:rsidTr="009D756D"&gt; &lt;w:tc&gt; &lt;w:p w:rsidR="009D756D" w:rsidRDefault="009D756D" w:rsidP="009D756D"&gt; &lt;w:r&gt; &lt;w:t&gt;Khởi tạo&lt;/w:t&gt; &lt;/w:r&gt; &lt;/w:p&gt; &lt;/w:tc&gt; &lt;w:tc&gt; &lt;w:p w:rsidR="009D756D" w:rsidRDefault="009D756D" w:rsidP="009D756D"&gt; &lt;w:r&gt; &lt;w:t&gt;Phê duyệt tài liệu yêu cầu, kế hoạch dự án, phạm vi dự án&lt;/w:t&gt; &lt;/w:r&gt; &lt;/w:p&gt; &lt;/w:tc&gt; &lt;w:tc&gt; &lt;w:p w:rsidR="009D756D" w:rsidRDefault="009D756D" w:rsidP="009D756D"&gt; &lt;w:r&gt; &lt;w:t&gt;Tài liệu yêu cầu, Kế hoạch dự án, Tài liệu phạm vi&lt;/w:t&gt; &lt;/w:r&gt; &lt;/w:p&gt; &lt;/w:tc&gt; &lt;/w:tr&gt; &lt;w:tr w:rsidR="009D756D" w:rsidTr="009D756D"&gt; &lt;w:tc&gt; &lt;w:p w:rsidR="009D756D" w:rsidRDefault="009D756D" w:rsidP="009D756D"&gt; &lt;w:r&gt; &lt;w:t&gt;Thiết kế&lt;/w:t&gt; &lt;/w:r&gt; &lt;/w:p&gt; &lt;/w:tc&gt; &lt;w:tc&gt; &lt;w:p w:rsidR="009D756D" w:rsidRDefault="009D756D" w:rsidP="009D756D"&gt; &lt;w:r&gt; &lt;w:t&gt;Phê duyệt thiết kế kiến trúc, UI/UX, cơ sở dữ liệu&lt;/w:t&gt; &lt;/w:r&gt; &lt;/w:p&gt; &lt;/w:tc&gt; &lt;w:tc&gt; &lt;w:p w:rsidR="009D756D" w:rsidRDefault="009D756D" w:rsidP="009D756D"&gt; &lt;w:r&gt; &lt;w:t&gt;Bản vẽ kiến trúc, Mô hình UI/UX, Mô hình cơ sở dữ liệu&lt;/w:t&gt; &lt;/w:r&gt; &lt;/w:p&gt; &lt;/w:tc&gt; &lt;/w:tr&gt; &lt;w:tr w:rsidR="009D756D" w:rsidTr="009D756D"&gt; &lt;w:tc&gt; &lt;w:p w:rsidR="009D756D" w:rsidRDefault="009D756D" w:rsidP="009D756D"&gt; &lt;w:r&gt; &lt;w:t&gt;Phát triển&lt;/w:t&gt; &lt;/w:r&gt; &lt;/w:p&gt; &lt;/w:tc&gt; &lt;w:tc&gt; &lt;w:p w:rsidR="009D756D" w:rsidRDefault="009D756D" w:rsidP="009D756D"&gt; &lt;w:r&gt; &lt;w:t&gt;Code review &amp; kiểm thử đơn vị (backend, mobile app), kiểm thử tích hợp&lt;/w:t&gt; &lt;/w:r&gt; &lt;/w:p&gt; &lt;/w:tc&gt; &lt;w:tc&gt; &lt;w:p w:rsidR="009D756D" w:rsidRDefault="009D756D" w:rsidP="009D756D"&gt; &lt;w:r&gt; &lt;w:t&gt;Code backend, Code Mobile App, Module tích hợp&lt;/w:t&gt; &lt;/w:r&gt; &lt;/w:p&gt; &lt;/w:tc&gt; &lt;/w:tr&gt; &lt;w:tr w:rsidR="009D756D" w:rsidTr="009D756D"&gt; &lt;w:tc&gt; &lt;w:p w:rsidR="009D756D" w:rsidRDefault="009D756D" w:rsidP="009D756D"&gt; &lt;w:r&gt; &lt;w:t&gt;Kiểm thử&lt;/w:t&gt; &lt;/w:r&gt; &lt;/w:p&gt; &lt;/w:tc&gt; &lt;w:tc&gt; &lt;w:p w:rsidR="009D756D" w:rsidRDefault="009D756D" w:rsidP="009D756D"&gt; &lt;w:r&gt; &lt;w:t&gt;Phê duyệt kết quả kiểm thử chức năng, hiệu năng, bảo mật&lt;/w:t&gt; &lt;/w:r&gt; &lt;/w:p&gt; &lt;/w:tc&gt; &lt;w:tc&gt; &lt;w:p w:rsidR="009D756D" w:rsidRDefault="009D756D" w:rsidP="009D756D"&gt; &lt;w:r&gt; &lt;w:t&gt;Báo cáo kiểm thử chức năng, hiệu năng, bảo mật&lt;/w:t&gt; &lt;/w:r&gt; &lt;/w:p&gt; &lt;/w:tc&gt; &lt;/w:tr&gt; &lt;w:tr w:rsidR="009D756D" w:rsidTr="009D756D"&gt; &lt;w:tc&gt; &lt;w:p w:rsidR="009D756D" w:rsidRDefault="009D756D" w:rsidP="009D756D"&gt; &lt;w:r&gt; &lt;w:t&gt;Triển khai &amp; Bàn giao&lt;/w:t&gt; &lt;/w:r&gt; &lt;/w:p&gt; &lt;/w:tc&gt; &lt;w:tc&gt; &lt;w:p w:rsidR="009D756D" w:rsidRDefault="009D756D" w:rsidP="009D756D"&gt; &lt;w:r&gt; &lt;w:t&gt;Bàn giao &amp; nghiệm thu hệ thống&lt;/w:t&gt; &lt;/w:r&gt; &lt;/w:p&gt; &lt;/w:tc&gt; &lt;w:tc&gt; &lt;w:p w:rsidR="009D756D" w:rsidRDefault="009D756D" w:rsidP="009D756D"&gt; &lt;w:r&gt; &lt;w:t&gt;Hệ thống Smart Home hoạt động, Hồ sơ bàn giao&lt;/w:t&gt; &lt;/w:r&gt; &lt;/w:p&gt; &lt;/w:tc&gt; &lt;/w:tr&gt; &lt;/w:tbl&gt; &lt;w:p w:rsidR="009D756D" w:rsidRDefault="009D756D" w:rsidP="009D756D"&gt; &lt;w:pPr&gt; &lt;w:pStyle w:val="Heading2"/&gt; &lt;/w:pPr&gt; &lt;w:r&gt; &lt;w:t&gt;7. Trách nhiệm&lt;/w:t&gt; &lt;/w:r&gt; &lt;/w:p&gt; &lt;w:p w:rsidR="009D756D" w:rsidRDefault="009D756D" w:rsidP="009D756D"&gt; &lt;w:r&gt; &lt;w:t&gt;Quản lý Dự án chịu trách nhiệm tổng thể về việc thực hiện kế hoạch quản lý cấu hình này.  Các thành viên nhóm sẽ chịu trách nhiệm quản lý cấu hình cho các sản phẩm và tài liệu mà họ phụ trách.&lt;/w:t&gt; &lt;/w:r&gt; &lt;/w:p&gt; &lt;w:p w:rsidR="009D756D" w:rsidRDefault="009D756D" w:rsidP="009D756D"&gt; &lt;w:pPr&gt; &lt;w:pStyle w:val="Heading2"/&gt; &lt;/w:pPr&gt; &lt;w:r&gt; &lt;w:t&gt;8. Tài liệu Tham khảo&lt;/w:t&gt; &lt;/w:r&gt; &lt;/w:p&gt; &lt;w:p w:rsidR="009D756D" w:rsidRDefault="009D756D" w:rsidP="009D756D"&gt; &lt;w:r&gt; &lt;w:t&gt;ProjectPlan.docx, WBS.docx, OrgChart.md&lt;/w:t&gt; &lt;/w:r&gt; &lt;/w:p&gt; &lt;/w:body&gt; &lt;/w:document&gt;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