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Helvetica" w:cs="Helvetica" w:eastAsia="Helvetica" w:hAnsi="Helvetica"/>
          <w:b/>
          <w:bCs/>
          <w:sz w:val="36"/>
          <w:szCs w:val="36"/>
        </w:rPr>
        <w:t xml:space="preserve">CEFR Test &amp; Grading — Change Review</w:t>
      </w:r>
    </w:p>
    <w:p>
      <w:pPr>
        <w:spacing w:after="40"/>
      </w:pPr>
      <w:r>
        <w:rPr>
          <w:rFonts w:ascii="Helvetica" w:cs="Helvetica" w:eastAsia="Helvetica" w:hAnsi="Helvetica"/>
          <w:color w:val="888888"/>
          <w:sz w:val="21"/>
          <w:szCs w:val="21"/>
        </w:rPr>
        <w:t xml:space="preserve">eigo.io · July 2026</w:t>
      </w:r>
    </w:p>
    <w:p>
      <w:pPr>
        <w:spacing w:after="160"/>
      </w:pPr>
      <w:r>
        <w:rPr>
          <w:rFonts w:ascii="Helvetica" w:cs="Helvetica" w:eastAsia="Helvetica" w:hAnsi="Helvetica"/>
          <w:sz w:val="21"/>
          <w:szCs w:val="21"/>
        </w:rPr>
        <w:t xml:space="preserve">This document summarises every change made to the CEFR placement test scoring, grading pipeline, admin tooling, and student-facing results display. It is intended as a pass-over brief for a reviewer who has not seen the codebase.</w:t>
      </w:r>
    </w:p>
    <w:p>
      <w:pPr>
        <w:pBdr>
          <w:bottom w:val="single" w:color="CCCCCC" w:sz="1"/>
        </w:pBdr>
        <w:spacing w:after="200" w:before="200"/>
      </w:pPr>
    </w:p>
    <w:p>
      <w:pPr>
        <w:pStyle w:val="Heading1"/>
        <w:spacing w:after="120" w:before="0"/>
      </w:pPr>
      <w:r>
        <w:rPr>
          <w:rFonts w:ascii="Helvetica" w:cs="Helvetica" w:eastAsia="Helvetica" w:hAnsi="Helvetica"/>
          <w:b/>
          <w:bCs/>
          <w:sz w:val="32"/>
          <w:szCs w:val="32"/>
        </w:rPr>
        <w:t xml:space="preserve">1. CEFR Basket Walk (Lenient Scoring)</w:t>
      </w:r>
    </w:p>
    <w:p>
      <w:pPr>
        <w:spacing w:after="160"/>
      </w:pPr>
      <w:r>
        <w:rPr>
          <w:rFonts w:ascii="Helvetica" w:cs="Helvetica" w:eastAsia="Helvetica" w:hAnsi="Helvetica"/>
          <w:b/>
          <w:bCs/>
          <w:sz w:val="21"/>
          <w:szCs w:val="21"/>
        </w:rPr>
        <w:t xml:space="preserve">File: </w:t>
      </w:r>
      <w:r>
        <w:rPr>
          <w:rFonts w:ascii="Helvetica" w:cs="Helvetica" w:eastAsia="Helvetica" w:hAnsi="Helvetica"/>
          <w:sz w:val="21"/>
          <w:szCs w:val="21"/>
        </w:rPr>
        <w:t xml:space="preserve">src/lib/test-grading.ts → computeCefrResult() → walk()</w:t>
      </w:r>
    </w:p>
    <w:p>
      <w:pPr>
        <w:spacing w:after="160"/>
      </w:pPr>
      <w:r>
        <w:rPr>
          <w:rFonts w:ascii="Helvetica" w:cs="Helvetica" w:eastAsia="Helvetica" w:hAnsi="Helvetica"/>
          <w:sz w:val="21"/>
          <w:szCs w:val="21"/>
        </w:rPr>
        <w:t xml:space="preserve">The placement test tags each objective (auto-graded) question with a CEFR level (A1–C1). At scoring time, questions are bucketed by level and the fraction correct is computed per bucket. The "walk" function then traverses the ladder from A1 upward to determine the student's numeric CEFR score.</w:t>
      </w:r>
    </w:p>
    <w:p>
      <w:pPr>
        <w:pStyle w:val="Heading3"/>
        <w:spacing w:after="120" w:before="300"/>
      </w:pPr>
      <w:r>
        <w:rPr>
          <w:rFonts w:ascii="Helvetica" w:cs="Helvetica" w:eastAsia="Helvetica" w:hAnsi="Helvetica"/>
          <w:b/>
          <w:bCs/>
          <w:sz w:val="22"/>
          <w:szCs w:val="22"/>
        </w:rPr>
        <w:t xml:space="preserve">Previous behaviour</w:t>
      </w:r>
    </w:p>
    <w:p>
      <w:pPr>
        <w:spacing w:after="160"/>
      </w:pPr>
      <w:r>
        <w:rPr>
          <w:rFonts w:ascii="Helvetica" w:cs="Helvetica" w:eastAsia="Helvetica" w:hAnsi="Helvetica"/>
          <w:sz w:val="21"/>
          <w:szCs w:val="21"/>
        </w:rPr>
        <w:t xml:space="preserve">The walk stopped at the first level the student failed to pass. With only 1–2 questions per level, a single mistake at A2 would cap the score at A1 even if the student answered B1 and B2 questions correctly.</w:t>
      </w:r>
    </w:p>
    <w:p>
      <w:pPr>
        <w:pStyle w:val="Heading3"/>
        <w:spacing w:after="120" w:before="300"/>
      </w:pPr>
      <w:r>
        <w:rPr>
          <w:rFonts w:ascii="Helvetica" w:cs="Helvetica" w:eastAsia="Helvetica" w:hAnsi="Helvetica"/>
          <w:b/>
          <w:bCs/>
          <w:sz w:val="22"/>
          <w:szCs w:val="22"/>
        </w:rPr>
        <w:t xml:space="preserve">New behaviour</w:t>
      </w:r>
    </w:p>
    <w:p>
      <w:pPr>
        <w:spacing w:after="160"/>
      </w:pPr>
      <w:r>
        <w:rPr>
          <w:rFonts w:ascii="Helvetica" w:cs="Helvetica" w:eastAsia="Helvetica" w:hAnsi="Helvetica"/>
          <w:sz w:val="21"/>
          <w:szCs w:val="21"/>
        </w:rPr>
        <w:t xml:space="preserve">The walk now continues past failed levels. A passed basket adds 1.0 to the numeric score. A failed basket adds a partial credit of min(0.99, fraction / pass_fraction). Empty baskets (no questions tagged at that level) are skipped entirely rather than treated as failures. This produces a fairer estimate when there are few questions per level.</w:t>
      </w:r>
    </w:p>
    <w:p>
      <w:pPr>
        <w:spacing w:after="80"/>
        <w:ind w:left="360"/>
      </w:pPr>
      <w:r>
        <w:rPr>
          <w:rFonts w:ascii="Courier New" w:cs="Courier New" w:eastAsia="Courier New" w:hAnsi="Courier New"/>
          <w:color w:val="444444"/>
          <w:sz w:val="18"/>
          <w:szCs w:val="18"/>
        </w:rPr>
        <w:t xml:space="preserve">// walk() — continues past failures, skips empty levels</w:t>
      </w:r>
    </w:p>
    <w:p>
      <w:pPr>
        <w:spacing w:after="80"/>
        <w:ind w:left="360"/>
      </w:pPr>
      <w:r>
        <w:rPr>
          <w:rFonts w:ascii="Courier New" w:cs="Courier New" w:eastAsia="Courier New" w:hAnsi="Courier New"/>
          <w:color w:val="444444"/>
          <w:sz w:val="18"/>
          <w:szCs w:val="18"/>
        </w:rPr>
        <w:t xml:space="preserve">for (const lv of levels) {</w:t>
      </w:r>
    </w:p>
    <w:p>
      <w:pPr>
        <w:spacing w:after="80"/>
        <w:ind w:left="360"/>
      </w:pPr>
      <w:r>
        <w:rPr>
          <w:rFonts w:ascii="Courier New" w:cs="Courier New" w:eastAsia="Courier New" w:hAnsi="Courier New"/>
          <w:color w:val="444444"/>
          <w:sz w:val="18"/>
          <w:szCs w:val="18"/>
        </w:rPr>
        <w:t xml:space="preserve">  const f = fr[lv]</w:t>
      </w:r>
    </w:p>
    <w:p>
      <w:pPr>
        <w:spacing w:after="80"/>
        <w:ind w:left="360"/>
      </w:pPr>
      <w:r>
        <w:rPr>
          <w:rFonts w:ascii="Courier New" w:cs="Courier New" w:eastAsia="Courier New" w:hAnsi="Courier New"/>
          <w:color w:val="444444"/>
          <w:sz w:val="18"/>
          <w:szCs w:val="18"/>
        </w:rPr>
        <w:t xml:space="preserve">  if (f === null) continue   // skip empty, don't stop</w:t>
      </w:r>
    </w:p>
    <w:p>
      <w:pPr>
        <w:spacing w:after="80"/>
        <w:ind w:left="360"/>
      </w:pPr>
      <w:r>
        <w:rPr>
          <w:rFonts w:ascii="Courier New" w:cs="Courier New" w:eastAsia="Courier New" w:hAnsi="Courier New"/>
          <w:color w:val="444444"/>
          <w:sz w:val="18"/>
          <w:szCs w:val="18"/>
        </w:rPr>
        <w:t xml:space="preserve">  if (f &gt;= pass) { n += 1; continue }</w:t>
      </w:r>
    </w:p>
    <w:p>
      <w:pPr>
        <w:spacing w:after="80"/>
        <w:ind w:left="360"/>
      </w:pPr>
      <w:r>
        <w:rPr>
          <w:rFonts w:ascii="Courier New" w:cs="Courier New" w:eastAsia="Courier New" w:hAnsi="Courier New"/>
          <w:color w:val="444444"/>
          <w:sz w:val="18"/>
          <w:szCs w:val="18"/>
        </w:rPr>
        <w:t xml:space="preserve">  n += Math.min(0.99, f / pass)</w:t>
      </w:r>
    </w:p>
    <w:p>
      <w:pPr>
        <w:spacing w:after="80"/>
        <w:ind w:left="360"/>
      </w:pPr>
      <w:r>
        <w:rPr>
          <w:rFonts w:ascii="Courier New" w:cs="Courier New" w:eastAsia="Courier New" w:hAnsi="Courier New"/>
          <w:color w:val="444444"/>
          <w:sz w:val="18"/>
          <w:szCs w:val="18"/>
        </w:rPr>
        <w:t xml:space="preserve">  // no break — continues to next level</w:t>
      </w:r>
    </w:p>
    <w:p>
      <w:pPr>
        <w:spacing w:after="80"/>
        <w:ind w:left="360"/>
      </w:pPr>
      <w:r>
        <w:rPr>
          <w:rFonts w:ascii="Courier New" w:cs="Courier New" w:eastAsia="Courier New" w:hAnsi="Courier New"/>
          <w:color w:val="444444"/>
          <w:sz w:val="18"/>
          <w:szCs w:val="18"/>
        </w:rPr>
        <w:t xml:space="preserve">}</w:t>
      </w:r>
    </w:p>
    <w:p>
      <w:pPr>
        <w:pBdr>
          <w:bottom w:val="single" w:color="CCCCCC" w:sz="1"/>
        </w:pBdr>
        <w:spacing w:after="200" w:before="200"/>
      </w:pPr>
    </w:p>
    <w:p>
      <w:pPr>
        <w:pStyle w:val="Heading1"/>
        <w:spacing w:after="120" w:before="0"/>
      </w:pPr>
      <w:r>
        <w:rPr>
          <w:rFonts w:ascii="Helvetica" w:cs="Helvetica" w:eastAsia="Helvetica" w:hAnsi="Helvetica"/>
          <w:b/>
          <w:bCs/>
          <w:sz w:val="32"/>
          <w:szCs w:val="32"/>
        </w:rPr>
        <w:t xml:space="preserve">2. Unattempted Section Handling (Speaking)</w:t>
      </w:r>
    </w:p>
    <w:p>
      <w:pPr>
        <w:spacing w:after="160"/>
      </w:pPr>
      <w:r>
        <w:rPr>
          <w:rFonts w:ascii="Helvetica" w:cs="Helvetica" w:eastAsia="Helvetica" w:hAnsi="Helvetica"/>
          <w:b/>
          <w:bCs/>
          <w:sz w:val="21"/>
          <w:szCs w:val="21"/>
        </w:rPr>
        <w:t xml:space="preserve">Files: </w:t>
      </w:r>
      <w:r>
        <w:rPr>
          <w:rFonts w:ascii="Helvetica" w:cs="Helvetica" w:eastAsia="Helvetica" w:hAnsi="Helvetica"/>
          <w:sz w:val="21"/>
          <w:szCs w:val="21"/>
        </w:rPr>
        <w:t xml:space="preserve">test-grading.ts, test-finalize.ts, regrade-attempt.mjs, results page</w:t>
      </w:r>
    </w:p>
    <w:p>
      <w:pPr>
        <w:spacing w:after="160"/>
      </w:pPr>
      <w:r>
        <w:rPr>
          <w:rFonts w:ascii="Helvetica" w:cs="Helvetica" w:eastAsia="Helvetica" w:hAnsi="Helvetica"/>
          <w:sz w:val="21"/>
          <w:szCs w:val="21"/>
        </w:rPr>
        <w:t xml:space="preserve">A student may skip speaking (e.g. they were in public). Previously this produced a score of 0 → "Pre-A1", which dragged the overall score down and was misleading.</w:t>
      </w:r>
    </w:p>
    <w:p>
      <w:pPr>
        <w:pStyle w:val="Heading3"/>
        <w:spacing w:after="120" w:before="300"/>
      </w:pPr>
      <w:r>
        <w:rPr>
          <w:rFonts w:ascii="Helvetica" w:cs="Helvetica" w:eastAsia="Helvetica" w:hAnsi="Helvetica"/>
          <w:b/>
          <w:bCs/>
          <w:sz w:val="22"/>
          <w:szCs w:val="22"/>
        </w:rPr>
        <w:t xml:space="preserve">Grading engine</w:t>
      </w:r>
    </w:p>
    <w:p>
      <w:pPr>
        <w:spacing w:after="160"/>
      </w:pPr>
      <w:r>
        <w:rPr>
          <w:rFonts w:ascii="Helvetica" w:cs="Helvetica" w:eastAsia="Helvetica" w:hAnsi="Helvetica"/>
          <w:sz w:val="21"/>
          <w:szCs w:val="21"/>
        </w:rPr>
        <w:t xml:space="preserve">computeCefrResult() now skips writing or speaking entirely when bandOf() returns null (no graded responses). The skill is excluded from per_skill and from the weighted fusion. The fusion renormalises over the remaining components.</w:t>
      </w:r>
    </w:p>
    <w:p>
      <w:pPr>
        <w:spacing w:after="80"/>
        <w:ind w:left="360"/>
      </w:pPr>
      <w:r>
        <w:rPr>
          <w:rFonts w:ascii="Courier New" w:cs="Courier New" w:eastAsia="Courier New" w:hAnsi="Courier New"/>
          <w:color w:val="444444"/>
          <w:sz w:val="18"/>
          <w:szCs w:val="18"/>
        </w:rPr>
        <w:t xml:space="preserve">if (pool.length === 0 || band === null) continue</w:t>
      </w:r>
    </w:p>
    <w:p>
      <w:pPr>
        <w:pStyle w:val="Heading3"/>
        <w:spacing w:after="120" w:before="300"/>
      </w:pPr>
      <w:r>
        <w:rPr>
          <w:rFonts w:ascii="Helvetica" w:cs="Helvetica" w:eastAsia="Helvetica" w:hAnsi="Helvetica"/>
          <w:b/>
          <w:bCs/>
          <w:sz w:val="22"/>
          <w:szCs w:val="22"/>
        </w:rPr>
        <w:t xml:space="preserve">Finalization</w:t>
      </w:r>
    </w:p>
    <w:p>
      <w:pPr>
        <w:spacing w:after="160"/>
      </w:pPr>
      <w:r>
        <w:rPr>
          <w:rFonts w:ascii="Helvetica" w:cs="Helvetica" w:eastAsia="Helvetica" w:hAnsi="Helvetica"/>
          <w:sz w:val="21"/>
          <w:szCs w:val="21"/>
        </w:rPr>
        <w:t xml:space="preserve">finalizeAttempt() deletes all existing attempt_skill_scores rows for the attempt before upserting the new ones. This ensures that a previously-stored speaking row with scaled_score 0 is removed when speaking is no longer scored.</w:t>
      </w:r>
    </w:p>
    <w:p>
      <w:pPr>
        <w:spacing w:after="80"/>
        <w:ind w:left="360"/>
      </w:pPr>
      <w:r>
        <w:rPr>
          <w:rFonts w:ascii="Courier New" w:cs="Courier New" w:eastAsia="Courier New" w:hAnsi="Courier New"/>
          <w:color w:val="444444"/>
          <w:sz w:val="18"/>
          <w:szCs w:val="18"/>
        </w:rPr>
        <w:t xml:space="preserve">await supabase.from('attempt_skill_scores').delete().eq('attempt_id', attemptId)</w:t>
      </w:r>
    </w:p>
    <w:p>
      <w:pPr>
        <w:pStyle w:val="Heading3"/>
        <w:spacing w:after="120" w:before="300"/>
      </w:pPr>
      <w:r>
        <w:rPr>
          <w:rFonts w:ascii="Helvetica" w:cs="Helvetica" w:eastAsia="Helvetica" w:hAnsi="Helvetica"/>
          <w:b/>
          <w:bCs/>
          <w:sz w:val="22"/>
          <w:szCs w:val="22"/>
        </w:rPr>
        <w:t xml:space="preserve">Pending-human logic</w:t>
      </w:r>
    </w:p>
    <w:p>
      <w:pPr>
        <w:spacing w:after="160"/>
      </w:pPr>
      <w:r>
        <w:rPr>
          <w:rFonts w:ascii="Helvetica" w:cs="Helvetica" w:eastAsia="Helvetica" w:hAnsi="Helvetica"/>
          <w:sz w:val="21"/>
          <w:szCs w:val="21"/>
        </w:rPr>
        <w:t xml:space="preserve">A response is only marked "pending" (awaiting human grading) if it contains actual student content — selected options, a text response, or an audio recording. An unattempted question with no content and no score is simply unscored, not pending. This prevents the results page from showing "Your results are being prepared" for tests where the student skipped a section.</w:t>
      </w:r>
    </w:p>
    <w:p>
      <w:pPr>
        <w:spacing w:after="80"/>
        <w:ind w:left="360"/>
      </w:pPr>
      <w:r>
        <w:rPr>
          <w:rFonts w:ascii="Courier New" w:cs="Courier New" w:eastAsia="Courier New" w:hAnsi="Courier New"/>
          <w:color w:val="444444"/>
          <w:sz w:val="18"/>
          <w:szCs w:val="18"/>
        </w:rPr>
        <w:t xml:space="preserve">const hasContent = r &amp;&amp; (</w:t>
      </w:r>
    </w:p>
    <w:p>
      <w:pPr>
        <w:spacing w:after="80"/>
        <w:ind w:left="360"/>
      </w:pPr>
      <w:r>
        <w:rPr>
          <w:rFonts w:ascii="Courier New" w:cs="Courier New" w:eastAsia="Courier New" w:hAnsi="Courier New"/>
          <w:color w:val="444444"/>
          <w:sz w:val="18"/>
          <w:szCs w:val="18"/>
        </w:rPr>
        <w:t xml:space="preserve">  (Array.isArray(r.selected_option_ids) &amp;&amp; r.selected_option_ids.length &gt; 0) ||</w:t>
      </w:r>
    </w:p>
    <w:p>
      <w:pPr>
        <w:spacing w:after="80"/>
        <w:ind w:left="360"/>
      </w:pPr>
      <w:r>
        <w:rPr>
          <w:rFonts w:ascii="Courier New" w:cs="Courier New" w:eastAsia="Courier New" w:hAnsi="Courier New"/>
          <w:color w:val="444444"/>
          <w:sz w:val="18"/>
          <w:szCs w:val="18"/>
        </w:rPr>
        <w:t xml:space="preserve">  (typeof r.text_response === 'string' &amp;&amp; r.text_response.trim().length &gt; 0) ||</w:t>
      </w:r>
    </w:p>
    <w:p>
      <w:pPr>
        <w:spacing w:after="80"/>
        <w:ind w:left="360"/>
      </w:pPr>
      <w:r>
        <w:rPr>
          <w:rFonts w:ascii="Courier New" w:cs="Courier New" w:eastAsia="Courier New" w:hAnsi="Courier New"/>
          <w:color w:val="444444"/>
          <w:sz w:val="18"/>
          <w:szCs w:val="18"/>
        </w:rPr>
        <w:t xml:space="preserve">  !!r.audio_asset_id</w:t>
      </w:r>
    </w:p>
    <w:p>
      <w:pPr>
        <w:spacing w:after="80"/>
        <w:ind w:left="360"/>
      </w:pPr>
      <w:r>
        <w:rPr>
          <w:rFonts w:ascii="Courier New" w:cs="Courier New" w:eastAsia="Courier New" w:hAnsi="Courier New"/>
          <w:color w:val="444444"/>
          <w:sz w:val="18"/>
          <w:szCs w:val="18"/>
        </w:rPr>
        <w:t xml:space="preserve">)</w:t>
      </w:r>
    </w:p>
    <w:p>
      <w:pPr>
        <w:spacing w:after="80"/>
        <w:ind w:left="360"/>
      </w:pPr>
      <w:r>
        <w:rPr>
          <w:rFonts w:ascii="Courier New" w:cs="Courier New" w:eastAsia="Courier New" w:hAnsi="Courier New"/>
          <w:color w:val="444444"/>
          <w:sz w:val="18"/>
          <w:szCs w:val="18"/>
        </w:rPr>
        <w:t xml:space="preserve">return { ..., pending: score === null &amp;&amp; !!hasContent }</w:t>
      </w:r>
    </w:p>
    <w:p>
      <w:pPr>
        <w:pStyle w:val="Heading3"/>
        <w:spacing w:after="120" w:before="300"/>
      </w:pPr>
      <w:r>
        <w:rPr>
          <w:rFonts w:ascii="Helvetica" w:cs="Helvetica" w:eastAsia="Helvetica" w:hAnsi="Helvetica"/>
          <w:b/>
          <w:bCs/>
          <w:sz w:val="22"/>
          <w:szCs w:val="22"/>
        </w:rPr>
        <w:t xml:space="preserve">Results page</w:t>
      </w:r>
    </w:p>
    <w:p>
      <w:pPr>
        <w:spacing w:after="160"/>
      </w:pPr>
      <w:r>
        <w:rPr>
          <w:rFonts w:ascii="Helvetica" w:cs="Helvetica" w:eastAsia="Helvetica" w:hAnsi="Helvetica"/>
          <w:sz w:val="21"/>
          <w:szCs w:val="21"/>
        </w:rPr>
        <w:t xml:space="preserve">If a skill card has scaled_score === 0 and raw_score === 0, it displays "—" instead of a CEFR label. This is a safety net for edge cases where a stale row persists in the database.</w:t>
      </w:r>
    </w:p>
    <w:p>
      <w:pPr>
        <w:pBdr>
          <w:bottom w:val="single" w:color="CCCCCC" w:sz="1"/>
        </w:pBdr>
        <w:spacing w:after="200" w:before="200"/>
      </w:pPr>
    </w:p>
    <w:p>
      <w:pPr>
        <w:pStyle w:val="Heading1"/>
        <w:spacing w:after="120" w:before="0"/>
      </w:pPr>
      <w:r>
        <w:rPr>
          <w:rFonts w:ascii="Helvetica" w:cs="Helvetica" w:eastAsia="Helvetica" w:hAnsi="Helvetica"/>
          <w:b/>
          <w:bCs/>
          <w:sz w:val="32"/>
          <w:szCs w:val="32"/>
        </w:rPr>
        <w:t xml:space="preserve">3. Strength Labels: +/− Notation</w:t>
      </w:r>
    </w:p>
    <w:p>
      <w:pPr>
        <w:spacing w:after="160"/>
      </w:pPr>
      <w:r>
        <w:rPr>
          <w:rFonts w:ascii="Helvetica" w:cs="Helvetica" w:eastAsia="Helvetica" w:hAnsi="Helvetica"/>
          <w:b/>
          <w:bCs/>
          <w:sz w:val="21"/>
          <w:szCs w:val="21"/>
        </w:rPr>
        <w:t xml:space="preserve">Files: </w:t>
      </w:r>
      <w:r>
        <w:rPr>
          <w:rFonts w:ascii="Helvetica" w:cs="Helvetica" w:eastAsia="Helvetica" w:hAnsi="Helvetica"/>
          <w:sz w:val="21"/>
          <w:szCs w:val="21"/>
        </w:rPr>
        <w:t xml:space="preserve">test-grading.ts (cefrBandLabel), results page (cefrLabel, headline)</w:t>
      </w:r>
    </w:p>
    <w:p>
      <w:pPr>
        <w:spacing w:after="160"/>
      </w:pPr>
      <w:r>
        <w:rPr>
          <w:rFonts w:ascii="Helvetica" w:cs="Helvetica" w:eastAsia="Helvetica" w:hAnsi="Helvetica"/>
          <w:sz w:val="21"/>
          <w:szCs w:val="21"/>
        </w:rPr>
        <w:t xml:space="preserve">Each CEFR band has a continuous numeric score (e.g. 2.8 = A2). The fractional part determines the sub-band strength. Previously displayed as "A2 high", "B2 low". Now displayed as:</w:t>
      </w:r>
    </w:p>
    <w:p>
      <w:pPr>
        <w:spacing w:after="160"/>
      </w:pPr>
      <w:r>
        <w:rPr>
          <w:rFonts w:ascii="Helvetica" w:cs="Helvetica" w:eastAsia="Helvetica" w:hAnsi="Helvetica"/>
          <w:sz w:val="21"/>
          <w:szCs w:val="21"/>
        </w:rPr>
        <w:t xml:space="preserve">   A2+  (fraction ≥ 2/3)</w:t>
      </w:r>
    </w:p>
    <w:p>
      <w:pPr>
        <w:spacing w:after="160"/>
      </w:pPr>
      <w:r>
        <w:rPr>
          <w:rFonts w:ascii="Helvetica" w:cs="Helvetica" w:eastAsia="Helvetica" w:hAnsi="Helvetica"/>
          <w:sz w:val="21"/>
          <w:szCs w:val="21"/>
        </w:rPr>
        <w:t xml:space="preserve">   A2    (fraction 1/3 – 2/3)</w:t>
      </w:r>
    </w:p>
    <w:p>
      <w:pPr>
        <w:spacing w:after="160"/>
      </w:pPr>
      <w:r>
        <w:rPr>
          <w:rFonts w:ascii="Helvetica" w:cs="Helvetica" w:eastAsia="Helvetica" w:hAnsi="Helvetica"/>
          <w:sz w:val="21"/>
          <w:szCs w:val="21"/>
        </w:rPr>
        <w:t xml:space="preserve">   A2−  (fraction &lt; 1/3)</w:t>
      </w:r>
    </w:p>
    <w:p>
      <w:pPr>
        <w:spacing w:after="160"/>
      </w:pPr>
      <w:r>
        <w:rPr>
          <w:rFonts w:ascii="Helvetica" w:cs="Helvetica" w:eastAsia="Helvetica" w:hAnsi="Helvetica"/>
          <w:sz w:val="21"/>
          <w:szCs w:val="21"/>
        </w:rPr>
        <w:t xml:space="preserve">Pre-A1 and C2 have no suffix. The overall headline on the results page uses the same notation. The "−" character is U+2212 MINUS SIGN, not a hyphen.</w:t>
      </w:r>
    </w:p>
    <w:p>
      <w:pPr>
        <w:pStyle w:val="Heading3"/>
        <w:spacing w:after="120" w:before="300"/>
      </w:pPr>
      <w:r>
        <w:rPr>
          <w:rFonts w:ascii="Helvetica" w:cs="Helvetica" w:eastAsia="Helvetica" w:hAnsi="Helvetica"/>
          <w:b/>
          <w:bCs/>
          <w:sz w:val="22"/>
          <w:szCs w:val="22"/>
        </w:rPr>
        <w:t xml:space="preserve">cefrBandLabel() — shared logic</w:t>
      </w:r>
    </w:p>
    <w:p>
      <w:pPr>
        <w:spacing w:after="80"/>
        <w:ind w:left="360"/>
      </w:pPr>
      <w:r>
        <w:rPr>
          <w:rFonts w:ascii="Courier New" w:cs="Courier New" w:eastAsia="Courier New" w:hAnsi="Courier New"/>
          <w:color w:val="444444"/>
          <w:sz w:val="18"/>
          <w:szCs w:val="18"/>
        </w:rPr>
        <w:t xml:space="preserve">const frac = v - idx</w:t>
      </w:r>
    </w:p>
    <w:p>
      <w:pPr>
        <w:spacing w:after="80"/>
        <w:ind w:left="360"/>
      </w:pPr>
      <w:r>
        <w:rPr>
          <w:rFonts w:ascii="Courier New" w:cs="Courier New" w:eastAsia="Courier New" w:hAnsi="Courier New"/>
          <w:color w:val="444444"/>
          <w:sz w:val="18"/>
          <w:szCs w:val="18"/>
        </w:rPr>
        <w:t xml:space="preserve">const suffix = frac &lt; 1/3 ? '−' : frac &lt; 2/3 ? '' : '+'</w:t>
      </w:r>
    </w:p>
    <w:p>
      <w:pPr>
        <w:spacing w:after="80"/>
        <w:ind w:left="360"/>
      </w:pPr>
      <w:r>
        <w:rPr>
          <w:rFonts w:ascii="Courier New" w:cs="Courier New" w:eastAsia="Courier New" w:hAnsi="Courier New"/>
          <w:color w:val="444444"/>
          <w:sz w:val="18"/>
          <w:szCs w:val="18"/>
        </w:rPr>
        <w:t xml:space="preserve">return `${band}${suffix}`</w:t>
      </w:r>
    </w:p>
    <w:p>
      <w:pPr>
        <w:pBdr>
          <w:bottom w:val="single" w:color="CCCCCC" w:sz="1"/>
        </w:pBdr>
        <w:spacing w:after="200" w:before="200"/>
      </w:pPr>
    </w:p>
    <w:p>
      <w:pPr>
        <w:pStyle w:val="Heading1"/>
        <w:spacing w:after="120" w:before="0"/>
      </w:pPr>
      <w:r>
        <w:rPr>
          <w:rFonts w:ascii="Helvetica" w:cs="Helvetica" w:eastAsia="Helvetica" w:hAnsi="Helvetica"/>
          <w:b/>
          <w:bCs/>
          <w:sz w:val="32"/>
          <w:szCs w:val="32"/>
        </w:rPr>
        <w:t xml:space="preserve">4. Weighted Fusion</w:t>
      </w:r>
    </w:p>
    <w:p>
      <w:pPr>
        <w:spacing w:after="160"/>
      </w:pPr>
      <w:r>
        <w:rPr>
          <w:rFonts w:ascii="Helvetica" w:cs="Helvetica" w:eastAsia="Helvetica" w:hAnsi="Helvetica"/>
          <w:sz w:val="21"/>
          <w:szCs w:val="21"/>
        </w:rPr>
        <w:t xml:space="preserve">The overall CEFR numeric is a weighted average of three components:</w:t>
      </w:r>
    </w:p>
    <w:p>
      <w:pPr>
        <w:spacing w:after="160"/>
      </w:pPr>
      <w:r>
        <w:rPr>
          <w:rFonts w:ascii="Helvetica" w:cs="Helvetica" w:eastAsia="Helvetica" w:hAnsi="Helvetica"/>
          <w:sz w:val="21"/>
          <w:szCs w:val="21"/>
        </w:rPr>
        <w:t xml:space="preserve">   Receptive (reading + listening walk): 50%</w:t>
      </w:r>
    </w:p>
    <w:p>
      <w:pPr>
        <w:spacing w:after="160"/>
      </w:pPr>
      <w:r>
        <w:rPr>
          <w:rFonts w:ascii="Helvetica" w:cs="Helvetica" w:eastAsia="Helvetica" w:hAnsi="Helvetica"/>
          <w:sz w:val="21"/>
          <w:szCs w:val="21"/>
        </w:rPr>
        <w:t xml:space="preserve">   Writing band: 25%</w:t>
      </w:r>
    </w:p>
    <w:p>
      <w:pPr>
        <w:spacing w:after="160"/>
      </w:pPr>
      <w:r>
        <w:rPr>
          <w:rFonts w:ascii="Helvetica" w:cs="Helvetica" w:eastAsia="Helvetica" w:hAnsi="Helvetica"/>
          <w:sz w:val="21"/>
          <w:szCs w:val="21"/>
        </w:rPr>
        <w:t xml:space="preserve">   Speaking band: 25%</w:t>
      </w:r>
    </w:p>
    <w:p>
      <w:pPr>
        <w:spacing w:after="160"/>
      </w:pPr>
      <w:r>
        <w:rPr>
          <w:rFonts w:ascii="Helvetica" w:cs="Helvetica" w:eastAsia="Helvetica" w:hAnsi="Helvetica"/>
          <w:sz w:val="21"/>
          <w:szCs w:val="21"/>
        </w:rPr>
        <w:t xml:space="preserve">If a component is absent (null), its weight is dropped and the remaining weights are renormalised. A test with only reading and listening still produces a valid overall score at 100% receptive weight. A test with reading, listening, and writing uses 67% receptive / 33% writing.</w:t>
      </w:r>
    </w:p>
    <w:p>
      <w:pPr>
        <w:pBdr>
          <w:bottom w:val="single" w:color="CCCCCC" w:sz="1"/>
        </w:pBdr>
        <w:spacing w:after="200" w:before="200"/>
      </w:pPr>
    </w:p>
    <w:p>
      <w:pPr>
        <w:pStyle w:val="Heading1"/>
        <w:spacing w:after="120" w:before="0"/>
      </w:pPr>
      <w:r>
        <w:rPr>
          <w:rFonts w:ascii="Helvetica" w:cs="Helvetica" w:eastAsia="Helvetica" w:hAnsi="Helvetica"/>
          <w:b/>
          <w:bCs/>
          <w:sz w:val="32"/>
          <w:szCs w:val="32"/>
        </w:rPr>
        <w:t xml:space="preserve">5. Admin Answer &amp; Score Editor</w:t>
      </w:r>
    </w:p>
    <w:p>
      <w:pPr>
        <w:spacing w:after="160"/>
      </w:pPr>
      <w:r>
        <w:rPr>
          <w:rFonts w:ascii="Helvetica" w:cs="Helvetica" w:eastAsia="Helvetica" w:hAnsi="Helvetica"/>
          <w:b/>
          <w:bCs/>
          <w:sz w:val="21"/>
          <w:szCs w:val="21"/>
        </w:rPr>
        <w:t xml:space="preserve">File: </w:t>
      </w:r>
      <w:r>
        <w:rPr>
          <w:rFonts w:ascii="Helvetica" w:cs="Helvetica" w:eastAsia="Helvetica" w:hAnsi="Helvetica"/>
          <w:sz w:val="21"/>
          <w:szCs w:val="21"/>
        </w:rPr>
        <w:t xml:space="preserve">src/app/api/admin/tests/attempts/[id]/edit/route.ts</w:t>
      </w:r>
    </w:p>
    <w:p>
      <w:pPr>
        <w:spacing w:after="160"/>
      </w:pPr>
      <w:r>
        <w:rPr>
          <w:rFonts w:ascii="Helvetica" w:cs="Helvetica" w:eastAsia="Helvetica" w:hAnsi="Helvetica"/>
          <w:sz w:val="21"/>
          <w:szCs w:val="21"/>
        </w:rPr>
        <w:t xml:space="preserve">A new admin API endpoint allows the tutor to view and correct a student's responses after submission.</w:t>
      </w:r>
    </w:p>
    <w:p>
      <w:pPr>
        <w:pStyle w:val="Heading3"/>
        <w:spacing w:after="120" w:before="300"/>
      </w:pPr>
      <w:r>
        <w:rPr>
          <w:rFonts w:ascii="Helvetica" w:cs="Helvetica" w:eastAsia="Helvetica" w:hAnsi="Helvetica"/>
          <w:b/>
          <w:bCs/>
          <w:sz w:val="22"/>
          <w:szCs w:val="22"/>
        </w:rPr>
        <w:t xml:space="preserve">GET — load attempt</w:t>
      </w:r>
    </w:p>
    <w:p>
      <w:pPr>
        <w:spacing w:after="160"/>
      </w:pPr>
      <w:r>
        <w:rPr>
          <w:rFonts w:ascii="Helvetica" w:cs="Helvetica" w:eastAsia="Helvetica" w:hAnsi="Helvetica"/>
          <w:sz w:val="21"/>
          <w:szCs w:val="21"/>
        </w:rPr>
        <w:t xml:space="preserve">Returns the complete test tree: sections → groups → questions → options (with is_correct visible to admins) and the student's current response for each question, including ai_feedback. Audio stimulus URLs are signed for playback.</w:t>
      </w:r>
    </w:p>
    <w:p>
      <w:pPr>
        <w:pStyle w:val="Heading3"/>
        <w:spacing w:after="120" w:before="300"/>
      </w:pPr>
      <w:r>
        <w:rPr>
          <w:rFonts w:ascii="Helvetica" w:cs="Helvetica" w:eastAsia="Helvetica" w:hAnsi="Helvetica"/>
          <w:b/>
          <w:bCs/>
          <w:sz w:val="22"/>
          <w:szCs w:val="22"/>
        </w:rPr>
        <w:t xml:space="preserve">POST — save changes</w:t>
      </w:r>
    </w:p>
    <w:p>
      <w:pPr>
        <w:spacing w:after="160"/>
      </w:pPr>
      <w:r>
        <w:rPr>
          <w:rFonts w:ascii="Helvetica" w:cs="Helvetica" w:eastAsia="Helvetica" w:hAnsi="Helvetica"/>
          <w:sz w:val="21"/>
          <w:szCs w:val="21"/>
        </w:rPr>
        <w:t xml:space="preserve">Accepts two types of updates in a single request:</w:t>
      </w:r>
    </w:p>
    <w:p>
      <w:pPr>
        <w:spacing w:after="160"/>
      </w:pPr>
      <w:r>
        <w:rPr>
          <w:rFonts w:ascii="Helvetica" w:cs="Helvetica" w:eastAsia="Helvetica" w:hAnsi="Helvetica"/>
          <w:b/>
          <w:bCs/>
          <w:sz w:val="21"/>
          <w:szCs w:val="21"/>
        </w:rPr>
        <w:t xml:space="preserve">updates: </w:t>
      </w:r>
      <w:r>
        <w:rPr>
          <w:rFonts w:ascii="Helvetica" w:cs="Helvetica" w:eastAsia="Helvetica" w:hAnsi="Helvetica"/>
          <w:sz w:val="21"/>
          <w:szCs w:val="21"/>
        </w:rPr>
        <w:t xml:space="preserve">Array of { questionId, selectedOptionIds } for auto-choice answer corrections. The endpoint re-grades each by comparing to the correct options and computing is_correct / score.</w:t>
      </w:r>
    </w:p>
    <w:p>
      <w:pPr>
        <w:spacing w:after="160"/>
      </w:pPr>
      <w:r>
        <w:rPr>
          <w:rFonts w:ascii="Helvetica" w:cs="Helvetica" w:eastAsia="Helvetica" w:hAnsi="Helvetica"/>
          <w:b/>
          <w:bCs/>
          <w:sz w:val="21"/>
          <w:szCs w:val="21"/>
        </w:rPr>
        <w:t xml:space="preserve">scoreUpdates: </w:t>
      </w:r>
      <w:r>
        <w:rPr>
          <w:rFonts w:ascii="Helvetica" w:cs="Helvetica" w:eastAsia="Helvetica" w:hAnsi="Helvetica"/>
          <w:sz w:val="21"/>
          <w:szCs w:val="21"/>
        </w:rPr>
        <w:t xml:space="preserve">Array of { questionId, score, feedback } for writing/speaking. Sets the score, marks graded_by as "tutor", and merges a tutor_comment into the existing ai_feedback JSON (preserving AI-generated strengths/improvements).</w:t>
      </w:r>
    </w:p>
    <w:p>
      <w:pPr>
        <w:spacing w:after="160"/>
      </w:pPr>
      <w:r>
        <w:rPr>
          <w:rFonts w:ascii="Helvetica" w:cs="Helvetica" w:eastAsia="Helvetica" w:hAnsi="Helvetica"/>
          <w:sz w:val="21"/>
          <w:szCs w:val="21"/>
        </w:rPr>
        <w:t xml:space="preserve">After saving, the endpoint calls finalizeAttempt() which triggers a full CEFR re-scoring — basket walk, fusion, per-skill scores, and database updates.</w:t>
      </w:r>
    </w:p>
    <w:p>
      <w:pPr>
        <w:pStyle w:val="Heading3"/>
        <w:spacing w:after="120" w:before="300"/>
      </w:pPr>
      <w:r>
        <w:rPr>
          <w:rFonts w:ascii="Helvetica" w:cs="Helvetica" w:eastAsia="Helvetica" w:hAnsi="Helvetica"/>
          <w:b/>
          <w:bCs/>
          <w:sz w:val="22"/>
          <w:szCs w:val="22"/>
        </w:rPr>
        <w:t xml:space="preserve">Admin UI</w:t>
      </w:r>
    </w:p>
    <w:p>
      <w:pPr>
        <w:spacing w:after="160"/>
      </w:pPr>
      <w:r>
        <w:rPr>
          <w:rFonts w:ascii="Helvetica" w:cs="Helvetica" w:eastAsia="Helvetica" w:hAnsi="Helvetica"/>
          <w:b/>
          <w:bCs/>
          <w:sz w:val="21"/>
          <w:szCs w:val="21"/>
        </w:rPr>
        <w:t xml:space="preserve">File: </w:t>
      </w:r>
      <w:r>
        <w:rPr>
          <w:rFonts w:ascii="Helvetica" w:cs="Helvetica" w:eastAsia="Helvetica" w:hAnsi="Helvetica"/>
          <w:sz w:val="21"/>
          <w:szCs w:val="21"/>
        </w:rPr>
        <w:t xml:space="preserve">src/app/admin/page.tsx (grading tab)</w:t>
      </w:r>
    </w:p>
    <w:p>
      <w:pPr>
        <w:spacing w:after="160"/>
      </w:pPr>
      <w:r>
        <w:rPr>
          <w:rFonts w:ascii="Helvetica" w:cs="Helvetica" w:eastAsia="Helvetica" w:hAnsi="Helvetica"/>
          <w:sz w:val="21"/>
          <w:szCs w:val="21"/>
        </w:rPr>
        <w:t xml:space="preserve">The admin dashboard's grading tab includes an "Edit student answers" section. The tutor enters an attempt ID to load the full question tree. For auto-choice questions, answer options are clickable to change the selection. For writing/speaking questions, there is a score input and a feedback textarea. A floating save bar appears when changes are pending. The tutor can undo individual question changes before saving.</w:t>
      </w:r>
    </w:p>
    <w:p>
      <w:pPr>
        <w:pBdr>
          <w:bottom w:val="single" w:color="CCCCCC" w:sz="1"/>
        </w:pBdr>
        <w:spacing w:after="200" w:before="200"/>
      </w:pPr>
    </w:p>
    <w:p>
      <w:pPr>
        <w:pStyle w:val="Heading1"/>
        <w:spacing w:after="120" w:before="0"/>
      </w:pPr>
      <w:r>
        <w:rPr>
          <w:rFonts w:ascii="Helvetica" w:cs="Helvetica" w:eastAsia="Helvetica" w:hAnsi="Helvetica"/>
          <w:b/>
          <w:bCs/>
          <w:sz w:val="32"/>
          <w:szCs w:val="32"/>
        </w:rPr>
        <w:t xml:space="preserve">6. Standalone Regrade Script</w:t>
      </w:r>
    </w:p>
    <w:p>
      <w:pPr>
        <w:spacing w:after="160"/>
      </w:pPr>
      <w:r>
        <w:rPr>
          <w:rFonts w:ascii="Helvetica" w:cs="Helvetica" w:eastAsia="Helvetica" w:hAnsi="Helvetica"/>
          <w:b/>
          <w:bCs/>
          <w:sz w:val="21"/>
          <w:szCs w:val="21"/>
        </w:rPr>
        <w:t xml:space="preserve">File: </w:t>
      </w:r>
      <w:r>
        <w:rPr>
          <w:rFonts w:ascii="Helvetica" w:cs="Helvetica" w:eastAsia="Helvetica" w:hAnsi="Helvetica"/>
          <w:sz w:val="21"/>
          <w:szCs w:val="21"/>
        </w:rPr>
        <w:t xml:space="preserve">scripts/regrade-attempt.mjs</w:t>
      </w:r>
    </w:p>
    <w:p>
      <w:pPr>
        <w:spacing w:after="160"/>
      </w:pPr>
      <w:r>
        <w:rPr>
          <w:rFonts w:ascii="Helvetica" w:cs="Helvetica" w:eastAsia="Helvetica" w:hAnsi="Helvetica"/>
          <w:sz w:val="21"/>
          <w:szCs w:val="21"/>
        </w:rPr>
        <w:t xml:space="preserve">A CLI script for re-scoring a single attempt from its persisted responses. It replicates the CEFR scoring logic from the TypeScript modules in plain JS (since .mjs cannot import TS).</w:t>
      </w:r>
    </w:p>
    <w:p>
      <w:pPr>
        <w:spacing w:after="160"/>
      </w:pPr>
      <w:r>
        <w:rPr>
          <w:rFonts w:ascii="Helvetica" w:cs="Helvetica" w:eastAsia="Helvetica" w:hAnsi="Helvetica"/>
          <w:sz w:val="21"/>
          <w:szCs w:val="21"/>
        </w:rPr>
        <w:t xml:space="preserve">Usage: node --env-file=.env.local scripts/regrade-attempt.mjs &lt;attempt-id&gt;</w:t>
      </w:r>
    </w:p>
    <w:p>
      <w:pPr>
        <w:spacing w:after="160"/>
      </w:pPr>
      <w:r>
        <w:rPr>
          <w:rFonts w:ascii="Helvetica" w:cs="Helvetica" w:eastAsia="Helvetica" w:hAnsi="Helvetica"/>
          <w:sz w:val="21"/>
          <w:szCs w:val="21"/>
        </w:rPr>
        <w:t xml:space="preserve">The script does NOT re-run AI grading — it recalculates aggregate scores from whatever per-question scores exist in the responses table. It performs the same delete-before-upsert pattern, skips unattempted speaking/writing, uses the +/− label format, and checks content before marking responses as pending.</w:t>
      </w:r>
    </w:p>
    <w:p>
      <w:pPr>
        <w:pStyle w:val="Heading3"/>
        <w:spacing w:after="120" w:before="300"/>
      </w:pPr>
      <w:r>
        <w:rPr>
          <w:rFonts w:ascii="Helvetica" w:cs="Helvetica" w:eastAsia="Helvetica" w:hAnsi="Helvetica"/>
          <w:b/>
          <w:bCs/>
          <w:sz w:val="22"/>
          <w:szCs w:val="22"/>
        </w:rPr>
        <w:t xml:space="preserve">Important caveat</w:t>
      </w:r>
    </w:p>
    <w:p>
      <w:pPr>
        <w:spacing w:after="160"/>
      </w:pPr>
      <w:r>
        <w:rPr>
          <w:rFonts w:ascii="Helvetica" w:cs="Helvetica" w:eastAsia="Helvetica" w:hAnsi="Helvetica"/>
          <w:sz w:val="21"/>
          <w:szCs w:val="21"/>
        </w:rPr>
        <w:t xml:space="preserve">This script has its own inline copy of the scoring logic. Changes to test-grading.ts or test-finalize.ts must be manually mirrored here. The script and the server code were previously out of sync, which caused a bug where the script re-inserted a speaking skill row that the server code was designed to exclude.</w:t>
      </w:r>
    </w:p>
    <w:p>
      <w:pPr>
        <w:pBdr>
          <w:bottom w:val="single" w:color="CCCCCC" w:sz="1"/>
        </w:pBdr>
        <w:spacing w:after="200" w:before="200"/>
      </w:pPr>
    </w:p>
    <w:p>
      <w:pPr>
        <w:pStyle w:val="Heading1"/>
        <w:spacing w:after="120" w:before="0"/>
      </w:pPr>
      <w:r>
        <w:rPr>
          <w:rFonts w:ascii="Helvetica" w:cs="Helvetica" w:eastAsia="Helvetica" w:hAnsi="Helvetica"/>
          <w:b/>
          <w:bCs/>
          <w:sz w:val="32"/>
          <w:szCs w:val="32"/>
        </w:rPr>
        <w:t xml:space="preserve">7. Open Items &amp; Known Limitations</w:t>
      </w:r>
    </w:p>
    <w:p>
      <w:pPr>
        <w:spacing w:after="160"/>
      </w:pPr>
      <w:r>
        <w:rPr>
          <w:rFonts w:ascii="Helvetica" w:cs="Helvetica" w:eastAsia="Helvetica" w:hAnsi="Helvetica"/>
          <w:b/>
          <w:bCs/>
          <w:sz w:val="21"/>
          <w:szCs w:val="21"/>
        </w:rPr>
        <w:t xml:space="preserve">Resumable test sections: </w:t>
      </w:r>
      <w:r>
        <w:rPr>
          <w:rFonts w:ascii="Helvetica" w:cs="Helvetica" w:eastAsia="Helvetica" w:hAnsi="Helvetica"/>
          <w:sz w:val="21"/>
          <w:szCs w:val="21"/>
        </w:rPr>
        <w:t xml:space="preserve">A student who submits a test without completing speaking cannot currently go back and record audio for the speaking section. The test status is "scored" and the take-test page is no longer accessible. This would require a feature to allow partial section completion after submission.</w:t>
      </w:r>
    </w:p>
    <w:p>
      <w:pPr>
        <w:spacing w:after="160"/>
      </w:pPr>
      <w:r>
        <w:rPr>
          <w:rFonts w:ascii="Helvetica" w:cs="Helvetica" w:eastAsia="Helvetica" w:hAnsi="Helvetica"/>
          <w:b/>
          <w:bCs/>
          <w:sz w:val="21"/>
          <w:szCs w:val="21"/>
        </w:rPr>
        <w:t xml:space="preserve">Few questions per level: </w:t>
      </w:r>
      <w:r>
        <w:rPr>
          <w:rFonts w:ascii="Helvetica" w:cs="Helvetica" w:eastAsia="Helvetica" w:hAnsi="Helvetica"/>
          <w:sz w:val="21"/>
          <w:szCs w:val="21"/>
        </w:rPr>
        <w:t xml:space="preserve">The placement test currently has only 1–2 questions per CEFR level. While the lenient walk mitigates the worst effects, the score remains sensitive to individual question results. A structural fix would involve adding more questions or using adaptive item selection.</w:t>
      </w:r>
    </w:p>
    <w:p>
      <w:pPr>
        <w:spacing w:after="160"/>
      </w:pPr>
      <w:r>
        <w:rPr>
          <w:rFonts w:ascii="Helvetica" w:cs="Helvetica" w:eastAsia="Helvetica" w:hAnsi="Helvetica"/>
          <w:b/>
          <w:bCs/>
          <w:sz w:val="21"/>
          <w:szCs w:val="21"/>
        </w:rPr>
        <w:t xml:space="preserve">Regrade script divergence: </w:t>
      </w:r>
      <w:r>
        <w:rPr>
          <w:rFonts w:ascii="Helvetica" w:cs="Helvetica" w:eastAsia="Helvetica" w:hAnsi="Helvetica"/>
          <w:sz w:val="21"/>
          <w:szCs w:val="21"/>
        </w:rPr>
        <w:t xml:space="preserve">The standalone .mjs script duplicates scoring logic. A more robust approach would be to compile the TS modules and import them, or to expose a regrade API endpoint.</w:t>
      </w:r>
    </w:p>
    <w:p>
      <w:pPr>
        <w:spacing w:after="160"/>
      </w:pPr>
      <w:r>
        <w:rPr>
          <w:rFonts w:ascii="Helvetica" w:cs="Helvetica" w:eastAsia="Helvetica" w:hAnsi="Helvetica"/>
          <w:b/>
          <w:bCs/>
          <w:sz w:val="21"/>
          <w:szCs w:val="21"/>
        </w:rPr>
        <w:t xml:space="preserve">CEFR-J mapping: </w:t>
      </w:r>
      <w:r>
        <w:rPr>
          <w:rFonts w:ascii="Helvetica" w:cs="Helvetica" w:eastAsia="Helvetica" w:hAnsi="Helvetica"/>
          <w:sz w:val="21"/>
          <w:szCs w:val="21"/>
        </w:rPr>
        <w:t xml:space="preserve">The regrade script uses Japanese labels (A1 初級, etc.) for cefr_j, while the server uses alphanumeric CEFR-J sub-levels (A1.1, A1.2). These should be unified.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2026-07-30T19:52:11.403Z</dcterms:created>
  <dcterms:modified xsi:type="dcterms:W3CDTF">2026-07-30T19:52:11.403Z</dcterms:modified>
</cp:coreProperties>
</file>

<file path=docProps/custom.xml><?xml version="1.0" encoding="utf-8"?>
<Properties xmlns="http://schemas.openxmlformats.org/officeDocument/2006/custom-properties" xmlns:vt="http://schemas.openxmlformats.org/officeDocument/2006/docPropsVTypes"/>
</file>