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F11" w14:textId="77777777" w:rsidR="00B36C39" w:rsidRPr="00B36C39" w:rsidRDefault="005F2489">
      <w:pPr>
        <w:rPr>
          <w:rFonts w:ascii="Arial" w:hAnsi="Arial" w:cs="Arial"/>
          <w:b/>
          <w:bCs/>
          <w:sz w:val="28"/>
          <w:szCs w:val="28"/>
        </w:rPr>
      </w:pPr>
      <w:r w:rsidRPr="00B36C39">
        <w:rPr>
          <w:rFonts w:ascii="Arial" w:hAnsi="Arial" w:cs="Arial"/>
          <w:b/>
          <w:bCs/>
          <w:sz w:val="28"/>
          <w:szCs w:val="28"/>
        </w:rPr>
        <w:t>Appendix A</w:t>
      </w:r>
    </w:p>
    <w:p w14:paraId="498CB6B9" w14:textId="48C8E1D4" w:rsidR="00B36C39" w:rsidRPr="00B36C39" w:rsidRDefault="00B36C39" w:rsidP="00B36C39">
      <w:pPr>
        <w:rPr>
          <w:rFonts w:ascii="Arial" w:hAnsi="Arial" w:cs="Arial"/>
          <w:sz w:val="24"/>
          <w:szCs w:val="24"/>
        </w:rPr>
      </w:pPr>
      <w:r w:rsidRPr="00B36C39">
        <w:rPr>
          <w:rFonts w:ascii="Arial" w:hAnsi="Arial" w:cs="Arial"/>
          <w:sz w:val="24"/>
          <w:szCs w:val="24"/>
        </w:rPr>
        <w:t xml:space="preserve">This document collects tables that provide additional analysis of CNS NRT annual survey for 2019-2023. </w:t>
      </w:r>
    </w:p>
    <w:p w14:paraId="0EC8CF64" w14:textId="7D9E17CA" w:rsidR="00B36C39" w:rsidRPr="00B36C39" w:rsidRDefault="00B36C39" w:rsidP="00B36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Unless otherwise indicated, p</w:t>
      </w:r>
      <w:r w:rsidRPr="00B36C39">
        <w:rPr>
          <w:rFonts w:ascii="Arial" w:hAnsi="Arial" w:cs="Arial"/>
          <w:sz w:val="24"/>
          <w:szCs w:val="24"/>
        </w:rPr>
        <w:t>articipants</w:t>
      </w:r>
      <w:r>
        <w:rPr>
          <w:rFonts w:ascii="Arial" w:hAnsi="Arial" w:cs="Arial"/>
          <w:sz w:val="24"/>
          <w:szCs w:val="24"/>
        </w:rPr>
        <w:t xml:space="preserve"> were asked to</w:t>
      </w:r>
      <w:r w:rsidRPr="00B36C39">
        <w:rPr>
          <w:rFonts w:ascii="Arial" w:hAnsi="Arial" w:cs="Arial"/>
          <w:sz w:val="24"/>
          <w:szCs w:val="24"/>
        </w:rPr>
        <w:t xml:space="preserve"> indicate their level of agreement using a six</w:t>
      </w:r>
      <w:r>
        <w:rPr>
          <w:rFonts w:ascii="Arial" w:hAnsi="Arial" w:cs="Arial"/>
          <w:sz w:val="24"/>
          <w:szCs w:val="24"/>
        </w:rPr>
        <w:t>-</w:t>
      </w:r>
      <w:r w:rsidRPr="00B36C39">
        <w:rPr>
          <w:rFonts w:ascii="Arial" w:hAnsi="Arial" w:cs="Arial"/>
          <w:sz w:val="24"/>
          <w:szCs w:val="24"/>
        </w:rPr>
        <w:t>level Likert scale</w:t>
      </w:r>
      <w:r>
        <w:rPr>
          <w:rFonts w:ascii="Arial" w:hAnsi="Arial" w:cs="Arial"/>
          <w:sz w:val="24"/>
          <w:szCs w:val="24"/>
        </w:rPr>
        <w:t xml:space="preserve"> that includes the</w:t>
      </w:r>
      <w:r w:rsidRPr="00B36C39">
        <w:rPr>
          <w:rFonts w:ascii="Arial" w:hAnsi="Arial" w:cs="Arial"/>
          <w:sz w:val="24"/>
          <w:szCs w:val="24"/>
        </w:rPr>
        <w:t xml:space="preserve"> following values: Strongly Agree (6), Agree (5), Somewhat Agree (4), Somewhat Disagree (3), Disagree (2), Strongly Disagreed (1); participants may also select Not Applicable (0) if they do not have a response, which are excluded from the analysis. Descriptive statistics are calculated after </w:t>
      </w:r>
      <w:r>
        <w:rPr>
          <w:rFonts w:ascii="Arial" w:hAnsi="Arial" w:cs="Arial"/>
          <w:sz w:val="24"/>
          <w:szCs w:val="24"/>
        </w:rPr>
        <w:t xml:space="preserve">by </w:t>
      </w:r>
      <w:r w:rsidRPr="00B36C39">
        <w:rPr>
          <w:rFonts w:ascii="Arial" w:hAnsi="Arial" w:cs="Arial"/>
          <w:sz w:val="24"/>
          <w:szCs w:val="24"/>
        </w:rPr>
        <w:t>converting Likert values to a numeric score (i.e., the values in the parenthesis above).</w:t>
      </w:r>
    </w:p>
    <w:p w14:paraId="69A23499" w14:textId="77777777" w:rsidR="00B36C39" w:rsidRPr="00B36C39" w:rsidRDefault="00B36C39" w:rsidP="00B36C39">
      <w:pPr>
        <w:rPr>
          <w:sz w:val="28"/>
          <w:szCs w:val="28"/>
        </w:rPr>
      </w:pPr>
    </w:p>
    <w:p w14:paraId="66FAFA5D" w14:textId="77777777" w:rsidR="00B36C39" w:rsidRDefault="00B36C39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0E1CF05F" w14:textId="3CF5015B" w:rsidR="003B6A7E" w:rsidRDefault="003B6A7E" w:rsidP="00C236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Survey Metadata</w:t>
      </w:r>
    </w:p>
    <w:p w14:paraId="503FCA8A" w14:textId="48183C0E" w:rsidR="003B6A7E" w:rsidRPr="003B6A7E" w:rsidRDefault="003B6A7E" w:rsidP="00DE12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E12A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Table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</w:t>
      </w:r>
      <w:r w:rsidRPr="00DE12A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Count of questions asked of participants during the annual survey, by NRT membership group, for each year between 2019 and 2023.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580"/>
        <w:gridCol w:w="1340"/>
        <w:gridCol w:w="1340"/>
        <w:gridCol w:w="1340"/>
        <w:gridCol w:w="1340"/>
        <w:gridCol w:w="1340"/>
      </w:tblGrid>
      <w:tr w:rsidR="003B6A7E" w:rsidRPr="003B6A7E" w14:paraId="5746914C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BF52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Group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868D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C04B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B465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548A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27C6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2023</w:t>
            </w:r>
          </w:p>
        </w:tc>
      </w:tr>
      <w:tr w:rsidR="003B6A7E" w:rsidRPr="003B6A7E" w14:paraId="1D11C4F1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FD8E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E78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0249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8B8D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82AD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A9E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</w:tr>
      <w:tr w:rsidR="003B6A7E" w:rsidRPr="003B6A7E" w14:paraId="03160D17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51A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Doctoral Fellow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8F15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1443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1CF2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11C7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0365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</w:tr>
      <w:tr w:rsidR="003B6A7E" w:rsidRPr="003B6A7E" w14:paraId="37248151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E534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Faculty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B810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02D2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E012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EBB5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4F15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3B6A7E" w:rsidRPr="003B6A7E" w14:paraId="4EDABBB1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CC1B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Affiliate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ECD2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F2EE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89B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DB7A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90A4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3B6A7E" w:rsidRPr="003B6A7E" w14:paraId="6C6D32F3" w14:textId="77777777" w:rsidTr="003B6A7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6685" w14:textId="77777777" w:rsidR="003B6A7E" w:rsidRPr="003B6A7E" w:rsidRDefault="003B6A7E" w:rsidP="003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Questions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C167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5207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691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E236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3425" w14:textId="77777777" w:rsidR="003B6A7E" w:rsidRPr="003B6A7E" w:rsidRDefault="003B6A7E" w:rsidP="003B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6A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108</w:t>
            </w:r>
          </w:p>
        </w:tc>
      </w:tr>
    </w:tbl>
    <w:p w14:paraId="5E00CD5B" w14:textId="77777777" w:rsidR="003B6A7E" w:rsidRDefault="003B6A7E" w:rsidP="00DE12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77F8E093" w14:textId="77777777" w:rsidR="003B6A7E" w:rsidRDefault="003B6A7E" w:rsidP="00DE12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AFA66EF" w14:textId="073E3160" w:rsidR="003B6A7E" w:rsidRDefault="003B6A7E" w:rsidP="00C23607">
      <w:pPr>
        <w:pStyle w:val="Heading2"/>
        <w:rPr>
          <w:rFonts w:eastAsia="Times New Roman"/>
        </w:rPr>
      </w:pPr>
      <w:r>
        <w:rPr>
          <w:rFonts w:eastAsia="Times New Roman"/>
        </w:rPr>
        <w:t>Overall Program Goals and Help with Dissemination and Awareness</w:t>
      </w:r>
    </w:p>
    <w:p w14:paraId="2A51C6A2" w14:textId="6B001589" w:rsidR="00DE12AA" w:rsidRPr="00DE12AA" w:rsidRDefault="00DE12AA" w:rsidP="00DE12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commentRangeStart w:id="0"/>
      <w:r w:rsidRPr="00DE12A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Table </w:t>
      </w:r>
      <w:r w:rsidR="003B6A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DE12A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CNS NRT membership</w:t>
      </w:r>
      <w:r w:rsidR="00B36C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groups’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average </w:t>
      </w:r>
      <w:r w:rsidR="005F2489" w:rsidRPr="005F24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“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level of agreement</w:t>
      </w:r>
      <w:r w:rsidR="005F2489" w:rsidRPr="005F24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”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that the program has achieved its goals</w:t>
      </w:r>
      <w:r w:rsidR="00B36C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helped disseminate research in and increase local and national awareness of complex network and systems</w:t>
      </w:r>
      <w:r w:rsidRPr="00DE12A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for the period 2019-2023.</w:t>
      </w:r>
      <w:commentRangeEnd w:id="0"/>
      <w:r w:rsidR="004932FE">
        <w:rPr>
          <w:rStyle w:val="CommentReference"/>
        </w:rPr>
        <w:commentReference w:id="0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170"/>
        <w:gridCol w:w="1440"/>
        <w:gridCol w:w="990"/>
        <w:gridCol w:w="762"/>
        <w:gridCol w:w="566"/>
      </w:tblGrid>
      <w:tr w:rsidR="005F2489" w:rsidRPr="005F2489" w14:paraId="01F348FB" w14:textId="77777777" w:rsidTr="004932FE">
        <w:trPr>
          <w:trHeight w:val="7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DF059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A4259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03D2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5EAF1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2CBC3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FB1C2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SD</w:t>
            </w:r>
          </w:p>
        </w:tc>
      </w:tr>
      <w:tr w:rsidR="005F2489" w:rsidRPr="005F2489" w14:paraId="74660A7F" w14:textId="77777777" w:rsidTr="004932FE">
        <w:trPr>
          <w:trHeight w:val="122"/>
        </w:trPr>
        <w:tc>
          <w:tcPr>
            <w:tcW w:w="2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36F11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Overall Goals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08CD9F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Faculty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533A4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ADD1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186C4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BCFF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0.89</w:t>
            </w:r>
          </w:p>
        </w:tc>
      </w:tr>
      <w:tr w:rsidR="005F2489" w:rsidRPr="005F2489" w14:paraId="18DD2385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DAD31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9D870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Fellow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11DE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4D8E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1A8F4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B515E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0.88</w:t>
            </w:r>
          </w:p>
        </w:tc>
      </w:tr>
      <w:tr w:rsidR="005F2489" w:rsidRPr="005F2489" w14:paraId="163573AA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86AC6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524C0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Affiliate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F985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3289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9793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CABB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</w:tr>
      <w:tr w:rsidR="005F2489" w:rsidRPr="005F2489" w14:paraId="0282ADFF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2F9EE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AE9A4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20BAC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6B02F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1C7B9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B7FD71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1.17</w:t>
            </w:r>
          </w:p>
        </w:tc>
      </w:tr>
      <w:tr w:rsidR="005F2489" w:rsidRPr="005F2489" w14:paraId="0D442744" w14:textId="77777777" w:rsidTr="004932FE">
        <w:trPr>
          <w:trHeight w:val="122"/>
        </w:trPr>
        <w:tc>
          <w:tcPr>
            <w:tcW w:w="2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9D039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Disseminate Research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60A95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Faculty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0A184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0FEF2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17A63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0CDCE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0.97</w:t>
            </w:r>
          </w:p>
        </w:tc>
      </w:tr>
      <w:tr w:rsidR="005F2489" w:rsidRPr="005F2489" w14:paraId="5BA7C20C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30900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D040E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Fellow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14E03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A9EC5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79CD4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4CAE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1.13</w:t>
            </w:r>
          </w:p>
        </w:tc>
      </w:tr>
      <w:tr w:rsidR="005F2489" w:rsidRPr="005F2489" w14:paraId="61685660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C3BEC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3A65A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Affiliate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1877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69FA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663D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71EB9A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0.65</w:t>
            </w:r>
          </w:p>
        </w:tc>
      </w:tr>
      <w:tr w:rsidR="005F2489" w:rsidRPr="005F2489" w14:paraId="2B27CE92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67C22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52DB2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6DD8F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E6CE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4850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7F3BDA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</w:tr>
      <w:tr w:rsidR="005F2489" w:rsidRPr="005F2489" w14:paraId="16DAB3E4" w14:textId="77777777" w:rsidTr="004932FE">
        <w:trPr>
          <w:trHeight w:val="122"/>
        </w:trPr>
        <w:tc>
          <w:tcPr>
            <w:tcW w:w="2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2C8F9B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Local Awareness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DFB9D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Faculty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A626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D848C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F2D01E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26F6E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0.96</w:t>
            </w:r>
          </w:p>
        </w:tc>
      </w:tr>
      <w:tr w:rsidR="005F2489" w:rsidRPr="005F2489" w14:paraId="2D2D4327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3FF9A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1A59D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Fellow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B5CB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19D4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C2FE4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64261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1.26</w:t>
            </w:r>
          </w:p>
        </w:tc>
      </w:tr>
      <w:tr w:rsidR="005F2489" w:rsidRPr="005F2489" w14:paraId="593244BA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606AF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B4769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Affiliate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F46D5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D425A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762E3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9A9C1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</w:tr>
      <w:tr w:rsidR="005F2489" w:rsidRPr="005F2489" w14:paraId="18003457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377D2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8B4D7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E7832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5D2B5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13A9A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1FF69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1.13</w:t>
            </w:r>
          </w:p>
        </w:tc>
      </w:tr>
      <w:tr w:rsidR="005F2489" w:rsidRPr="005F2489" w14:paraId="7E0806AE" w14:textId="77777777" w:rsidTr="004932FE">
        <w:trPr>
          <w:trHeight w:val="122"/>
        </w:trPr>
        <w:tc>
          <w:tcPr>
            <w:tcW w:w="2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4B53C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National Awareness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9B184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Faculty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BCBF3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C0F8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D922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DAF39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1.12</w:t>
            </w:r>
          </w:p>
        </w:tc>
      </w:tr>
      <w:tr w:rsidR="005F2489" w:rsidRPr="005F2489" w14:paraId="125A225C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52D69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BD3B6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Fellow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5BA4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8AC88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FBCB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3.8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7941E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1.39</w:t>
            </w:r>
          </w:p>
        </w:tc>
      </w:tr>
      <w:tr w:rsidR="005F2489" w:rsidRPr="005F2489" w14:paraId="4B4D6503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4E6A2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0AC12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Affiliate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5F280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4E8A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EF5F6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EB25D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0.73</w:t>
            </w:r>
          </w:p>
        </w:tc>
      </w:tr>
      <w:tr w:rsidR="005F2489" w:rsidRPr="005F2489" w14:paraId="3E4CE023" w14:textId="77777777" w:rsidTr="004932FE">
        <w:trPr>
          <w:trHeight w:val="122"/>
        </w:trPr>
        <w:tc>
          <w:tcPr>
            <w:tcW w:w="2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90C03" w14:textId="77777777" w:rsidR="00DE12AA" w:rsidRPr="00DE12AA" w:rsidRDefault="00DE12AA" w:rsidP="00DE12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ECCD3" w14:textId="77777777" w:rsidR="00DE12AA" w:rsidRPr="00DE12AA" w:rsidRDefault="00DE12AA" w:rsidP="00DE12AA">
            <w:pPr>
              <w:spacing w:after="0" w:line="240" w:lineRule="auto"/>
              <w:ind w:left="105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4665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6C71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15D27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F953B" w14:textId="77777777" w:rsidR="00DE12AA" w:rsidRPr="00DE12AA" w:rsidRDefault="00DE12AA" w:rsidP="00DE12AA">
            <w:pPr>
              <w:spacing w:after="0" w:line="240" w:lineRule="auto"/>
              <w:ind w:right="45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DE12A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1.46</w:t>
            </w:r>
          </w:p>
        </w:tc>
      </w:tr>
    </w:tbl>
    <w:p w14:paraId="6882BF92" w14:textId="77777777" w:rsidR="00DE12AA" w:rsidRPr="005F2489" w:rsidRDefault="00DE12AA">
      <w:pPr>
        <w:rPr>
          <w:rFonts w:ascii="Arial" w:hAnsi="Arial" w:cs="Arial"/>
          <w:sz w:val="24"/>
          <w:szCs w:val="24"/>
        </w:rPr>
      </w:pPr>
    </w:p>
    <w:p w14:paraId="65D1E913" w14:textId="77777777" w:rsidR="005F2489" w:rsidRDefault="005F2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045A55" w14:textId="77777777" w:rsidR="009C4716" w:rsidRDefault="009C4716" w:rsidP="00C236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Mentorship</w:t>
      </w:r>
    </w:p>
    <w:p w14:paraId="5E85BAB6" w14:textId="7D54D3BA" w:rsidR="00F878F3" w:rsidRPr="00F878F3" w:rsidRDefault="00F878F3" w:rsidP="00F87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78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Table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</w:t>
      </w:r>
      <w:r w:rsidRPr="00F878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F878F3">
        <w:rPr>
          <w:rFonts w:ascii="Arial" w:eastAsia="Times New Roman" w:hAnsi="Arial" w:cs="Arial"/>
          <w:color w:val="000000"/>
          <w:kern w:val="0"/>
          <w14:ligatures w14:val="none"/>
        </w:rPr>
        <w:t xml:space="preserve"> Faculty members' average "level of agreement" that mentorship has positively impacted doctoral fellows' research skills, for 2020-2023.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485"/>
        <w:gridCol w:w="1108"/>
        <w:gridCol w:w="729"/>
        <w:gridCol w:w="552"/>
        <w:gridCol w:w="541"/>
      </w:tblGrid>
      <w:tr w:rsidR="00F878F3" w:rsidRPr="00F878F3" w14:paraId="57A7CCC9" w14:textId="77777777" w:rsidTr="00F878F3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8BB79" w14:textId="77777777" w:rsidR="00F878F3" w:rsidRPr="00F878F3" w:rsidRDefault="00F878F3" w:rsidP="00F878F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CE541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3AF5A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AE722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2029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9D1F0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</w:tr>
      <w:tr w:rsidR="00F878F3" w:rsidRPr="00F878F3" w14:paraId="33E6FED5" w14:textId="77777777" w:rsidTr="00F878F3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82ABC" w14:textId="77777777" w:rsidR="00F878F3" w:rsidRPr="00F878F3" w:rsidRDefault="00F878F3" w:rsidP="00F878F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3C67D5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821AF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E0FF1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7820D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5255C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1.673</w:t>
            </w:r>
          </w:p>
        </w:tc>
      </w:tr>
      <w:tr w:rsidR="00F878F3" w:rsidRPr="00F878F3" w14:paraId="6C226AE3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B0500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8B9FBF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C5EEC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232DE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62BC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AC69D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1.708</w:t>
            </w:r>
          </w:p>
        </w:tc>
      </w:tr>
      <w:tr w:rsidR="00F878F3" w:rsidRPr="00F878F3" w14:paraId="671580B7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B6CAA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4ACAB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1002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F9E73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E8A2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6D4FC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0.577</w:t>
            </w:r>
          </w:p>
        </w:tc>
      </w:tr>
      <w:tr w:rsidR="00F878F3" w:rsidRPr="00F878F3" w14:paraId="3151750E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7DD06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70246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F2221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D18A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71E73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7F791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0.707</w:t>
            </w:r>
          </w:p>
        </w:tc>
      </w:tr>
      <w:tr w:rsidR="00F878F3" w:rsidRPr="00F878F3" w14:paraId="4A8C15E5" w14:textId="77777777" w:rsidTr="00F878F3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46BD6" w14:textId="77777777" w:rsidR="00F878F3" w:rsidRPr="00F878F3" w:rsidRDefault="00F878F3" w:rsidP="00F878F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9AABC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7DEC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9D15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0725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8F250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0.707</w:t>
            </w:r>
          </w:p>
        </w:tc>
      </w:tr>
      <w:tr w:rsidR="00F878F3" w:rsidRPr="00F878F3" w14:paraId="60FAF7CE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CD60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3DE41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21930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D1B69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13DE0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F6CB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0.516</w:t>
            </w:r>
          </w:p>
        </w:tc>
      </w:tr>
      <w:tr w:rsidR="00F878F3" w:rsidRPr="00F878F3" w14:paraId="27B753A3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18AAE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1FDD1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1523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AED43A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0A03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F5472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F878F3" w:rsidRPr="00F878F3" w14:paraId="0CCF4399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04CDC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17A0C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40E4E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58833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76D96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7F2C32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F878F3" w:rsidRPr="00F878F3" w14:paraId="54F85233" w14:textId="77777777" w:rsidTr="00F878F3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0F85C" w14:textId="77777777" w:rsidR="00F878F3" w:rsidRPr="00F878F3" w:rsidRDefault="00F878F3" w:rsidP="00F878F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Publications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24A89A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50B3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C0CB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0396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7AA99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0.926</w:t>
            </w:r>
          </w:p>
        </w:tc>
      </w:tr>
      <w:tr w:rsidR="00F878F3" w:rsidRPr="00F878F3" w14:paraId="4B2AA6AA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64538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4A5541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5654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AECE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FE01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4C1C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0.707</w:t>
            </w:r>
          </w:p>
        </w:tc>
      </w:tr>
      <w:tr w:rsidR="00F878F3" w:rsidRPr="00F878F3" w14:paraId="5B597291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8AA84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24CDE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B9BFE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C33B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8E88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D058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F878F3" w:rsidRPr="00F878F3" w14:paraId="7A043649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D07CF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14F96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720F6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82D52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F863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CED9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0.577</w:t>
            </w:r>
          </w:p>
        </w:tc>
      </w:tr>
      <w:tr w:rsidR="00F878F3" w:rsidRPr="00F878F3" w14:paraId="14AF0425" w14:textId="77777777" w:rsidTr="00F878F3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38CB4" w14:textId="77777777" w:rsidR="00F878F3" w:rsidRPr="00F878F3" w:rsidRDefault="00F878F3" w:rsidP="00F878F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9845F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8061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E17BD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18BC5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BE3CC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0.675</w:t>
            </w:r>
          </w:p>
        </w:tc>
      </w:tr>
      <w:tr w:rsidR="00F878F3" w:rsidRPr="00F878F3" w14:paraId="4CF4E525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EBCA9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8623C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3D4C2D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00C8C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E4B86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4267A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0.548</w:t>
            </w:r>
          </w:p>
        </w:tc>
      </w:tr>
      <w:tr w:rsidR="00F878F3" w:rsidRPr="00F878F3" w14:paraId="4BA43C13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79993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B9423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EE699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133EE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1FBB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2758B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F878F3" w:rsidRPr="00F878F3" w14:paraId="7D813CE8" w14:textId="77777777" w:rsidTr="00F878F3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17200" w14:textId="77777777" w:rsidR="00F878F3" w:rsidRPr="00F878F3" w:rsidRDefault="00F878F3" w:rsidP="00F878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9F66AF" w14:textId="77777777" w:rsidR="00F878F3" w:rsidRPr="00F878F3" w:rsidRDefault="00F878F3" w:rsidP="00F878F3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304A4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5E2D8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1C3517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2D64D0" w14:textId="77777777" w:rsidR="00F878F3" w:rsidRPr="00F878F3" w:rsidRDefault="00F878F3" w:rsidP="00F878F3">
            <w:pPr>
              <w:spacing w:after="0" w:line="240" w:lineRule="auto"/>
              <w:ind w:right="3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78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49BAB29D" w14:textId="77777777" w:rsidR="00F878F3" w:rsidRPr="00F878F3" w:rsidRDefault="00F878F3" w:rsidP="00F878F3"/>
    <w:p w14:paraId="1D35D1FF" w14:textId="1E3A6368" w:rsidR="009C4716" w:rsidRDefault="009C4716" w:rsidP="007327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71389274" w14:textId="7AE934DA" w:rsidR="00732788" w:rsidRPr="00732788" w:rsidRDefault="00732788" w:rsidP="00732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78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Table </w:t>
      </w:r>
      <w:r w:rsidR="00F878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 w:rsidRPr="0073278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732788">
        <w:rPr>
          <w:rFonts w:ascii="Arial" w:eastAsia="Times New Roman" w:hAnsi="Arial" w:cs="Arial"/>
          <w:color w:val="000000"/>
          <w:kern w:val="0"/>
          <w14:ligatures w14:val="none"/>
        </w:rPr>
        <w:t xml:space="preserve"> Doctoral </w:t>
      </w:r>
      <w:r w:rsidR="009C4716">
        <w:rPr>
          <w:rFonts w:ascii="Arial" w:eastAsia="Times New Roman" w:hAnsi="Arial" w:cs="Arial"/>
          <w:color w:val="000000"/>
          <w:kern w:val="0"/>
          <w14:ligatures w14:val="none"/>
        </w:rPr>
        <w:t>f</w:t>
      </w:r>
      <w:r w:rsidRPr="00732788">
        <w:rPr>
          <w:rFonts w:ascii="Arial" w:eastAsia="Times New Roman" w:hAnsi="Arial" w:cs="Arial"/>
          <w:color w:val="000000"/>
          <w:kern w:val="0"/>
          <w14:ligatures w14:val="none"/>
        </w:rPr>
        <w:t>ellows' average level of agreement that mentorship has positively impacted their research skills, for 2019-2023.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545"/>
        <w:gridCol w:w="1168"/>
        <w:gridCol w:w="789"/>
        <w:gridCol w:w="612"/>
        <w:gridCol w:w="601"/>
        <w:gridCol w:w="11"/>
      </w:tblGrid>
      <w:tr w:rsidR="00732788" w:rsidRPr="00732788" w14:paraId="4060E029" w14:textId="77777777" w:rsidTr="00732788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75D5C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55796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1DBBB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6DAA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F38F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8748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C40DB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572BC6C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44D20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FA25C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4862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C55C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3563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F21F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1.054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F70475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FBAFA68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32C64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AB1CB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3C52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F9F0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456A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750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0.776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03DAE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39E297C9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51D9E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DF993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C3CF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B35D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D6F9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DEE30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0.899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7591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7F937D85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5C339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F4D4E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57CE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4B1E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9056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0A27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1.24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4D67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12129EC8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62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1E1EC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4DDB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AC48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1F2A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64CA0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0.753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6882A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33C41E3C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22B3B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Publications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168B4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A750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27FA0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108F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1946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0.816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97988C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5074846D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8A27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C76D4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7A28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38E5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8129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D2DA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D2580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782D29FF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93D24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B44FF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2F04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9E25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CDCB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BA8C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0.632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5B2E7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11ABC71B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112EB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FC82A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EEAC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1568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1D73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9D56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1.084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BF53B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52A87E65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21527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23171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7F5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A4E46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C0FCC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6FC0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1.169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F2FC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22BA2E7D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5BCC3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75709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2D81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828A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C105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ACD1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1.414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BBBA2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42F9E9A6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635D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B8CE9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9956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519D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DE26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3E00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1.165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5B552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48056180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55D80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0A2F4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8785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D1AF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F3CA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6E03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0.913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42FAA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1855866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A560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43EF71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576C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B6B8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8870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052B0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0.996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0E02F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349E7186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CF50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1F62C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DE48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3FFA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E2AA5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E9AA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1.378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110C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6576D16F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5EE7B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Interdisciplinary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AC57D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7405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B89F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9A70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94B2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1.323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45DE87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67312DC7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D7AD9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EA369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7FBF0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D1094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D9B1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2D6C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0.743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791C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4F55090B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0FFF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08846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8A8B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D52A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929F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B92EA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1.013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FFEF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6BFAD815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8D77F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7FD736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015AD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C464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0964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2764A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0D3D2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63AA8B7D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091B3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23200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E5301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3F47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780C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5426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1.329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1C5B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3C6EF398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63957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28CE9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4730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CB53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1069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712F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1.496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E8EF3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4B5240C4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3D69A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C9740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3732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47CA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EC6F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3E9B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0.707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90930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F1C58EE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B803D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36040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06B0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6444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16511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22F3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1.506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9D92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276B4F05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C58EF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3CA4B0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6C1F0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AF16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BAE6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7E387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1.317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872DC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BFB53D9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3384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2BDE2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B428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3C3B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8A77C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E35FC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1.033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9DACB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02BDFCAE" w14:textId="77777777" w:rsidTr="00732788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C64DA" w14:textId="77777777" w:rsidR="00732788" w:rsidRPr="00732788" w:rsidRDefault="00732788" w:rsidP="0073278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Collaboration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5E1CE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450C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CFF2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528A7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54BF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1.282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FE62C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482238E4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358C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0D123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40136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F31C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4C1B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81B9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0.743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82E3B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39CD8CA2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D6A27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E4684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40275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F076F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D31B9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95E8B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0.937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D009E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73BDEB3A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8F786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C8CE6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61664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5D512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BC5BE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DD85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0BAE1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32788" w:rsidRPr="00732788" w14:paraId="565E7CD8" w14:textId="77777777" w:rsidTr="00732788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617B0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7B273" w14:textId="77777777" w:rsidR="00732788" w:rsidRPr="00732788" w:rsidRDefault="00732788" w:rsidP="00732788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5B4C1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414D3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FABC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DFC48" w14:textId="77777777" w:rsidR="00732788" w:rsidRPr="00732788" w:rsidRDefault="00732788" w:rsidP="00732788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1.265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45430" w14:textId="77777777" w:rsidR="00732788" w:rsidRPr="00732788" w:rsidRDefault="00732788" w:rsidP="00732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0913E5" w14:textId="77777777" w:rsidR="00732788" w:rsidRDefault="00732788">
      <w:pPr>
        <w:rPr>
          <w:rFonts w:ascii="Arial" w:hAnsi="Arial" w:cs="Arial"/>
          <w:sz w:val="24"/>
          <w:szCs w:val="24"/>
        </w:rPr>
      </w:pPr>
    </w:p>
    <w:p w14:paraId="7DB0CA9B" w14:textId="77777777" w:rsidR="00732788" w:rsidRDefault="00732788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64659DAB" w14:textId="5B21C340" w:rsidR="00732788" w:rsidRDefault="00732788" w:rsidP="0073278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Table </w:t>
      </w:r>
      <w:r w:rsidR="00F32F4E"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Doctoral </w:t>
      </w:r>
      <w:r w:rsidR="009C4716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ellows' average level of agreement on mentorship qualities, for 2020-2023.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534"/>
        <w:gridCol w:w="645"/>
        <w:gridCol w:w="789"/>
        <w:gridCol w:w="612"/>
        <w:gridCol w:w="501"/>
      </w:tblGrid>
      <w:tr w:rsidR="00732788" w:rsidRPr="00732788" w14:paraId="5E896D4E" w14:textId="77777777" w:rsidTr="00FB383D">
        <w:trPr>
          <w:trHeight w:val="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E8B47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1FAAF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AE7E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EC0E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B959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5BD3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</w:tr>
      <w:tr w:rsidR="00732788" w:rsidRPr="00732788" w14:paraId="4BB281C5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332054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C0BF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2AC5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B2BC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B296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0A33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0.707</w:t>
            </w:r>
          </w:p>
        </w:tc>
      </w:tr>
      <w:tr w:rsidR="00732788" w:rsidRPr="00732788" w14:paraId="0286C659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94806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CBF68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7DF9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9391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EDDC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7FC3C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0.745</w:t>
            </w:r>
          </w:p>
        </w:tc>
      </w:tr>
      <w:tr w:rsidR="00732788" w:rsidRPr="00732788" w14:paraId="36344DD1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3ED06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8A48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B782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2CC9C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4F1C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BC15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0.947</w:t>
            </w:r>
          </w:p>
        </w:tc>
      </w:tr>
      <w:tr w:rsidR="00732788" w:rsidRPr="00732788" w14:paraId="2077CBE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A1B67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9F50B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DA6A6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1EA1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EE059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9434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</w:t>
            </w:r>
          </w:p>
        </w:tc>
      </w:tr>
      <w:tr w:rsidR="00732788" w:rsidRPr="00732788" w14:paraId="086472AE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5F1C0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8194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DCFE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7D52A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83E3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869E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0.983</w:t>
            </w:r>
          </w:p>
        </w:tc>
      </w:tr>
      <w:tr w:rsidR="00732788" w:rsidRPr="00732788" w14:paraId="564D66C8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03EED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Acknowledgment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AC90B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8F4E4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B359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2B68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FF02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1.165</w:t>
            </w:r>
          </w:p>
        </w:tc>
      </w:tr>
      <w:tr w:rsidR="00732788" w:rsidRPr="00732788" w14:paraId="2560B8BB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CEA3C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2E8FF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1596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E907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80D5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5086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0.651</w:t>
            </w:r>
          </w:p>
        </w:tc>
      </w:tr>
      <w:tr w:rsidR="00732788" w:rsidRPr="00732788" w14:paraId="6BBCDACA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B98D5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2CE04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E6307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F1EB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A8DF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48EF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0.675</w:t>
            </w:r>
          </w:p>
        </w:tc>
      </w:tr>
      <w:tr w:rsidR="00732788" w:rsidRPr="00732788" w14:paraId="40B0AB15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6168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FAD86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09FE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26F6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8952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E4DE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0.688</w:t>
            </w:r>
          </w:p>
        </w:tc>
      </w:tr>
      <w:tr w:rsidR="00732788" w:rsidRPr="00732788" w14:paraId="40FEEFBD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015A0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6A828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E41F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D69C0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2C312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5732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732788" w:rsidRPr="00732788" w14:paraId="1E55A756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00054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941C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C352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D0AB5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9A75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53E5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0.707</w:t>
            </w:r>
          </w:p>
        </w:tc>
      </w:tr>
      <w:tr w:rsidR="00732788" w:rsidRPr="00732788" w14:paraId="64A894A5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16143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D2B1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A225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329B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3EC0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1C7B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0.64</w:t>
            </w:r>
          </w:p>
        </w:tc>
      </w:tr>
      <w:tr w:rsidR="00732788" w:rsidRPr="00732788" w14:paraId="5906F81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B68DE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2C7D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96FF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9A0D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B210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FF99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0.65</w:t>
            </w:r>
          </w:p>
        </w:tc>
      </w:tr>
      <w:tr w:rsidR="00732788" w:rsidRPr="00732788" w14:paraId="0637D449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84E76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7095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E2DD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165D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D206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00E7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0.793</w:t>
            </w:r>
          </w:p>
        </w:tc>
      </w:tr>
      <w:tr w:rsidR="00732788" w:rsidRPr="00732788" w14:paraId="78EB8594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79B1C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66498E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091E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9D8B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B5B6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ECC2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0.894</w:t>
            </w:r>
          </w:p>
        </w:tc>
      </w:tr>
      <w:tr w:rsidR="00732788" w:rsidRPr="00732788" w14:paraId="33E6799B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0779F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A0E84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BAC4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C0C5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2071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72B5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1.165</w:t>
            </w:r>
          </w:p>
        </w:tc>
      </w:tr>
      <w:tr w:rsidR="00732788" w:rsidRPr="00732788" w14:paraId="2678FA50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3F059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85348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FDFE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D666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D595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8A6E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0.745</w:t>
            </w:r>
          </w:p>
        </w:tc>
      </w:tr>
      <w:tr w:rsidR="00732788" w:rsidRPr="00732788" w14:paraId="58F1E5A9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7A097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865F2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BCB6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6399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CC25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7F43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1.166</w:t>
            </w:r>
          </w:p>
        </w:tc>
      </w:tr>
      <w:tr w:rsidR="00732788" w:rsidRPr="00732788" w14:paraId="7134ED4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4570A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C01E2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31207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7DF4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E9E4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A2B8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</w:t>
            </w:r>
          </w:p>
        </w:tc>
      </w:tr>
      <w:tr w:rsidR="00732788" w:rsidRPr="00732788" w14:paraId="10F381F0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93B6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27B9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B4A5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F84D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8A7A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40F8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0.447</w:t>
            </w:r>
          </w:p>
        </w:tc>
      </w:tr>
      <w:tr w:rsidR="00732788" w:rsidRPr="00732788" w14:paraId="48E25584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7EE5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Constructive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D059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B2E2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60A3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2085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5D17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0.726</w:t>
            </w:r>
          </w:p>
        </w:tc>
      </w:tr>
      <w:tr w:rsidR="00732788" w:rsidRPr="00732788" w14:paraId="0F285991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79021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1206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4BDC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225A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B831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1A44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0.929</w:t>
            </w:r>
          </w:p>
        </w:tc>
      </w:tr>
      <w:tr w:rsidR="00732788" w:rsidRPr="00732788" w14:paraId="2E87D42E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C973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CF5FA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5504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6D46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EFD8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1384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0.65</w:t>
            </w:r>
          </w:p>
        </w:tc>
      </w:tr>
      <w:tr w:rsidR="00732788" w:rsidRPr="00732788" w14:paraId="31B1BDEA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3B5E3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5A2C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17F1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43E1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EB17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A725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1.155</w:t>
            </w:r>
          </w:p>
        </w:tc>
      </w:tr>
      <w:tr w:rsidR="00732788" w:rsidRPr="00732788" w14:paraId="3A4D7B35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F7DF9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06344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D0F2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C2BA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2AA1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4E04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0.816</w:t>
            </w:r>
          </w:p>
        </w:tc>
      </w:tr>
      <w:tr w:rsidR="00732788" w:rsidRPr="00732788" w14:paraId="3B68E2FB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C718D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D0B22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0FA2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AA6F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3BC3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8D1E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0.928</w:t>
            </w:r>
          </w:p>
        </w:tc>
      </w:tr>
      <w:tr w:rsidR="00732788" w:rsidRPr="00732788" w14:paraId="5C9F6081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89824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1789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B243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883F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C0AA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173A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0.775</w:t>
            </w:r>
          </w:p>
        </w:tc>
      </w:tr>
      <w:tr w:rsidR="00732788" w:rsidRPr="00732788" w14:paraId="69D3CC3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61897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A4FFE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B95C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BD7FE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FC85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6414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0.927</w:t>
            </w:r>
          </w:p>
        </w:tc>
      </w:tr>
      <w:tr w:rsidR="00732788" w:rsidRPr="00732788" w14:paraId="5E3915D1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E1805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C60F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FD16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0F35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4672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5805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0.866</w:t>
            </w:r>
          </w:p>
        </w:tc>
      </w:tr>
      <w:tr w:rsidR="00732788" w:rsidRPr="00732788" w14:paraId="7CFA7793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6E424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B2486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514A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61AB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AD1D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1014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0.837</w:t>
            </w:r>
          </w:p>
        </w:tc>
      </w:tr>
      <w:tr w:rsidR="00732788" w:rsidRPr="00732788" w14:paraId="2EA1BEC2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CA357E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2FC9C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1E4B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FCD4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3926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489A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1.093</w:t>
            </w:r>
          </w:p>
        </w:tc>
      </w:tr>
      <w:tr w:rsidR="00732788" w:rsidRPr="00732788" w14:paraId="7534D25B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FF252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FDF18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E9B7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F3F4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8A99B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72FE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0.66</w:t>
            </w:r>
          </w:p>
        </w:tc>
      </w:tr>
      <w:tr w:rsidR="00732788" w:rsidRPr="00732788" w14:paraId="22E1143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6E46C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5C45A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A5E4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EA7D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B020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AD09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1.345</w:t>
            </w:r>
          </w:p>
        </w:tc>
      </w:tr>
      <w:tr w:rsidR="00732788" w:rsidRPr="00732788" w14:paraId="4079C53E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12FEA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7E4C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F4AD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67FE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4C4E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3073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0.674</w:t>
            </w:r>
          </w:p>
        </w:tc>
      </w:tr>
      <w:tr w:rsidR="00732788" w:rsidRPr="00732788" w14:paraId="626A8094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0AEB2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AADF8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0CBA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08C5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5EAC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CE56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732788" w:rsidRPr="00732788" w14:paraId="31B16E9B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3A2E1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Integrity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1C67E9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B04C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3037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79B8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7757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0.726</w:t>
            </w:r>
          </w:p>
        </w:tc>
      </w:tr>
      <w:tr w:rsidR="00732788" w:rsidRPr="00732788" w14:paraId="4BEA6CCC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D0220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7935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B507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B788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B472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49B6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0.458</w:t>
            </w:r>
          </w:p>
        </w:tc>
      </w:tr>
      <w:tr w:rsidR="00732788" w:rsidRPr="00732788" w14:paraId="234818CB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CB8A7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4EA1C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60F5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186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E364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47D5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0.877</w:t>
            </w:r>
          </w:p>
        </w:tc>
      </w:tr>
      <w:tr w:rsidR="00732788" w:rsidRPr="00732788" w14:paraId="6F1F1A7E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BD61A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15952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C694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F44A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A54B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0252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0.492</w:t>
            </w:r>
          </w:p>
        </w:tc>
      </w:tr>
      <w:tr w:rsidR="00732788" w:rsidRPr="00732788" w14:paraId="56E2CA3A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4A3D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4C061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5284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5DF0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9660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C292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0.837</w:t>
            </w:r>
          </w:p>
        </w:tc>
      </w:tr>
      <w:tr w:rsidR="00732788" w:rsidRPr="00732788" w14:paraId="32DEF79A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4FAD8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82044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A847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929D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97F28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1016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0.726</w:t>
            </w:r>
          </w:p>
        </w:tc>
      </w:tr>
      <w:tr w:rsidR="00732788" w:rsidRPr="00732788" w14:paraId="45DBA311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D911C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4A19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6C23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68F7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A213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83CA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0.816</w:t>
            </w:r>
          </w:p>
        </w:tc>
      </w:tr>
      <w:tr w:rsidR="00732788" w:rsidRPr="00732788" w14:paraId="6EC0BFA6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B9932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0DAB8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3B09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A725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1333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6CD5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0.961</w:t>
            </w:r>
          </w:p>
        </w:tc>
      </w:tr>
      <w:tr w:rsidR="00732788" w:rsidRPr="00732788" w14:paraId="13BEA422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527DB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6F3C5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2A61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B35F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254F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27AD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0.905</w:t>
            </w:r>
          </w:p>
        </w:tc>
      </w:tr>
      <w:tr w:rsidR="00732788" w:rsidRPr="00732788" w14:paraId="15003D02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B57AA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EC7C9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3383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194A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023A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3BF5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732788" w:rsidRPr="00732788" w14:paraId="31FC0673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12562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Responsive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3E829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E324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BAF46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FF65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9F5E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0.866</w:t>
            </w:r>
          </w:p>
        </w:tc>
      </w:tr>
      <w:tr w:rsidR="00732788" w:rsidRPr="00732788" w14:paraId="759F48E8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02798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BC67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896D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ED1D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570A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0D745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1.056</w:t>
            </w:r>
          </w:p>
        </w:tc>
      </w:tr>
      <w:tr w:rsidR="00732788" w:rsidRPr="00732788" w14:paraId="24DACFFE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CDA1F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8E28E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82ED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9ABFF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830D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601A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0.66</w:t>
            </w:r>
          </w:p>
        </w:tc>
      </w:tr>
      <w:tr w:rsidR="00732788" w:rsidRPr="00732788" w14:paraId="07D43805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A1910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07A3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C7B8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C8A4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2305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481C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0.965</w:t>
            </w:r>
          </w:p>
        </w:tc>
      </w:tr>
      <w:tr w:rsidR="00732788" w:rsidRPr="00732788" w14:paraId="7155B2B0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5C12D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0CAE2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3EEC7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C4EB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4973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A504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0.447</w:t>
            </w:r>
          </w:p>
        </w:tc>
      </w:tr>
      <w:tr w:rsidR="00732788" w:rsidRPr="00732788" w14:paraId="6473DFC1" w14:textId="77777777" w:rsidTr="00FB383D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50B69" w14:textId="77777777" w:rsidR="00732788" w:rsidRPr="00732788" w:rsidRDefault="00732788" w:rsidP="00FB383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Supportive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3B68D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F1F5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2C1A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AC940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789F1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0.726</w:t>
            </w:r>
          </w:p>
        </w:tc>
      </w:tr>
      <w:tr w:rsidR="00732788" w:rsidRPr="00732788" w14:paraId="69785150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BDCF5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887C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DE94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A6E82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E296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7F6EB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0.488</w:t>
            </w:r>
          </w:p>
        </w:tc>
      </w:tr>
      <w:tr w:rsidR="00732788" w:rsidRPr="00732788" w14:paraId="4156AECB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44FE4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9C8E7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D0F0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723FD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C789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A8D2C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0.967</w:t>
            </w:r>
          </w:p>
        </w:tc>
      </w:tr>
      <w:tr w:rsidR="00732788" w:rsidRPr="00732788" w14:paraId="33821AA4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C8B79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F5FC0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90478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D408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A0E863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FEF09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0.674</w:t>
            </w:r>
          </w:p>
        </w:tc>
      </w:tr>
      <w:tr w:rsidR="00732788" w:rsidRPr="00732788" w14:paraId="144466A3" w14:textId="77777777" w:rsidTr="00FB383D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4CE69" w14:textId="77777777" w:rsidR="00732788" w:rsidRPr="00732788" w:rsidRDefault="00732788" w:rsidP="00FB38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F5AE6" w14:textId="77777777" w:rsidR="00732788" w:rsidRPr="00732788" w:rsidRDefault="00732788" w:rsidP="00FB383D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F11B4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712A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3C94A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E0B4E" w14:textId="77777777" w:rsidR="00732788" w:rsidRPr="00732788" w:rsidRDefault="00732788" w:rsidP="00FB383D">
            <w:pPr>
              <w:spacing w:after="0" w:line="240" w:lineRule="auto"/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78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0.447</w:t>
            </w:r>
          </w:p>
        </w:tc>
      </w:tr>
    </w:tbl>
    <w:p w14:paraId="64607B43" w14:textId="77777777" w:rsidR="00732788" w:rsidRPr="005F2489" w:rsidRDefault="00732788">
      <w:pPr>
        <w:rPr>
          <w:rFonts w:ascii="Arial" w:hAnsi="Arial" w:cs="Arial"/>
          <w:sz w:val="24"/>
          <w:szCs w:val="24"/>
        </w:rPr>
      </w:pPr>
    </w:p>
    <w:sectPr w:rsidR="00732788" w:rsidRPr="005F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da, Michael Patrick" w:date="2024-10-15T13:10:00Z" w:initials="MG">
    <w:p w14:paraId="19AE7C43" w14:textId="77777777" w:rsidR="004932FE" w:rsidRDefault="004932FE" w:rsidP="004932FE">
      <w:pPr>
        <w:pStyle w:val="CommentText"/>
      </w:pPr>
      <w:r>
        <w:rPr>
          <w:rStyle w:val="CommentReference"/>
        </w:rPr>
        <w:annotationRef/>
      </w:r>
      <w:r>
        <w:t>Add:  Averages; Item - by (years + combined years)</w:t>
      </w:r>
      <w:r>
        <w:br/>
        <w:t>based on data used for figure 5.</w:t>
      </w:r>
      <w:r>
        <w:br/>
        <w:t xml:space="preserve">Add: (Role-Item by) (Year + Combined year) </w:t>
      </w:r>
      <w:r>
        <w:br/>
        <w:t xml:space="preserve"> based on data used for figure 6.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AE7C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B8E84B" w16cex:dateUtc="2024-10-15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AE7C43" w16cid:durableId="2AB8E8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da, Michael Patrick">
    <w15:presenceInfo w15:providerId="AD" w15:userId="S::mginda@iu.edu::8e29d9f6-3f74-41be-bab6-17894f92ec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A"/>
    <w:rsid w:val="003B6A7E"/>
    <w:rsid w:val="003C3AA5"/>
    <w:rsid w:val="004150E8"/>
    <w:rsid w:val="004932FE"/>
    <w:rsid w:val="005746AC"/>
    <w:rsid w:val="005F2489"/>
    <w:rsid w:val="00732788"/>
    <w:rsid w:val="00872930"/>
    <w:rsid w:val="009C4716"/>
    <w:rsid w:val="00B36C39"/>
    <w:rsid w:val="00C23607"/>
    <w:rsid w:val="00DE12AA"/>
    <w:rsid w:val="00DF0C7D"/>
    <w:rsid w:val="00F32F4E"/>
    <w:rsid w:val="00F878F3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67B"/>
  <w15:chartTrackingRefBased/>
  <w15:docId w15:val="{C4FE85AD-0746-44EC-8E39-08BC5628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93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3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3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F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3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Ginda, Michael Patrick</dc:creator>
  <cp:keywords/>
  <dc:description/>
  <cp:lastModifiedBy>Ginda, Michael Patrick</cp:lastModifiedBy>
  <cp:revision>12</cp:revision>
  <dcterms:created xsi:type="dcterms:W3CDTF">2024-10-15T16:16:00Z</dcterms:created>
  <dcterms:modified xsi:type="dcterms:W3CDTF">2024-10-16T14:13:00Z</dcterms:modified>
</cp:coreProperties>
</file>