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F5B82E" w14:textId="77777777" w:rsidR="00E827BE" w:rsidRPr="00FC6289" w:rsidRDefault="00E827BE" w:rsidP="00AE07FB">
      <w:pPr>
        <w:pStyle w:val="Heading1"/>
        <w:spacing w:after="340"/>
      </w:pPr>
      <w:r w:rsidRPr="00FC6289">
        <w:t>I</w:t>
      </w:r>
      <w:r w:rsidR="00FC65FF" w:rsidRPr="00FC6289">
        <w:t xml:space="preserve">NDIANA UNIVERSITY </w:t>
      </w:r>
      <w:r w:rsidR="005B7B0C" w:rsidRPr="00FC6289">
        <w:t>STUDY INFORMATION SHEET</w:t>
      </w:r>
      <w:r w:rsidRPr="00FC6289">
        <w:t xml:space="preserve"> FOR</w:t>
      </w:r>
      <w:r w:rsidR="002241EB" w:rsidRPr="00FC6289">
        <w:t xml:space="preserve"> RESEARCH</w:t>
      </w:r>
    </w:p>
    <w:p w14:paraId="59569EF1" w14:textId="77777777" w:rsidR="00F05476" w:rsidRPr="007F4D91" w:rsidRDefault="00F05476" w:rsidP="00F05476">
      <w:pPr>
        <w:spacing w:line="480" w:lineRule="auto"/>
        <w:ind w:right="720"/>
        <w:jc w:val="center"/>
        <w:rPr>
          <w:rFonts w:ascii="Calibri" w:hAnsi="Calibri" w:cs="Calibri"/>
          <w:b/>
          <w:bCs/>
        </w:rPr>
      </w:pPr>
      <w:r w:rsidRPr="00085AAA">
        <w:rPr>
          <w:rFonts w:ascii="Calibri" w:hAnsi="Calibri" w:cs="Calibri"/>
          <w:b/>
          <w:bCs/>
        </w:rPr>
        <w:t>SPOKE: Precision Medicine Knowledge Graph Visualizations</w:t>
      </w:r>
      <w:r>
        <w:rPr>
          <w:rFonts w:ascii="Calibri" w:hAnsi="Calibri" w:cs="Calibri"/>
          <w:b/>
          <w:bCs/>
        </w:rPr>
        <w:t xml:space="preserve"> (IRB #</w:t>
      </w:r>
      <w:r w:rsidRPr="00317FC7">
        <w:rPr>
          <w:rFonts w:ascii="Calibri" w:hAnsi="Calibri" w:cs="Calibri"/>
          <w:b/>
          <w:bCs/>
        </w:rPr>
        <w:t>2011596050</w:t>
      </w:r>
      <w:r>
        <w:rPr>
          <w:rFonts w:ascii="Calibri" w:hAnsi="Calibri" w:cs="Calibri"/>
          <w:b/>
          <w:bCs/>
        </w:rPr>
        <w:t>)</w:t>
      </w:r>
    </w:p>
    <w:p w14:paraId="54F63FAD" w14:textId="36E9FEC3" w:rsidR="00B81E91" w:rsidRDefault="00B81E91" w:rsidP="006B5E33">
      <w:pPr>
        <w:spacing w:after="240" w:line="276" w:lineRule="auto"/>
        <w:rPr>
          <w:rFonts w:ascii="Calibri" w:hAnsi="Calibri" w:cs="Arial"/>
          <w:bCs/>
        </w:rPr>
      </w:pPr>
      <w:r w:rsidRPr="008D4E84">
        <w:rPr>
          <w:rFonts w:ascii="Calibri" w:hAnsi="Calibri" w:cs="Arial"/>
          <w:b/>
          <w:bCs/>
        </w:rPr>
        <w:t>You are being asked to participate in a research study.</w:t>
      </w:r>
      <w:r w:rsidRPr="008D4E84">
        <w:rPr>
          <w:rFonts w:ascii="Calibri" w:hAnsi="Calibri" w:cs="Arial"/>
          <w:bCs/>
        </w:rPr>
        <w:t xml:space="preserve"> Scientists do research to answer important questions that might help change or improve the way we do things in the future.</w:t>
      </w:r>
      <w:r w:rsidR="006B5E33">
        <w:rPr>
          <w:rFonts w:ascii="Calibri" w:hAnsi="Calibri" w:cs="Arial"/>
          <w:bCs/>
        </w:rPr>
        <w:t xml:space="preserve"> </w:t>
      </w:r>
      <w:r>
        <w:rPr>
          <w:rFonts w:ascii="Calibri" w:hAnsi="Calibri" w:cs="Arial"/>
          <w:bCs/>
        </w:rPr>
        <w:t>This document</w:t>
      </w:r>
      <w:r w:rsidRPr="008D4E84">
        <w:rPr>
          <w:rFonts w:ascii="Calibri" w:hAnsi="Calibri" w:cs="Arial"/>
          <w:bCs/>
        </w:rPr>
        <w:t xml:space="preserve"> will give you information about the study to help you decide whether you want to participate. Please read this form, and ask any questions you have, before agreeing to be in the study.</w:t>
      </w:r>
    </w:p>
    <w:p w14:paraId="1495A692" w14:textId="77777777" w:rsidR="00DC7849" w:rsidRDefault="00B81E91" w:rsidP="00DC7849">
      <w:pPr>
        <w:spacing w:after="340" w:line="276" w:lineRule="auto"/>
        <w:rPr>
          <w:rFonts w:ascii="Calibri" w:hAnsi="Calibri" w:cs="Arial"/>
          <w:bCs/>
        </w:rPr>
      </w:pPr>
      <w:r w:rsidRPr="008D4E84">
        <w:rPr>
          <w:rFonts w:ascii="Calibri" w:hAnsi="Calibri" w:cs="Arial"/>
          <w:b/>
          <w:bCs/>
        </w:rPr>
        <w:t>All research is voluntary.</w:t>
      </w:r>
      <w:r w:rsidR="006B5E33">
        <w:rPr>
          <w:rFonts w:ascii="Calibri" w:hAnsi="Calibri" w:cs="Arial"/>
          <w:b/>
          <w:bCs/>
        </w:rPr>
        <w:t xml:space="preserve"> </w:t>
      </w:r>
      <w:r>
        <w:rPr>
          <w:rFonts w:ascii="Calibri" w:hAnsi="Calibri" w:cs="Arial"/>
          <w:bCs/>
        </w:rPr>
        <w:t>You can choose not to take part in this study. If you decide to participate, you can change your mind later and leave the study at any time. You will not be penalized or lose any benefits if you decide not to participate or choose to leave the study later.</w:t>
      </w:r>
    </w:p>
    <w:p w14:paraId="375F2FF3" w14:textId="75716DB3" w:rsidR="002241EB" w:rsidRDefault="00DC7849" w:rsidP="00DC7849">
      <w:pPr>
        <w:spacing w:after="340" w:line="276" w:lineRule="auto"/>
        <w:rPr>
          <w:rFonts w:ascii="Calibri" w:hAnsi="Calibri" w:cs="Calibri"/>
          <w:b/>
          <w:bCs/>
          <w:iCs/>
        </w:rPr>
      </w:pPr>
      <w:r>
        <w:rPr>
          <w:rFonts w:ascii="Calibri" w:hAnsi="Calibri" w:cs="Calibri"/>
          <w:b/>
          <w:bCs/>
          <w:iCs/>
        </w:rPr>
        <w:t xml:space="preserve">This </w:t>
      </w:r>
      <w:r w:rsidR="002241EB" w:rsidRPr="00B81E91">
        <w:rPr>
          <w:rFonts w:ascii="Calibri" w:hAnsi="Calibri" w:cs="Calibri"/>
          <w:b/>
          <w:bCs/>
          <w:iCs/>
        </w:rPr>
        <w:t>research is intended for individual 18 years of age or older.</w:t>
      </w:r>
      <w:r w:rsidR="006B5E33">
        <w:rPr>
          <w:rFonts w:ascii="Calibri" w:hAnsi="Calibri" w:cs="Calibri"/>
          <w:b/>
          <w:bCs/>
          <w:iCs/>
        </w:rPr>
        <w:t xml:space="preserve"> </w:t>
      </w:r>
      <w:r w:rsidR="002241EB" w:rsidRPr="00B81E91">
        <w:rPr>
          <w:rFonts w:ascii="Calibri" w:hAnsi="Calibri" w:cs="Calibri"/>
          <w:b/>
          <w:bCs/>
          <w:iCs/>
        </w:rPr>
        <w:t>If you are under age 18, do not complete the survey</w:t>
      </w:r>
      <w:r w:rsidR="00335409" w:rsidRPr="00B81E91">
        <w:rPr>
          <w:rFonts w:ascii="Calibri" w:hAnsi="Calibri" w:cs="Calibri"/>
          <w:b/>
          <w:bCs/>
          <w:iCs/>
        </w:rPr>
        <w:t>.</w:t>
      </w:r>
    </w:p>
    <w:p w14:paraId="1B8A59F3" w14:textId="25CBF71C" w:rsidR="00E20E5A" w:rsidRPr="00DC7849" w:rsidRDefault="00E20E5A" w:rsidP="00DC7849">
      <w:pPr>
        <w:spacing w:after="340" w:line="276" w:lineRule="auto"/>
        <w:rPr>
          <w:rFonts w:ascii="Calibri" w:hAnsi="Calibri" w:cs="Arial"/>
          <w:bCs/>
        </w:rPr>
      </w:pPr>
      <w:r w:rsidRPr="00E20E5A">
        <w:rPr>
          <w:rFonts w:ascii="Calibri" w:hAnsi="Calibri" w:cs="Arial"/>
          <w:bCs/>
          <w:highlight w:val="yellow"/>
        </w:rPr>
        <w:t>ADD LINK TO VIDEO TUTORIAL AND SCRIPT!</w:t>
      </w:r>
    </w:p>
    <w:p w14:paraId="33D446D1" w14:textId="6BA1531F" w:rsidR="00B81E91" w:rsidRPr="0091294D" w:rsidRDefault="00B81E91" w:rsidP="00CC4821">
      <w:pPr>
        <w:pStyle w:val="BodyText3"/>
        <w:tabs>
          <w:tab w:val="clear" w:pos="576"/>
          <w:tab w:val="clear" w:pos="1152"/>
        </w:tabs>
        <w:spacing w:after="360" w:line="276" w:lineRule="auto"/>
        <w:ind w:right="720"/>
        <w:rPr>
          <w:rFonts w:ascii="Calibri" w:hAnsi="Calibri"/>
          <w:bCs/>
          <w:sz w:val="24"/>
          <w:szCs w:val="24"/>
        </w:rPr>
      </w:pPr>
      <w:r w:rsidRPr="0091294D">
        <w:rPr>
          <w:rFonts w:ascii="Calibri" w:hAnsi="Calibri"/>
          <w:b/>
          <w:sz w:val="24"/>
          <w:szCs w:val="24"/>
        </w:rPr>
        <w:t>The purpose of this study</w:t>
      </w:r>
      <w:r w:rsidRPr="0091294D">
        <w:rPr>
          <w:rFonts w:ascii="Calibri" w:hAnsi="Calibri"/>
          <w:sz w:val="24"/>
          <w:szCs w:val="24"/>
        </w:rPr>
        <w:t xml:space="preserve"> is to</w:t>
      </w:r>
      <w:r w:rsidR="004059AA">
        <w:rPr>
          <w:rFonts w:ascii="Calibri" w:hAnsi="Calibri"/>
          <w:sz w:val="24"/>
          <w:szCs w:val="24"/>
        </w:rPr>
        <w:t xml:space="preserve"> test the usability and efficiency of a visualization</w:t>
      </w:r>
      <w:r w:rsidR="00D04992">
        <w:rPr>
          <w:rFonts w:ascii="Calibri" w:hAnsi="Calibri"/>
          <w:sz w:val="24"/>
          <w:szCs w:val="24"/>
        </w:rPr>
        <w:t xml:space="preserve"> of a so-called knowledge graph, which is a collection of a multitude of databases. The knowledge graph in question is the Scalable Precision Medicine Oriented Knowledge Engine (SPOKE), which consists of 3 million nodes, i.e., individual points, and 33 million edges, i.e., connections, between them</w:t>
      </w:r>
      <w:r w:rsidR="004059AA">
        <w:rPr>
          <w:rFonts w:ascii="Calibri" w:hAnsi="Calibri"/>
          <w:sz w:val="24"/>
          <w:szCs w:val="24"/>
        </w:rPr>
        <w:t>.</w:t>
      </w:r>
      <w:r w:rsidR="00D04992">
        <w:rPr>
          <w:rFonts w:ascii="Calibri" w:hAnsi="Calibri"/>
          <w:sz w:val="24"/>
          <w:szCs w:val="24"/>
        </w:rPr>
        <w:t xml:space="preserve"> Because it is near impossible</w:t>
      </w:r>
      <w:r w:rsidR="004059AA">
        <w:rPr>
          <w:rFonts w:ascii="Calibri" w:hAnsi="Calibri"/>
          <w:sz w:val="24"/>
          <w:szCs w:val="24"/>
        </w:rPr>
        <w:t xml:space="preserve"> </w:t>
      </w:r>
      <w:r w:rsidR="00D04992">
        <w:rPr>
          <w:rFonts w:ascii="Calibri" w:hAnsi="Calibri"/>
          <w:sz w:val="24"/>
          <w:szCs w:val="24"/>
        </w:rPr>
        <w:t>to derive any meaningful insights from looking at raw network data, we developed the SPOKE Visualizer to allow a variety of users to explore the SPOKE knowledge graph (</w:t>
      </w:r>
      <w:hyperlink r:id="rId10" w:history="1">
        <w:r w:rsidR="00D04992" w:rsidRPr="00B14D45">
          <w:rPr>
            <w:rStyle w:val="Hyperlink"/>
            <w:rFonts w:ascii="Calibri" w:hAnsi="Calibri"/>
            <w:sz w:val="24"/>
            <w:szCs w:val="24"/>
          </w:rPr>
          <w:t>https://cns-iu.github.io/spoke-vis/home</w:t>
        </w:r>
      </w:hyperlink>
      <w:r w:rsidR="00D04992">
        <w:rPr>
          <w:rFonts w:ascii="Calibri" w:hAnsi="Calibri"/>
          <w:sz w:val="24"/>
          <w:szCs w:val="24"/>
        </w:rPr>
        <w:t>).</w:t>
      </w:r>
      <w:r w:rsidRPr="0091294D">
        <w:rPr>
          <w:rFonts w:ascii="Calibri" w:hAnsi="Calibri"/>
          <w:sz w:val="24"/>
          <w:szCs w:val="24"/>
        </w:rPr>
        <w:t xml:space="preserve"> </w:t>
      </w:r>
      <w:r w:rsidR="00AA2188">
        <w:rPr>
          <w:rFonts w:ascii="Calibri" w:hAnsi="Calibri"/>
          <w:sz w:val="24"/>
          <w:szCs w:val="24"/>
        </w:rPr>
        <w:t xml:space="preserve">A tutorial for the </w:t>
      </w:r>
      <w:bookmarkStart w:id="0" w:name="_GoBack"/>
      <w:bookmarkEnd w:id="0"/>
    </w:p>
    <w:p w14:paraId="2CD0FBCA" w14:textId="6BFD238E" w:rsidR="00B81E91" w:rsidRPr="00B81E91" w:rsidRDefault="00B81E91" w:rsidP="008C170C">
      <w:pPr>
        <w:spacing w:after="660" w:line="276" w:lineRule="auto"/>
        <w:rPr>
          <w:rFonts w:ascii="Calibri" w:hAnsi="Calibri" w:cs="Arial"/>
        </w:rPr>
      </w:pPr>
      <w:r w:rsidRPr="00B81E91">
        <w:rPr>
          <w:rFonts w:ascii="Calibri" w:hAnsi="Calibri" w:cs="Arial"/>
        </w:rPr>
        <w:t>We are asking you if you want to be in this study because</w:t>
      </w:r>
      <w:r w:rsidR="00D04992">
        <w:rPr>
          <w:rFonts w:ascii="Calibri" w:hAnsi="Calibri" w:cs="Arial"/>
        </w:rPr>
        <w:t xml:space="preserve"> you are 18 years old</w:t>
      </w:r>
      <w:r w:rsidR="000C2B7F">
        <w:rPr>
          <w:rFonts w:ascii="Calibri" w:hAnsi="Calibri" w:cs="Arial"/>
        </w:rPr>
        <w:t xml:space="preserve"> and because you resp</w:t>
      </w:r>
      <w:r w:rsidR="00F04B27">
        <w:rPr>
          <w:rFonts w:ascii="Calibri" w:hAnsi="Calibri" w:cs="Arial"/>
        </w:rPr>
        <w:t>o</w:t>
      </w:r>
      <w:r w:rsidR="000C2B7F">
        <w:rPr>
          <w:rFonts w:ascii="Calibri" w:hAnsi="Calibri" w:cs="Arial"/>
        </w:rPr>
        <w:t>nded to our call for participation</w:t>
      </w:r>
      <w:r w:rsidR="00D04992">
        <w:rPr>
          <w:rFonts w:ascii="Calibri" w:hAnsi="Calibri" w:cs="Arial"/>
        </w:rPr>
        <w:t>.</w:t>
      </w:r>
      <w:r w:rsidRPr="00B81E91">
        <w:rPr>
          <w:rFonts w:ascii="Calibri" w:hAnsi="Calibri" w:cs="Arial"/>
        </w:rPr>
        <w:t xml:space="preserve"> The study is being conducted </w:t>
      </w:r>
      <w:r w:rsidRPr="009D0B6A">
        <w:rPr>
          <w:rFonts w:ascii="Calibri" w:hAnsi="Calibri" w:cs="Arial"/>
        </w:rPr>
        <w:t>by</w:t>
      </w:r>
      <w:r w:rsidR="00AC7E79">
        <w:rPr>
          <w:rFonts w:ascii="Calibri" w:hAnsi="Calibri" w:cs="Arial"/>
        </w:rPr>
        <w:t xml:space="preserve"> Dr. Andreas Bueckle</w:t>
      </w:r>
      <w:r w:rsidR="00F04B27">
        <w:rPr>
          <w:rFonts w:ascii="Calibri" w:hAnsi="Calibri" w:cs="Arial"/>
        </w:rPr>
        <w:t xml:space="preserve">, </w:t>
      </w:r>
      <w:r w:rsidR="00AC7E79">
        <w:rPr>
          <w:rFonts w:ascii="Calibri" w:hAnsi="Calibri" w:cs="Arial"/>
        </w:rPr>
        <w:t xml:space="preserve">Dr. Katy Börner </w:t>
      </w:r>
      <w:r w:rsidR="00F04B27">
        <w:rPr>
          <w:rFonts w:ascii="Calibri" w:hAnsi="Calibri" w:cs="Arial"/>
        </w:rPr>
        <w:t xml:space="preserve">(both </w:t>
      </w:r>
      <w:r w:rsidR="00AC7E79">
        <w:rPr>
          <w:rFonts w:ascii="Calibri" w:hAnsi="Calibri" w:cs="Arial"/>
        </w:rPr>
        <w:t>from Indiana University</w:t>
      </w:r>
      <w:r w:rsidR="00F04B27">
        <w:rPr>
          <w:rFonts w:ascii="Calibri" w:hAnsi="Calibri" w:cs="Arial"/>
        </w:rPr>
        <w:t>)</w:t>
      </w:r>
      <w:r w:rsidR="00AC7E79">
        <w:rPr>
          <w:rFonts w:ascii="Calibri" w:hAnsi="Calibri" w:cs="Arial"/>
        </w:rPr>
        <w:t xml:space="preserve"> and Kilian Buehling from Technical University Dresden, Germany. </w:t>
      </w:r>
      <w:r w:rsidRPr="00B81E91">
        <w:rPr>
          <w:rFonts w:ascii="Calibri" w:hAnsi="Calibri" w:cs="Arial"/>
        </w:rPr>
        <w:t>It is funded by</w:t>
      </w:r>
      <w:r w:rsidR="00AC7E79">
        <w:rPr>
          <w:rFonts w:ascii="Calibri" w:hAnsi="Calibri" w:cs="Arial"/>
        </w:rPr>
        <w:t xml:space="preserve"> the National Science Foundation and the University of California, San Francisco. </w:t>
      </w:r>
      <w:r w:rsidRPr="00BA22A4">
        <w:rPr>
          <w:rFonts w:ascii="Calibri" w:hAnsi="Calibri" w:cs="Calibri"/>
          <w:shd w:val="clear" w:color="auto" w:fill="C0C0C0"/>
        </w:rPr>
        <w:t xml:space="preserve"> </w:t>
      </w:r>
    </w:p>
    <w:p w14:paraId="77988A79" w14:textId="08FBF93F" w:rsidR="00C86430" w:rsidRDefault="00B81E91" w:rsidP="00B81E91">
      <w:pPr>
        <w:spacing w:line="276" w:lineRule="auto"/>
        <w:rPr>
          <w:rFonts w:ascii="Calibri" w:hAnsi="Calibri" w:cs="Arial"/>
          <w:b/>
        </w:rPr>
      </w:pPr>
      <w:r w:rsidRPr="00B81E91">
        <w:rPr>
          <w:rFonts w:ascii="Calibri" w:hAnsi="Calibri" w:cs="Arial"/>
          <w:b/>
        </w:rPr>
        <w:t>If you agree to be in the study, you will do the following things</w:t>
      </w:r>
      <w:r w:rsidR="00C86430">
        <w:rPr>
          <w:rFonts w:ascii="Calibri" w:hAnsi="Calibri" w:cs="Arial"/>
          <w:b/>
        </w:rPr>
        <w:t xml:space="preserve"> (in this order)</w:t>
      </w:r>
      <w:r w:rsidRPr="00B81E91">
        <w:rPr>
          <w:rFonts w:ascii="Calibri" w:hAnsi="Calibri" w:cs="Arial"/>
          <w:b/>
        </w:rPr>
        <w:t>.</w:t>
      </w:r>
      <w:r w:rsidR="00EF2FBC">
        <w:rPr>
          <w:rFonts w:ascii="Calibri" w:hAnsi="Calibri" w:cs="Arial"/>
          <w:b/>
        </w:rPr>
        <w:t xml:space="preserve"> Please note that the entire study will be conducted virtually </w:t>
      </w:r>
      <w:r w:rsidR="009F5E7B">
        <w:rPr>
          <w:rFonts w:ascii="Calibri" w:hAnsi="Calibri" w:cs="Arial"/>
          <w:b/>
        </w:rPr>
        <w:t xml:space="preserve">and </w:t>
      </w:r>
      <w:r w:rsidR="00EF2FBC">
        <w:rPr>
          <w:rFonts w:ascii="Calibri" w:hAnsi="Calibri" w:cs="Arial"/>
          <w:b/>
        </w:rPr>
        <w:t xml:space="preserve">on the internet. </w:t>
      </w:r>
      <w:r w:rsidR="0042181F">
        <w:rPr>
          <w:rFonts w:ascii="Calibri" w:hAnsi="Calibri" w:cs="Arial"/>
          <w:b/>
        </w:rPr>
        <w:t>We expect the entire study to take approximately 45 minutes of your time</w:t>
      </w:r>
      <w:r w:rsidR="00887149">
        <w:rPr>
          <w:rFonts w:ascii="Calibri" w:hAnsi="Calibri" w:cs="Arial"/>
          <w:b/>
        </w:rPr>
        <w:t xml:space="preserve"> in one continuous session</w:t>
      </w:r>
      <w:r w:rsidR="0042181F">
        <w:rPr>
          <w:rFonts w:ascii="Calibri" w:hAnsi="Calibri" w:cs="Arial"/>
          <w:b/>
        </w:rPr>
        <w:t>.</w:t>
      </w:r>
      <w:r w:rsidR="005B3916">
        <w:rPr>
          <w:rFonts w:ascii="Calibri" w:hAnsi="Calibri" w:cs="Arial"/>
          <w:b/>
        </w:rPr>
        <w:t xml:space="preserve"> </w:t>
      </w:r>
    </w:p>
    <w:p w14:paraId="0DE11868" w14:textId="6562717C" w:rsidR="00C86430" w:rsidRDefault="00C86430" w:rsidP="00C86430">
      <w:pPr>
        <w:pStyle w:val="ListParagraph"/>
        <w:numPr>
          <w:ilvl w:val="0"/>
          <w:numId w:val="21"/>
        </w:numPr>
      </w:pPr>
      <w:r w:rsidRPr="00C86430">
        <w:t xml:space="preserve">You will fill out a pre-questionnaire </w:t>
      </w:r>
      <w:r>
        <w:t xml:space="preserve">so we can obtain some of your demographic information (e.g., age group, gender, employment) as well as your prior experience with different types if data visualizations. </w:t>
      </w:r>
    </w:p>
    <w:p w14:paraId="7E72BB9B" w14:textId="7849664E" w:rsidR="00F55BD4" w:rsidRDefault="00B5325D" w:rsidP="00C86430">
      <w:pPr>
        <w:pStyle w:val="ListParagraph"/>
        <w:numPr>
          <w:ilvl w:val="0"/>
          <w:numId w:val="21"/>
        </w:numPr>
      </w:pPr>
      <w:r>
        <w:t xml:space="preserve">You will watch and read a tutorial about the SPOKE Visualizer, </w:t>
      </w:r>
      <w:r w:rsidR="00E2732B">
        <w:t xml:space="preserve">where we </w:t>
      </w:r>
      <w:r>
        <w:t xml:space="preserve">explain its interface, </w:t>
      </w:r>
      <w:r w:rsidR="00E2732B">
        <w:t xml:space="preserve">how to use </w:t>
      </w:r>
      <w:r>
        <w:t xml:space="preserve">the controls, and </w:t>
      </w:r>
      <w:r w:rsidR="00E2732B">
        <w:t xml:space="preserve">how to navigate </w:t>
      </w:r>
      <w:r>
        <w:t xml:space="preserve">between the different parts of the </w:t>
      </w:r>
      <w:r w:rsidR="00F55BD4">
        <w:t xml:space="preserve">SPOKE </w:t>
      </w:r>
      <w:r>
        <w:t xml:space="preserve">Visualizer. </w:t>
      </w:r>
      <w:r w:rsidR="00E2732B">
        <w:t xml:space="preserve">Importantly, this tutorial will also introduce you how to retrieve information from the </w:t>
      </w:r>
      <w:r w:rsidR="00F55BD4">
        <w:t xml:space="preserve">SPOKE </w:t>
      </w:r>
      <w:r w:rsidR="00E2732B">
        <w:t xml:space="preserve">Visualizer by iteratively adjusting parameters in the interface. </w:t>
      </w:r>
    </w:p>
    <w:p w14:paraId="0CA88D93" w14:textId="03171B60" w:rsidR="00B5325D" w:rsidRDefault="00F55BD4" w:rsidP="00C86430">
      <w:pPr>
        <w:pStyle w:val="ListParagraph"/>
        <w:numPr>
          <w:ilvl w:val="0"/>
          <w:numId w:val="21"/>
        </w:numPr>
      </w:pPr>
      <w:r>
        <w:lastRenderedPageBreak/>
        <w:t xml:space="preserve">You will explore the SPOKE Visualizer on your own for a duration of your choosing until you feel confident that you can complete a series of short information retrieval tasks. </w:t>
      </w:r>
    </w:p>
    <w:p w14:paraId="2881EBF2" w14:textId="7D9CD51F" w:rsidR="00F55BD4" w:rsidRDefault="00F55BD4" w:rsidP="00C86430">
      <w:pPr>
        <w:pStyle w:val="ListParagraph"/>
        <w:numPr>
          <w:ilvl w:val="0"/>
          <w:numId w:val="21"/>
        </w:numPr>
      </w:pPr>
      <w:r>
        <w:t xml:space="preserve">You will complete assignments where we ask you to </w:t>
      </w:r>
      <w:r w:rsidR="006468EA">
        <w:t xml:space="preserve">provide answers for questions about the data visualized in the SPOKE Visualizer. </w:t>
      </w:r>
    </w:p>
    <w:p w14:paraId="04A8FDC7" w14:textId="216B9ECC" w:rsidR="00EF2FBC" w:rsidRPr="00C86430" w:rsidRDefault="00EF2FBC" w:rsidP="00C86430">
      <w:pPr>
        <w:pStyle w:val="ListParagraph"/>
        <w:numPr>
          <w:ilvl w:val="0"/>
          <w:numId w:val="21"/>
        </w:numPr>
      </w:pPr>
      <w:r>
        <w:t>You will fill out a post-questionnaire</w:t>
      </w:r>
      <w:r w:rsidR="002D5206">
        <w:t xml:space="preserve"> where we ask you for feedback about the </w:t>
      </w:r>
      <w:r w:rsidR="00B414CE">
        <w:t>interface, the visual encoding, and the controls</w:t>
      </w:r>
      <w:r w:rsidR="00B414CE">
        <w:t xml:space="preserve"> of the </w:t>
      </w:r>
      <w:r w:rsidR="002D5206">
        <w:t xml:space="preserve">SPOKE Visualizer. </w:t>
      </w:r>
    </w:p>
    <w:p w14:paraId="6467F68F" w14:textId="283D418E" w:rsidR="00B81E91" w:rsidRPr="009D0F26" w:rsidRDefault="00B81E91" w:rsidP="009D0F26">
      <w:pPr>
        <w:spacing w:after="340" w:line="276" w:lineRule="auto"/>
        <w:rPr>
          <w:rFonts w:ascii="Calibri" w:hAnsi="Calibri" w:cs="Calibri"/>
          <w:shd w:val="clear" w:color="auto" w:fill="C0C0C0"/>
        </w:rPr>
      </w:pPr>
    </w:p>
    <w:p w14:paraId="5BC5C864" w14:textId="534F8576" w:rsidR="00B81E91" w:rsidRPr="00BD4106" w:rsidRDefault="00B81E91" w:rsidP="003C6F6A">
      <w:pPr>
        <w:spacing w:after="340" w:line="276" w:lineRule="auto"/>
        <w:rPr>
          <w:rFonts w:ascii="Calibri" w:hAnsi="Calibri" w:cs="Arial"/>
          <w:b/>
        </w:rPr>
      </w:pPr>
      <w:r w:rsidRPr="00B81E91">
        <w:rPr>
          <w:rFonts w:ascii="Calibri" w:hAnsi="Calibri" w:cs="Arial"/>
          <w:b/>
        </w:rPr>
        <w:t xml:space="preserve">Before agreeing to participate, please consider the risks and potential benefits of taking part in this study. </w:t>
      </w:r>
      <w:r w:rsidR="00A20E6B" w:rsidRPr="00A20E6B">
        <w:rPr>
          <w:rFonts w:ascii="Calibri" w:hAnsi="Calibri" w:cs="Calibri"/>
          <w:bCs/>
        </w:rPr>
        <w:t xml:space="preserve">You may be uncomfortable while answering the survey questions. While completing the survey, you can skip any questions that make you uncomfortable or that you do not want to answer. </w:t>
      </w:r>
      <w:r w:rsidR="002B3402" w:rsidRPr="00A20E6B">
        <w:rPr>
          <w:rFonts w:ascii="Calibri" w:hAnsi="Calibri" w:cs="Calibri"/>
          <w:bCs/>
        </w:rPr>
        <w:t xml:space="preserve">Other </w:t>
      </w:r>
      <w:r w:rsidR="00C2582D" w:rsidRPr="00A20E6B">
        <w:rPr>
          <w:rFonts w:ascii="Calibri" w:hAnsi="Calibri" w:cs="Calibri"/>
          <w:bCs/>
        </w:rPr>
        <w:t>risk</w:t>
      </w:r>
      <w:r w:rsidR="002B3402" w:rsidRPr="00A20E6B">
        <w:rPr>
          <w:rFonts w:ascii="Calibri" w:hAnsi="Calibri" w:cs="Calibri"/>
          <w:bCs/>
        </w:rPr>
        <w:t>s</w:t>
      </w:r>
      <w:r w:rsidR="00C2582D" w:rsidRPr="00A20E6B">
        <w:rPr>
          <w:rFonts w:ascii="Calibri" w:hAnsi="Calibri" w:cs="Calibri"/>
          <w:bCs/>
        </w:rPr>
        <w:t xml:space="preserve"> </w:t>
      </w:r>
      <w:r w:rsidR="002B3402" w:rsidRPr="00A20E6B">
        <w:rPr>
          <w:rFonts w:ascii="Calibri" w:hAnsi="Calibri" w:cs="Calibri"/>
          <w:bCs/>
        </w:rPr>
        <w:t>are</w:t>
      </w:r>
      <w:r w:rsidR="00C2582D" w:rsidRPr="00A20E6B">
        <w:rPr>
          <w:rFonts w:ascii="Calibri" w:hAnsi="Calibri" w:cs="Calibri"/>
          <w:bCs/>
        </w:rPr>
        <w:t xml:space="preserve"> </w:t>
      </w:r>
      <w:r w:rsidR="00C2582D" w:rsidRPr="00A20E6B">
        <w:rPr>
          <w:rFonts w:ascii="Calibri" w:hAnsi="Calibri" w:cs="Calibri"/>
          <w:bCs/>
        </w:rPr>
        <w:t>discomfort answering questions and commenting on unfamiliar visualizations. Please be aware that you can terminate your participation in the study at any time.</w:t>
      </w:r>
      <w:r w:rsidR="002D741B" w:rsidRPr="00A20E6B">
        <w:rPr>
          <w:rFonts w:ascii="Calibri" w:hAnsi="Calibri" w:cs="Calibri"/>
          <w:bCs/>
        </w:rPr>
        <w:t xml:space="preserve"> </w:t>
      </w:r>
      <w:r w:rsidR="00A20E6B" w:rsidRPr="00A20E6B">
        <w:rPr>
          <w:rFonts w:ascii="Calibri" w:hAnsi="Calibri" w:cs="Calibri"/>
          <w:bCs/>
        </w:rPr>
        <w:t>There is also a risk someone outside the study team could get access to your research information from this study. More information about how we will protect your information to reduce this risk is below.</w:t>
      </w:r>
      <w:r w:rsidR="00A20E6B">
        <w:rPr>
          <w:rFonts w:ascii="Calibri" w:hAnsi="Calibri" w:cs="Calibri"/>
          <w:bCs/>
        </w:rPr>
        <w:t xml:space="preserve"> </w:t>
      </w:r>
      <w:r w:rsidR="002D741B" w:rsidRPr="00A20E6B">
        <w:rPr>
          <w:rFonts w:ascii="Calibri" w:hAnsi="Calibri" w:cs="Calibri"/>
          <w:bCs/>
        </w:rPr>
        <w:t xml:space="preserve">You might </w:t>
      </w:r>
      <w:r w:rsidR="002D741B" w:rsidRPr="00A20E6B">
        <w:rPr>
          <w:rFonts w:ascii="Calibri" w:hAnsi="Calibri" w:cs="Arial"/>
          <w:bCs/>
        </w:rPr>
        <w:t>benefit from taking part in this study by learning about the visualization of large knowledge graphs. Most importantly, we hope the study will increase our understanding about the usability and efficiency of large multi-layered network visualizations</w:t>
      </w:r>
    </w:p>
    <w:p w14:paraId="60A10C65" w14:textId="0665B5BF" w:rsidR="00B81E91" w:rsidRPr="009D0F26" w:rsidRDefault="00F93BCA" w:rsidP="00F82CEF">
      <w:pPr>
        <w:pStyle w:val="BodyTextIndent2"/>
        <w:tabs>
          <w:tab w:val="clear" w:pos="4320"/>
        </w:tabs>
        <w:spacing w:after="340" w:line="276" w:lineRule="auto"/>
        <w:ind w:left="0" w:firstLine="0"/>
        <w:jc w:val="left"/>
        <w:rPr>
          <w:rFonts w:ascii="Calibri" w:hAnsi="Calibri" w:cs="Calibri"/>
          <w:sz w:val="24"/>
          <w:szCs w:val="24"/>
          <w:shd w:val="clear" w:color="auto" w:fill="C0C0C0"/>
        </w:rPr>
      </w:pPr>
      <w:r>
        <w:rPr>
          <w:rFonts w:ascii="Calibri" w:hAnsi="Calibri"/>
          <w:sz w:val="24"/>
          <w:szCs w:val="24"/>
        </w:rPr>
        <w:t xml:space="preserve">While we </w:t>
      </w:r>
      <w:r w:rsidR="00B81E91" w:rsidRPr="00B81E91">
        <w:rPr>
          <w:rFonts w:ascii="Calibri" w:hAnsi="Calibri"/>
          <w:sz w:val="24"/>
          <w:szCs w:val="24"/>
        </w:rPr>
        <w:t>do</w:t>
      </w:r>
      <w:r>
        <w:rPr>
          <w:rFonts w:ascii="Calibri" w:hAnsi="Calibri"/>
          <w:sz w:val="24"/>
          <w:szCs w:val="24"/>
        </w:rPr>
        <w:t xml:space="preserve"> not </w:t>
      </w:r>
      <w:r w:rsidR="00B81E91" w:rsidRPr="00B81E91">
        <w:rPr>
          <w:rFonts w:ascii="Calibri" w:hAnsi="Calibri"/>
          <w:sz w:val="24"/>
          <w:szCs w:val="24"/>
        </w:rPr>
        <w:t>think you will have any personal benefits from taking part in this study</w:t>
      </w:r>
      <w:r>
        <w:rPr>
          <w:rFonts w:ascii="Calibri" w:hAnsi="Calibri"/>
          <w:sz w:val="24"/>
          <w:szCs w:val="24"/>
        </w:rPr>
        <w:t xml:space="preserve"> beyond your payment (see below)</w:t>
      </w:r>
      <w:r w:rsidR="00B81E91" w:rsidRPr="00B81E91">
        <w:rPr>
          <w:rFonts w:ascii="Calibri" w:hAnsi="Calibri"/>
          <w:sz w:val="24"/>
          <w:szCs w:val="24"/>
        </w:rPr>
        <w:t xml:space="preserve">, but we hope to learn things that will help researchers in the future. </w:t>
      </w:r>
    </w:p>
    <w:p w14:paraId="5743C593" w14:textId="6EAFAD5A" w:rsidR="00B81E91" w:rsidRPr="005653A6" w:rsidRDefault="00B81E91" w:rsidP="00F82CEF">
      <w:pPr>
        <w:spacing w:after="340" w:line="276" w:lineRule="auto"/>
        <w:rPr>
          <w:rFonts w:ascii="Calibri" w:hAnsi="Calibri" w:cs="Calibri"/>
          <w:b/>
        </w:rPr>
      </w:pPr>
      <w:r w:rsidRPr="00B81E91">
        <w:rPr>
          <w:rFonts w:ascii="Calibri" w:hAnsi="Calibri" w:cs="Calibri"/>
          <w:b/>
        </w:rPr>
        <w:t>You</w:t>
      </w:r>
      <w:r w:rsidR="005653A6">
        <w:rPr>
          <w:rFonts w:ascii="Calibri" w:hAnsi="Calibri" w:cs="Calibri"/>
          <w:b/>
        </w:rPr>
        <w:t xml:space="preserve"> will </w:t>
      </w:r>
      <w:r w:rsidRPr="00B81E91">
        <w:rPr>
          <w:rFonts w:ascii="Calibri" w:hAnsi="Calibri" w:cs="Calibri"/>
          <w:b/>
        </w:rPr>
        <w:t>be paid for participating in this study.</w:t>
      </w:r>
      <w:r w:rsidR="008A3D4F">
        <w:rPr>
          <w:rFonts w:ascii="Calibri" w:hAnsi="Calibri" w:cs="Calibri"/>
          <w:b/>
        </w:rPr>
        <w:t xml:space="preserve"> </w:t>
      </w:r>
      <w:r w:rsidR="005653A6">
        <w:rPr>
          <w:rFonts w:ascii="Calibri" w:hAnsi="Calibri" w:cs="Calibri"/>
          <w:b/>
        </w:rPr>
        <w:br/>
      </w:r>
      <w:r w:rsidR="008A3D4F" w:rsidRPr="005653A6">
        <w:rPr>
          <w:rFonts w:ascii="Calibri" w:hAnsi="Calibri" w:cs="Calibri"/>
        </w:rPr>
        <w:t xml:space="preserve">Specifically, you will receive $10 upon completion. At the end of the survey, we will display your unique Response ID to you, which you can then insert into Mechanical Turk in order to </w:t>
      </w:r>
      <w:r w:rsidR="005B712E" w:rsidRPr="005653A6">
        <w:rPr>
          <w:rFonts w:ascii="Calibri" w:hAnsi="Calibri" w:cs="Calibri"/>
        </w:rPr>
        <w:t xml:space="preserve">validate your participation. </w:t>
      </w:r>
      <w:r w:rsidR="00FC3E0A" w:rsidRPr="005653A6">
        <w:rPr>
          <w:rFonts w:ascii="Calibri" w:hAnsi="Calibri" w:cs="Calibri"/>
        </w:rPr>
        <w:t xml:space="preserve">We will not issue a partial payment. </w:t>
      </w:r>
      <w:r w:rsidRPr="005653A6">
        <w:rPr>
          <w:rFonts w:ascii="Calibri" w:hAnsi="Calibri" w:cs="Arial"/>
          <w:bCs/>
        </w:rPr>
        <w:t>There is no cost to participate in the study.</w:t>
      </w:r>
    </w:p>
    <w:p w14:paraId="2ADD110F" w14:textId="328C59F1" w:rsidR="00B81E91" w:rsidRPr="00B81E91" w:rsidRDefault="00B81E91" w:rsidP="00F82CEF">
      <w:pPr>
        <w:spacing w:after="340" w:line="276" w:lineRule="auto"/>
        <w:rPr>
          <w:rFonts w:ascii="Calibri" w:hAnsi="Calibri" w:cs="Arial"/>
          <w:b/>
        </w:rPr>
      </w:pPr>
      <w:r w:rsidRPr="00B81E91">
        <w:rPr>
          <w:rFonts w:ascii="Calibri" w:hAnsi="Calibri" w:cs="Arial"/>
          <w:b/>
        </w:rPr>
        <w:t>We will protect your information</w:t>
      </w:r>
      <w:r w:rsidRPr="00B81E91">
        <w:rPr>
          <w:rFonts w:ascii="Calibri" w:hAnsi="Calibri" w:cs="Arial"/>
        </w:rPr>
        <w:t xml:space="preserve"> and make every effort to keep your personal information confidential, but we cannot guarantee absolute confidentiality. No information which could identify you will be shared in publications about this study. </w:t>
      </w:r>
    </w:p>
    <w:p w14:paraId="397A95C8" w14:textId="774BDC75" w:rsidR="00B81E91" w:rsidRPr="009D0F26" w:rsidRDefault="00B81E91" w:rsidP="006B5E33">
      <w:pPr>
        <w:spacing w:after="240" w:line="276" w:lineRule="auto"/>
        <w:rPr>
          <w:rFonts w:ascii="Calibri" w:hAnsi="Calibri" w:cs="Calibri"/>
          <w:shd w:val="clear" w:color="auto" w:fill="C0C0C0"/>
        </w:rPr>
      </w:pPr>
      <w:r w:rsidRPr="00B81E91">
        <w:rPr>
          <w:rFonts w:ascii="Calibri" w:hAnsi="Calibri" w:cs="Arial"/>
        </w:rPr>
        <w:t>Your personal information may be shared outside the research study if required by law. We also may need to share your research records with other groups for quality assurance or data analysis. These groups include the Indiana University Institutional Review Board or its designees, and state or federal agencies who may need to access the research records (as allowed by law</w:t>
      </w:r>
      <w:r w:rsidRPr="00B05B69">
        <w:rPr>
          <w:rFonts w:ascii="Calibri" w:hAnsi="Calibri" w:cs="Arial"/>
        </w:rPr>
        <w:t>)</w:t>
      </w:r>
      <w:r w:rsidR="00B05B69">
        <w:rPr>
          <w:rFonts w:ascii="Calibri" w:hAnsi="Calibri" w:cs="Arial"/>
        </w:rPr>
        <w:t xml:space="preserve">. </w:t>
      </w:r>
      <w:r w:rsidR="00B05B69" w:rsidRPr="00B05B69">
        <w:rPr>
          <w:rFonts w:ascii="Calibri" w:hAnsi="Calibri" w:cs="Arial"/>
        </w:rPr>
        <w:t>Additionally, your research information may be shared with our collaborators on this research study at the University of San Francisco or our sponsors at the National Science Foundation.</w:t>
      </w:r>
    </w:p>
    <w:p w14:paraId="2ED0DA52" w14:textId="52583C16" w:rsidR="00B81E91" w:rsidRPr="00B81E91" w:rsidRDefault="00B81E91" w:rsidP="006B5E33">
      <w:pPr>
        <w:spacing w:after="240" w:line="276" w:lineRule="auto"/>
        <w:rPr>
          <w:rFonts w:ascii="Calibri" w:hAnsi="Calibri" w:cs="Arial"/>
          <w:bCs/>
          <w:highlight w:val="lightGray"/>
        </w:rPr>
      </w:pPr>
      <w:r w:rsidRPr="00B81E91">
        <w:rPr>
          <w:rFonts w:ascii="Calibri" w:hAnsi="Calibri" w:cs="Arial"/>
          <w:b/>
        </w:rPr>
        <w:t>If you have questions about the study or encounter a problem with the research</w:t>
      </w:r>
      <w:r w:rsidRPr="00B81E91">
        <w:rPr>
          <w:rFonts w:ascii="Calibri" w:hAnsi="Calibri" w:cs="Arial"/>
        </w:rPr>
        <w:t xml:space="preserve">, </w:t>
      </w:r>
      <w:r w:rsidR="00E55387">
        <w:rPr>
          <w:rFonts w:ascii="Calibri" w:hAnsi="Calibri" w:cs="Arial"/>
        </w:rPr>
        <w:t xml:space="preserve">please </w:t>
      </w:r>
      <w:r w:rsidRPr="00B81E91">
        <w:rPr>
          <w:rFonts w:ascii="Calibri" w:hAnsi="Calibri" w:cs="Arial"/>
        </w:rPr>
        <w:t xml:space="preserve">contact the </w:t>
      </w:r>
      <w:r w:rsidR="0017436A">
        <w:rPr>
          <w:rFonts w:ascii="Calibri" w:hAnsi="Calibri" w:cs="Arial"/>
        </w:rPr>
        <w:t xml:space="preserve">lead </w:t>
      </w:r>
      <w:r w:rsidRPr="00B81E91">
        <w:rPr>
          <w:rFonts w:ascii="Calibri" w:hAnsi="Calibri" w:cs="Arial"/>
        </w:rPr>
        <w:t>research</w:t>
      </w:r>
      <w:r w:rsidR="0017436A">
        <w:rPr>
          <w:rFonts w:ascii="Calibri" w:hAnsi="Calibri" w:cs="Arial"/>
        </w:rPr>
        <w:t>er</w:t>
      </w:r>
      <w:r w:rsidRPr="00B81E91">
        <w:rPr>
          <w:rFonts w:ascii="Calibri" w:hAnsi="Calibri" w:cs="Arial"/>
        </w:rPr>
        <w:t xml:space="preserve">, </w:t>
      </w:r>
      <w:r w:rsidR="0017436A">
        <w:rPr>
          <w:rFonts w:ascii="Calibri" w:hAnsi="Calibri" w:cs="Arial"/>
        </w:rPr>
        <w:t xml:space="preserve">Dr. Andreas Bueckle at </w:t>
      </w:r>
      <w:hyperlink r:id="rId11" w:history="1">
        <w:r w:rsidR="0017436A" w:rsidRPr="00200F2A">
          <w:rPr>
            <w:rStyle w:val="Hyperlink"/>
            <w:rFonts w:ascii="Calibri" w:hAnsi="Calibri" w:cs="Arial"/>
          </w:rPr>
          <w:t>abueckle@iu.edu</w:t>
        </w:r>
      </w:hyperlink>
      <w:r w:rsidR="0017436A">
        <w:rPr>
          <w:rFonts w:ascii="Calibri" w:hAnsi="Calibri" w:cs="Arial"/>
        </w:rPr>
        <w:t>.</w:t>
      </w:r>
      <w:r w:rsidRPr="009D0F26">
        <w:rPr>
          <w:rFonts w:ascii="Calibri" w:hAnsi="Calibri" w:cs="Calibri"/>
          <w:shd w:val="clear" w:color="auto" w:fill="C0C0C0"/>
        </w:rPr>
        <w:t xml:space="preserve"> </w:t>
      </w:r>
    </w:p>
    <w:p w14:paraId="1D544C44" w14:textId="77777777" w:rsidR="00B81E91" w:rsidRPr="00B81E91" w:rsidRDefault="00B81E91" w:rsidP="006B5E33">
      <w:pPr>
        <w:spacing w:line="276" w:lineRule="auto"/>
        <w:rPr>
          <w:rFonts w:ascii="Calibri" w:hAnsi="Calibri" w:cs="Arial"/>
        </w:rPr>
      </w:pPr>
      <w:r w:rsidRPr="00B81E91">
        <w:rPr>
          <w:rFonts w:ascii="Calibri" w:hAnsi="Calibri" w:cs="Arial"/>
        </w:rPr>
        <w:lastRenderedPageBreak/>
        <w:t>For questions about your rights as a research participant, to discuss problems, complaints, or concerns about a research study, or to obtain information or to offer input, please contact the IU Human Research Protection Program office at</w:t>
      </w:r>
      <w:r w:rsidRPr="00B81E91">
        <w:rPr>
          <w:rFonts w:ascii="Calibri" w:hAnsi="Calibri"/>
        </w:rPr>
        <w:t xml:space="preserve"> 800-696-2949 or at </w:t>
      </w:r>
      <w:hyperlink r:id="rId12" w:history="1">
        <w:r w:rsidRPr="00B81E91">
          <w:rPr>
            <w:rStyle w:val="Hyperlink"/>
            <w:rFonts w:ascii="Calibri" w:hAnsi="Calibri"/>
          </w:rPr>
          <w:t>irb@iu.edu</w:t>
        </w:r>
      </w:hyperlink>
      <w:r w:rsidRPr="00B81E91">
        <w:rPr>
          <w:rFonts w:ascii="Calibri" w:hAnsi="Calibri" w:cs="Arial"/>
        </w:rPr>
        <w:t>.</w:t>
      </w:r>
    </w:p>
    <w:sectPr w:rsidR="00B81E91" w:rsidRPr="00B81E91" w:rsidSect="00E827BE">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5622EF" w14:textId="77777777" w:rsidR="009D1DB4" w:rsidRDefault="009D1DB4">
      <w:r>
        <w:separator/>
      </w:r>
    </w:p>
  </w:endnote>
  <w:endnote w:type="continuationSeparator" w:id="0">
    <w:p w14:paraId="758876E4" w14:textId="77777777" w:rsidR="009D1DB4" w:rsidRDefault="009D1D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BA831B" w14:textId="787A7FF1" w:rsidR="006B5E33" w:rsidRPr="004E0802" w:rsidRDefault="00D535D1" w:rsidP="004E0802">
    <w:pPr>
      <w:pStyle w:val="Footer"/>
      <w:tabs>
        <w:tab w:val="clear" w:pos="4320"/>
        <w:tab w:val="clear" w:pos="8640"/>
        <w:tab w:val="left" w:pos="0"/>
        <w:tab w:val="left" w:pos="720"/>
        <w:tab w:val="center" w:pos="5040"/>
      </w:tabs>
      <w:spacing w:before="200"/>
      <w:ind w:right="720"/>
      <w:rPr>
        <w:rFonts w:ascii="Calibri" w:hAnsi="Calibri"/>
        <w:sz w:val="18"/>
        <w:szCs w:val="18"/>
      </w:rPr>
    </w:pPr>
    <w:r>
      <w:rPr>
        <w:rFonts w:ascii="Calibri" w:hAnsi="Calibri"/>
        <w:sz w:val="18"/>
        <w:szCs w:val="18"/>
      </w:rPr>
      <w:t xml:space="preserve">IU IRB </w:t>
    </w:r>
    <w:r w:rsidR="002241EB">
      <w:rPr>
        <w:rFonts w:ascii="Calibri" w:hAnsi="Calibri"/>
        <w:sz w:val="18"/>
        <w:szCs w:val="18"/>
      </w:rPr>
      <w:t>SIS</w:t>
    </w:r>
    <w:r>
      <w:rPr>
        <w:rFonts w:ascii="Calibri" w:hAnsi="Calibri"/>
        <w:sz w:val="18"/>
        <w:szCs w:val="18"/>
      </w:rPr>
      <w:t xml:space="preserve"> </w:t>
    </w:r>
    <w:r w:rsidR="00A95A9A">
      <w:rPr>
        <w:rFonts w:ascii="Calibri" w:hAnsi="Calibri"/>
        <w:sz w:val="18"/>
        <w:szCs w:val="18"/>
      </w:rPr>
      <w:t>–</w:t>
    </w:r>
    <w:r w:rsidR="002241EB" w:rsidRPr="002241EB">
      <w:rPr>
        <w:rFonts w:ascii="Calibri" w:hAnsi="Calibri"/>
        <w:sz w:val="18"/>
        <w:szCs w:val="18"/>
      </w:rPr>
      <w:t xml:space="preserve"> </w:t>
    </w:r>
    <w:r w:rsidR="002241EB">
      <w:rPr>
        <w:rFonts w:ascii="Calibri" w:hAnsi="Calibri"/>
        <w:sz w:val="18"/>
        <w:szCs w:val="18"/>
      </w:rPr>
      <w:t>Exempt</w:t>
    </w:r>
    <w:r w:rsidR="002241EB" w:rsidRPr="002241EB">
      <w:rPr>
        <w:rFonts w:ascii="Calibri" w:hAnsi="Calibri"/>
        <w:sz w:val="18"/>
        <w:szCs w:val="18"/>
      </w:rPr>
      <w:t xml:space="preserve"> </w:t>
    </w:r>
    <w:r w:rsidR="006327DD">
      <w:rPr>
        <w:rFonts w:ascii="Calibri" w:hAnsi="Calibri"/>
        <w:sz w:val="18"/>
        <w:szCs w:val="18"/>
      </w:rPr>
      <w:t>v1.0 (updated by researchers)</w:t>
    </w:r>
  </w:p>
  <w:p w14:paraId="7B343AA3" w14:textId="20B2A6ED" w:rsidR="00CA0EA0" w:rsidRPr="00B20ECC" w:rsidRDefault="002241EB" w:rsidP="006B5E33">
    <w:pPr>
      <w:pStyle w:val="Footer"/>
      <w:tabs>
        <w:tab w:val="clear" w:pos="4320"/>
        <w:tab w:val="clear" w:pos="8640"/>
        <w:tab w:val="left" w:pos="0"/>
        <w:tab w:val="left" w:pos="720"/>
        <w:tab w:val="center" w:pos="5040"/>
      </w:tabs>
      <w:ind w:right="720" w:firstLine="7560"/>
      <w:rPr>
        <w:sz w:val="20"/>
        <w:szCs w:val="20"/>
      </w:rPr>
    </w:pPr>
    <w:r w:rsidRPr="002241EB">
      <w:rPr>
        <w:rFonts w:ascii="Calibri" w:hAnsi="Calibri"/>
        <w:sz w:val="18"/>
        <w:szCs w:val="18"/>
      </w:rPr>
      <w:t xml:space="preserve">Page </w:t>
    </w:r>
    <w:r w:rsidRPr="002241EB">
      <w:rPr>
        <w:rFonts w:ascii="Calibri" w:hAnsi="Calibri"/>
        <w:bCs/>
        <w:sz w:val="18"/>
        <w:szCs w:val="18"/>
      </w:rPr>
      <w:fldChar w:fldCharType="begin"/>
    </w:r>
    <w:r w:rsidRPr="002241EB">
      <w:rPr>
        <w:rFonts w:ascii="Calibri" w:hAnsi="Calibri"/>
        <w:bCs/>
        <w:sz w:val="18"/>
        <w:szCs w:val="18"/>
      </w:rPr>
      <w:instrText xml:space="preserve"> PAGE </w:instrText>
    </w:r>
    <w:r w:rsidRPr="002241EB">
      <w:rPr>
        <w:rFonts w:ascii="Calibri" w:hAnsi="Calibri"/>
        <w:bCs/>
        <w:sz w:val="18"/>
        <w:szCs w:val="18"/>
      </w:rPr>
      <w:fldChar w:fldCharType="separate"/>
    </w:r>
    <w:r w:rsidR="007F4D91">
      <w:rPr>
        <w:rFonts w:ascii="Calibri" w:hAnsi="Calibri"/>
        <w:bCs/>
        <w:noProof/>
        <w:sz w:val="18"/>
        <w:szCs w:val="18"/>
      </w:rPr>
      <w:t>2</w:t>
    </w:r>
    <w:r w:rsidRPr="002241EB">
      <w:rPr>
        <w:rFonts w:ascii="Calibri" w:hAnsi="Calibri"/>
        <w:bCs/>
        <w:sz w:val="18"/>
        <w:szCs w:val="18"/>
      </w:rPr>
      <w:fldChar w:fldCharType="end"/>
    </w:r>
    <w:r w:rsidRPr="002241EB">
      <w:rPr>
        <w:rFonts w:ascii="Calibri" w:hAnsi="Calibri"/>
        <w:sz w:val="18"/>
        <w:szCs w:val="18"/>
      </w:rPr>
      <w:t xml:space="preserve"> of </w:t>
    </w:r>
    <w:r w:rsidRPr="002241EB">
      <w:rPr>
        <w:rFonts w:ascii="Calibri" w:hAnsi="Calibri"/>
        <w:bCs/>
        <w:sz w:val="18"/>
        <w:szCs w:val="18"/>
      </w:rPr>
      <w:fldChar w:fldCharType="begin"/>
    </w:r>
    <w:r w:rsidRPr="002241EB">
      <w:rPr>
        <w:rFonts w:ascii="Calibri" w:hAnsi="Calibri"/>
        <w:bCs/>
        <w:sz w:val="18"/>
        <w:szCs w:val="18"/>
      </w:rPr>
      <w:instrText xml:space="preserve"> NUMPAGES  </w:instrText>
    </w:r>
    <w:r w:rsidRPr="002241EB">
      <w:rPr>
        <w:rFonts w:ascii="Calibri" w:hAnsi="Calibri"/>
        <w:bCs/>
        <w:sz w:val="18"/>
        <w:szCs w:val="18"/>
      </w:rPr>
      <w:fldChar w:fldCharType="separate"/>
    </w:r>
    <w:r w:rsidR="007F4D91">
      <w:rPr>
        <w:rFonts w:ascii="Calibri" w:hAnsi="Calibri"/>
        <w:bCs/>
        <w:noProof/>
        <w:sz w:val="18"/>
        <w:szCs w:val="18"/>
      </w:rPr>
      <w:t>3</w:t>
    </w:r>
    <w:r w:rsidRPr="002241EB">
      <w:rPr>
        <w:rFonts w:ascii="Calibri" w:hAnsi="Calibri"/>
        <w:bC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33BBCA" w14:textId="77777777" w:rsidR="009D1DB4" w:rsidRDefault="009D1DB4">
      <w:r>
        <w:separator/>
      </w:r>
    </w:p>
  </w:footnote>
  <w:footnote w:type="continuationSeparator" w:id="0">
    <w:p w14:paraId="590CE029" w14:textId="77777777" w:rsidR="009D1DB4" w:rsidRDefault="009D1D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810A1"/>
    <w:multiLevelType w:val="hybridMultilevel"/>
    <w:tmpl w:val="42D2D9D6"/>
    <w:lvl w:ilvl="0" w:tplc="B6402CF6">
      <w:start w:val="1"/>
      <w:numFmt w:val="bullet"/>
      <w:lvlText w:val=""/>
      <w:lvlJc w:val="left"/>
      <w:pPr>
        <w:ind w:left="720" w:hanging="360"/>
      </w:pPr>
      <w:rPr>
        <w:rFonts w:ascii="Symbol" w:hAnsi="Symbol" w:hint="default"/>
        <w:u w:color="C0C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F40375"/>
    <w:multiLevelType w:val="hybridMultilevel"/>
    <w:tmpl w:val="DC1CD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6E4FBD"/>
    <w:multiLevelType w:val="hybridMultilevel"/>
    <w:tmpl w:val="06540F20"/>
    <w:lvl w:ilvl="0" w:tplc="7D4A1A4A">
      <w:start w:val="1"/>
      <w:numFmt w:val="bullet"/>
      <w:pStyle w:val="StyleListParagraphPatternClearLightGray1"/>
      <w:lvlText w:val=""/>
      <w:lvlJc w:val="left"/>
      <w:pPr>
        <w:ind w:left="720" w:hanging="360"/>
      </w:pPr>
      <w:rPr>
        <w:rFonts w:ascii="Symbol" w:hAnsi="Symbol" w:hint="default"/>
        <w:u w:color="C0C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A073C9"/>
    <w:multiLevelType w:val="hybridMultilevel"/>
    <w:tmpl w:val="5F08358A"/>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4" w15:restartNumberingAfterBreak="0">
    <w:nsid w:val="391755A7"/>
    <w:multiLevelType w:val="hybridMultilevel"/>
    <w:tmpl w:val="B29ED4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A36FF0"/>
    <w:multiLevelType w:val="hybridMultilevel"/>
    <w:tmpl w:val="1136A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D04C39"/>
    <w:multiLevelType w:val="hybridMultilevel"/>
    <w:tmpl w:val="F1A838F4"/>
    <w:lvl w:ilvl="0" w:tplc="0052C4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1F4073"/>
    <w:multiLevelType w:val="hybridMultilevel"/>
    <w:tmpl w:val="920A181E"/>
    <w:lvl w:ilvl="0" w:tplc="0052C4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F7150A"/>
    <w:multiLevelType w:val="hybridMultilevel"/>
    <w:tmpl w:val="AF98DB74"/>
    <w:lvl w:ilvl="0" w:tplc="0052C44C">
      <w:start w:val="1"/>
      <w:numFmt w:val="bullet"/>
      <w:lvlText w:val=""/>
      <w:lvlJc w:val="left"/>
      <w:pPr>
        <w:ind w:left="720" w:hanging="360"/>
      </w:pPr>
      <w:rPr>
        <w:rFonts w:ascii="Symbol" w:hAnsi="Symbol" w:hint="default"/>
        <w:u w:color="C0C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857697"/>
    <w:multiLevelType w:val="hybridMultilevel"/>
    <w:tmpl w:val="AA228786"/>
    <w:lvl w:ilvl="0" w:tplc="0052C4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7"/>
  </w:num>
  <w:num w:numId="4">
    <w:abstractNumId w:val="0"/>
  </w:num>
  <w:num w:numId="5">
    <w:abstractNumId w:val="0"/>
  </w:num>
  <w:num w:numId="6">
    <w:abstractNumId w:val="0"/>
  </w:num>
  <w:num w:numId="7">
    <w:abstractNumId w:val="8"/>
  </w:num>
  <w:num w:numId="8">
    <w:abstractNumId w:val="9"/>
  </w:num>
  <w:num w:numId="9">
    <w:abstractNumId w:val="0"/>
  </w:num>
  <w:num w:numId="10">
    <w:abstractNumId w:val="6"/>
  </w:num>
  <w:num w:numId="11">
    <w:abstractNumId w:val="0"/>
  </w:num>
  <w:num w:numId="12">
    <w:abstractNumId w:val="1"/>
  </w:num>
  <w:num w:numId="13">
    <w:abstractNumId w:val="2"/>
  </w:num>
  <w:num w:numId="14">
    <w:abstractNumId w:val="2"/>
    <w:lvlOverride w:ilvl="0">
      <w:startOverride w:val="1"/>
    </w:lvlOverride>
  </w:num>
  <w:num w:numId="15">
    <w:abstractNumId w:val="2"/>
  </w:num>
  <w:num w:numId="16">
    <w:abstractNumId w:val="2"/>
  </w:num>
  <w:num w:numId="17">
    <w:abstractNumId w:val="2"/>
  </w:num>
  <w:num w:numId="18">
    <w:abstractNumId w:val="2"/>
  </w:num>
  <w:num w:numId="19">
    <w:abstractNumId w:val="2"/>
  </w:num>
  <w:num w:numId="20">
    <w:abstractNumId w:val="2"/>
    <w:lvlOverride w:ilvl="0">
      <w:startOverride w:val="1"/>
    </w:lvlOverride>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7BE"/>
    <w:rsid w:val="0000374E"/>
    <w:rsid w:val="00026723"/>
    <w:rsid w:val="00027ED9"/>
    <w:rsid w:val="00046D2D"/>
    <w:rsid w:val="00052DB2"/>
    <w:rsid w:val="0005508E"/>
    <w:rsid w:val="000725C3"/>
    <w:rsid w:val="00076409"/>
    <w:rsid w:val="00077662"/>
    <w:rsid w:val="000C2B7F"/>
    <w:rsid w:val="000F3F11"/>
    <w:rsid w:val="001077F7"/>
    <w:rsid w:val="00112F9D"/>
    <w:rsid w:val="00120638"/>
    <w:rsid w:val="0012187B"/>
    <w:rsid w:val="001316DD"/>
    <w:rsid w:val="001413FF"/>
    <w:rsid w:val="001445DD"/>
    <w:rsid w:val="00152902"/>
    <w:rsid w:val="00153FD8"/>
    <w:rsid w:val="0017436A"/>
    <w:rsid w:val="00174A0A"/>
    <w:rsid w:val="00182BBB"/>
    <w:rsid w:val="00186609"/>
    <w:rsid w:val="001B64E2"/>
    <w:rsid w:val="001C513A"/>
    <w:rsid w:val="001D48D9"/>
    <w:rsid w:val="001D48EB"/>
    <w:rsid w:val="001D5D41"/>
    <w:rsid w:val="001F1675"/>
    <w:rsid w:val="001F7CDF"/>
    <w:rsid w:val="002241EB"/>
    <w:rsid w:val="00252D67"/>
    <w:rsid w:val="00256510"/>
    <w:rsid w:val="00271A8C"/>
    <w:rsid w:val="002B3402"/>
    <w:rsid w:val="002B4F13"/>
    <w:rsid w:val="002D5206"/>
    <w:rsid w:val="002D741B"/>
    <w:rsid w:val="002E6566"/>
    <w:rsid w:val="002E70E0"/>
    <w:rsid w:val="00335409"/>
    <w:rsid w:val="0034105A"/>
    <w:rsid w:val="00357C11"/>
    <w:rsid w:val="0036140D"/>
    <w:rsid w:val="00362AF9"/>
    <w:rsid w:val="00376661"/>
    <w:rsid w:val="00383CAB"/>
    <w:rsid w:val="00391346"/>
    <w:rsid w:val="003B155C"/>
    <w:rsid w:val="003B5694"/>
    <w:rsid w:val="003C3386"/>
    <w:rsid w:val="003C639C"/>
    <w:rsid w:val="003C6F6A"/>
    <w:rsid w:val="003D102C"/>
    <w:rsid w:val="003D151B"/>
    <w:rsid w:val="003D1B04"/>
    <w:rsid w:val="003D3547"/>
    <w:rsid w:val="003E286F"/>
    <w:rsid w:val="003F7DF1"/>
    <w:rsid w:val="0040316B"/>
    <w:rsid w:val="004059AA"/>
    <w:rsid w:val="0042181F"/>
    <w:rsid w:val="0043092D"/>
    <w:rsid w:val="00441276"/>
    <w:rsid w:val="00450E7D"/>
    <w:rsid w:val="00452ECB"/>
    <w:rsid w:val="004557BB"/>
    <w:rsid w:val="0045657D"/>
    <w:rsid w:val="00456AD6"/>
    <w:rsid w:val="00456F3F"/>
    <w:rsid w:val="004776B9"/>
    <w:rsid w:val="004803F4"/>
    <w:rsid w:val="00487354"/>
    <w:rsid w:val="004C1ACF"/>
    <w:rsid w:val="004D227B"/>
    <w:rsid w:val="004D3DCB"/>
    <w:rsid w:val="004E0802"/>
    <w:rsid w:val="00502E6C"/>
    <w:rsid w:val="00512239"/>
    <w:rsid w:val="005619BB"/>
    <w:rsid w:val="005653A6"/>
    <w:rsid w:val="00584DBB"/>
    <w:rsid w:val="00587140"/>
    <w:rsid w:val="005918AE"/>
    <w:rsid w:val="005A2051"/>
    <w:rsid w:val="005B3916"/>
    <w:rsid w:val="005B712E"/>
    <w:rsid w:val="005B7B0C"/>
    <w:rsid w:val="005C7C3F"/>
    <w:rsid w:val="005D0D3A"/>
    <w:rsid w:val="005E0C7E"/>
    <w:rsid w:val="005F0865"/>
    <w:rsid w:val="006316A4"/>
    <w:rsid w:val="006327DD"/>
    <w:rsid w:val="006468EA"/>
    <w:rsid w:val="00657D62"/>
    <w:rsid w:val="006867AF"/>
    <w:rsid w:val="00695713"/>
    <w:rsid w:val="006A7197"/>
    <w:rsid w:val="006B5E33"/>
    <w:rsid w:val="006C6AF6"/>
    <w:rsid w:val="006D1C28"/>
    <w:rsid w:val="006F0331"/>
    <w:rsid w:val="0071380F"/>
    <w:rsid w:val="0072012C"/>
    <w:rsid w:val="00747FC1"/>
    <w:rsid w:val="00774B28"/>
    <w:rsid w:val="007856D1"/>
    <w:rsid w:val="007A48CC"/>
    <w:rsid w:val="007B0DD1"/>
    <w:rsid w:val="007B66D2"/>
    <w:rsid w:val="007C67C4"/>
    <w:rsid w:val="007C6B7F"/>
    <w:rsid w:val="007F497E"/>
    <w:rsid w:val="007F4D91"/>
    <w:rsid w:val="00806428"/>
    <w:rsid w:val="008070F1"/>
    <w:rsid w:val="00817D04"/>
    <w:rsid w:val="00832C62"/>
    <w:rsid w:val="00834775"/>
    <w:rsid w:val="008424C8"/>
    <w:rsid w:val="00844A52"/>
    <w:rsid w:val="008505D7"/>
    <w:rsid w:val="00851340"/>
    <w:rsid w:val="00864634"/>
    <w:rsid w:val="00882742"/>
    <w:rsid w:val="00887149"/>
    <w:rsid w:val="00890507"/>
    <w:rsid w:val="00896D05"/>
    <w:rsid w:val="008A3D4F"/>
    <w:rsid w:val="008B2DC2"/>
    <w:rsid w:val="008C170C"/>
    <w:rsid w:val="008C7682"/>
    <w:rsid w:val="008D2B2F"/>
    <w:rsid w:val="008D45D0"/>
    <w:rsid w:val="008D5B22"/>
    <w:rsid w:val="008D703C"/>
    <w:rsid w:val="008E03FE"/>
    <w:rsid w:val="008F3EBE"/>
    <w:rsid w:val="00912164"/>
    <w:rsid w:val="0091294D"/>
    <w:rsid w:val="009376D3"/>
    <w:rsid w:val="00945BEC"/>
    <w:rsid w:val="009469E7"/>
    <w:rsid w:val="00960AB3"/>
    <w:rsid w:val="009A3545"/>
    <w:rsid w:val="009C2597"/>
    <w:rsid w:val="009C4CEA"/>
    <w:rsid w:val="009C5BF4"/>
    <w:rsid w:val="009D0B6A"/>
    <w:rsid w:val="009D0F26"/>
    <w:rsid w:val="009D1DB4"/>
    <w:rsid w:val="009E4A78"/>
    <w:rsid w:val="009E5A38"/>
    <w:rsid w:val="009E723B"/>
    <w:rsid w:val="009F5812"/>
    <w:rsid w:val="009F5E7B"/>
    <w:rsid w:val="009F740C"/>
    <w:rsid w:val="00A20E6B"/>
    <w:rsid w:val="00A335EB"/>
    <w:rsid w:val="00A46959"/>
    <w:rsid w:val="00A50486"/>
    <w:rsid w:val="00A55638"/>
    <w:rsid w:val="00A7275C"/>
    <w:rsid w:val="00A83063"/>
    <w:rsid w:val="00A95A9A"/>
    <w:rsid w:val="00AA2188"/>
    <w:rsid w:val="00AB6790"/>
    <w:rsid w:val="00AC0837"/>
    <w:rsid w:val="00AC2113"/>
    <w:rsid w:val="00AC6CEF"/>
    <w:rsid w:val="00AC7E79"/>
    <w:rsid w:val="00AD0850"/>
    <w:rsid w:val="00AD09B2"/>
    <w:rsid w:val="00AE07FB"/>
    <w:rsid w:val="00B05B69"/>
    <w:rsid w:val="00B11C89"/>
    <w:rsid w:val="00B20ECC"/>
    <w:rsid w:val="00B32018"/>
    <w:rsid w:val="00B414CE"/>
    <w:rsid w:val="00B42849"/>
    <w:rsid w:val="00B44742"/>
    <w:rsid w:val="00B523F6"/>
    <w:rsid w:val="00B5325D"/>
    <w:rsid w:val="00B814DB"/>
    <w:rsid w:val="00B81E91"/>
    <w:rsid w:val="00B86A2B"/>
    <w:rsid w:val="00B93EE9"/>
    <w:rsid w:val="00B950CA"/>
    <w:rsid w:val="00B96C2D"/>
    <w:rsid w:val="00BA22A4"/>
    <w:rsid w:val="00BA3E06"/>
    <w:rsid w:val="00BA3E15"/>
    <w:rsid w:val="00BA45B6"/>
    <w:rsid w:val="00BB7C7A"/>
    <w:rsid w:val="00BD4106"/>
    <w:rsid w:val="00BD44D9"/>
    <w:rsid w:val="00C2582D"/>
    <w:rsid w:val="00C63278"/>
    <w:rsid w:val="00C6640D"/>
    <w:rsid w:val="00C66976"/>
    <w:rsid w:val="00C67C74"/>
    <w:rsid w:val="00C67C93"/>
    <w:rsid w:val="00C86430"/>
    <w:rsid w:val="00CA0EA0"/>
    <w:rsid w:val="00CA679C"/>
    <w:rsid w:val="00CC2B55"/>
    <w:rsid w:val="00CC44D0"/>
    <w:rsid w:val="00CC4821"/>
    <w:rsid w:val="00CF5F46"/>
    <w:rsid w:val="00D000AE"/>
    <w:rsid w:val="00D04992"/>
    <w:rsid w:val="00D059B6"/>
    <w:rsid w:val="00D15FBE"/>
    <w:rsid w:val="00D25BAF"/>
    <w:rsid w:val="00D51E9B"/>
    <w:rsid w:val="00D535D1"/>
    <w:rsid w:val="00D8371D"/>
    <w:rsid w:val="00DA017F"/>
    <w:rsid w:val="00DA4316"/>
    <w:rsid w:val="00DC0998"/>
    <w:rsid w:val="00DC7849"/>
    <w:rsid w:val="00DE13BC"/>
    <w:rsid w:val="00E03E94"/>
    <w:rsid w:val="00E20E5A"/>
    <w:rsid w:val="00E23FB4"/>
    <w:rsid w:val="00E2732B"/>
    <w:rsid w:val="00E3114F"/>
    <w:rsid w:val="00E33AC8"/>
    <w:rsid w:val="00E55387"/>
    <w:rsid w:val="00E55F67"/>
    <w:rsid w:val="00E665B5"/>
    <w:rsid w:val="00E827BE"/>
    <w:rsid w:val="00EA25DF"/>
    <w:rsid w:val="00EB1A1C"/>
    <w:rsid w:val="00EC2490"/>
    <w:rsid w:val="00EC61C0"/>
    <w:rsid w:val="00ED0442"/>
    <w:rsid w:val="00ED45F7"/>
    <w:rsid w:val="00EE18B8"/>
    <w:rsid w:val="00EE4E6C"/>
    <w:rsid w:val="00EF2FBC"/>
    <w:rsid w:val="00F04B27"/>
    <w:rsid w:val="00F05476"/>
    <w:rsid w:val="00F271B2"/>
    <w:rsid w:val="00F317A9"/>
    <w:rsid w:val="00F55BD4"/>
    <w:rsid w:val="00F56B74"/>
    <w:rsid w:val="00F82CEF"/>
    <w:rsid w:val="00F93BCA"/>
    <w:rsid w:val="00FA37A7"/>
    <w:rsid w:val="00FC3E0A"/>
    <w:rsid w:val="00FC6289"/>
    <w:rsid w:val="00FC65FF"/>
    <w:rsid w:val="00FC77CA"/>
    <w:rsid w:val="00FD7827"/>
    <w:rsid w:val="00FF2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778A2F"/>
  <w15:chartTrackingRefBased/>
  <w15:docId w15:val="{3EB2B048-28B3-4AE8-AD66-7CA2018D2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footer" w:uiPriority="99"/>
    <w:lsdException w:name="caption" w:locked="1" w:semiHidden="1" w:unhideWhenUsed="1" w:qFormat="1"/>
    <w:lsdException w:name="Title" w:locked="1" w:qFormat="1"/>
    <w:lsdException w:name="Subtitle" w:locked="1" w:qFormat="1"/>
    <w:lsdException w:name="Hyperlink" w:uiPriority="99"/>
    <w:lsdException w:name="Strong" w:locked="1" w:qFormat="1"/>
    <w:lsdException w:name="Emphasis" w:lock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827BE"/>
    <w:rPr>
      <w:sz w:val="24"/>
      <w:szCs w:val="24"/>
    </w:rPr>
  </w:style>
  <w:style w:type="paragraph" w:styleId="Heading1">
    <w:name w:val="heading 1"/>
    <w:basedOn w:val="Normal"/>
    <w:next w:val="Normal"/>
    <w:qFormat/>
    <w:rsid w:val="00FC6289"/>
    <w:pPr>
      <w:keepNext/>
      <w:spacing w:line="276" w:lineRule="auto"/>
      <w:ind w:right="720"/>
      <w:jc w:val="center"/>
      <w:outlineLvl w:val="0"/>
    </w:pPr>
    <w:rPr>
      <w:rFonts w:ascii="Calibri" w:hAnsi="Calibri" w:cs="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B32018"/>
    <w:rPr>
      <w:rFonts w:ascii="Tahoma" w:hAnsi="Tahoma" w:cs="Tahoma"/>
      <w:sz w:val="16"/>
      <w:szCs w:val="16"/>
    </w:rPr>
  </w:style>
  <w:style w:type="paragraph" w:styleId="Header">
    <w:name w:val="header"/>
    <w:basedOn w:val="Normal"/>
    <w:rsid w:val="00E827BE"/>
    <w:pPr>
      <w:tabs>
        <w:tab w:val="center" w:pos="4320"/>
        <w:tab w:val="right" w:pos="8640"/>
      </w:tabs>
    </w:pPr>
  </w:style>
  <w:style w:type="paragraph" w:styleId="Footer">
    <w:name w:val="footer"/>
    <w:basedOn w:val="Normal"/>
    <w:link w:val="FooterChar"/>
    <w:uiPriority w:val="99"/>
    <w:rsid w:val="00E827BE"/>
    <w:pPr>
      <w:tabs>
        <w:tab w:val="center" w:pos="4320"/>
        <w:tab w:val="right" w:pos="8640"/>
      </w:tabs>
    </w:pPr>
  </w:style>
  <w:style w:type="paragraph" w:styleId="BodyTextIndent2">
    <w:name w:val="Body Text Indent 2"/>
    <w:basedOn w:val="Normal"/>
    <w:link w:val="BodyTextIndent2Char"/>
    <w:rsid w:val="00E827BE"/>
    <w:pPr>
      <w:tabs>
        <w:tab w:val="left" w:pos="4320"/>
      </w:tabs>
      <w:ind w:left="4320" w:hanging="5040"/>
      <w:jc w:val="both"/>
    </w:pPr>
    <w:rPr>
      <w:rFonts w:ascii="Arial" w:hAnsi="Arial" w:cs="Arial"/>
      <w:sz w:val="20"/>
      <w:szCs w:val="20"/>
    </w:rPr>
  </w:style>
  <w:style w:type="paragraph" w:styleId="BodyText3">
    <w:name w:val="Body Text 3"/>
    <w:basedOn w:val="Normal"/>
    <w:rsid w:val="00E827BE"/>
    <w:pPr>
      <w:tabs>
        <w:tab w:val="left" w:pos="576"/>
        <w:tab w:val="left" w:pos="1152"/>
      </w:tabs>
    </w:pPr>
    <w:rPr>
      <w:rFonts w:ascii="Arial" w:hAnsi="Arial" w:cs="Arial"/>
      <w:sz w:val="22"/>
      <w:szCs w:val="22"/>
    </w:rPr>
  </w:style>
  <w:style w:type="character" w:styleId="PageNumber">
    <w:name w:val="page number"/>
    <w:basedOn w:val="DefaultParagraphFont"/>
    <w:rsid w:val="00E827BE"/>
  </w:style>
  <w:style w:type="character" w:styleId="CommentReference">
    <w:name w:val="annotation reference"/>
    <w:semiHidden/>
    <w:rsid w:val="00FC65FF"/>
    <w:rPr>
      <w:sz w:val="16"/>
      <w:szCs w:val="16"/>
    </w:rPr>
  </w:style>
  <w:style w:type="paragraph" w:styleId="CommentText">
    <w:name w:val="annotation text"/>
    <w:basedOn w:val="Normal"/>
    <w:semiHidden/>
    <w:rsid w:val="00FC65FF"/>
    <w:rPr>
      <w:sz w:val="20"/>
      <w:szCs w:val="20"/>
    </w:rPr>
  </w:style>
  <w:style w:type="paragraph" w:styleId="CommentSubject">
    <w:name w:val="annotation subject"/>
    <w:basedOn w:val="CommentText"/>
    <w:next w:val="CommentText"/>
    <w:semiHidden/>
    <w:rsid w:val="00FC65FF"/>
    <w:rPr>
      <w:b/>
      <w:bCs/>
    </w:rPr>
  </w:style>
  <w:style w:type="character" w:customStyle="1" w:styleId="FooterChar">
    <w:name w:val="Footer Char"/>
    <w:link w:val="Footer"/>
    <w:uiPriority w:val="99"/>
    <w:rsid w:val="002241EB"/>
    <w:rPr>
      <w:sz w:val="24"/>
      <w:szCs w:val="24"/>
    </w:rPr>
  </w:style>
  <w:style w:type="character" w:customStyle="1" w:styleId="BodyTextIndent2Char">
    <w:name w:val="Body Text Indent 2 Char"/>
    <w:link w:val="BodyTextIndent2"/>
    <w:rsid w:val="00335409"/>
    <w:rPr>
      <w:rFonts w:ascii="Arial" w:hAnsi="Arial" w:cs="Arial"/>
    </w:rPr>
  </w:style>
  <w:style w:type="paragraph" w:styleId="ListParagraph">
    <w:name w:val="List Paragraph"/>
    <w:basedOn w:val="Normal"/>
    <w:uiPriority w:val="34"/>
    <w:qFormat/>
    <w:rsid w:val="00851340"/>
    <w:pPr>
      <w:spacing w:line="276" w:lineRule="auto"/>
    </w:pPr>
    <w:rPr>
      <w:rFonts w:ascii="Calibri" w:hAnsi="Calibri" w:cs="Arial"/>
      <w:bCs/>
    </w:rPr>
  </w:style>
  <w:style w:type="character" w:styleId="Hyperlink">
    <w:name w:val="Hyperlink"/>
    <w:uiPriority w:val="99"/>
    <w:unhideWhenUsed/>
    <w:rsid w:val="00B81E91"/>
    <w:rPr>
      <w:color w:val="0000FF"/>
      <w:u w:val="single"/>
    </w:rPr>
  </w:style>
  <w:style w:type="paragraph" w:customStyle="1" w:styleId="StyleListParagraphPatternClearLightGray">
    <w:name w:val="Style List Paragraph + Pattern: Clear (Light Gray)"/>
    <w:basedOn w:val="ListParagraph"/>
    <w:rsid w:val="00B814DB"/>
    <w:pPr>
      <w:shd w:val="clear" w:color="auto" w:fill="C0C0C0"/>
    </w:pPr>
    <w:rPr>
      <w:bCs w:val="0"/>
      <w:shd w:val="clear" w:color="auto" w:fill="C0C0C0"/>
    </w:rPr>
  </w:style>
  <w:style w:type="paragraph" w:customStyle="1" w:styleId="StyleListParagraphPatternClearLightGray1">
    <w:name w:val="Style List Paragraph + Pattern: Clear (Light Gray)1"/>
    <w:basedOn w:val="ListParagraph"/>
    <w:autoRedefine/>
    <w:rsid w:val="003F7DF1"/>
    <w:pPr>
      <w:numPr>
        <w:numId w:val="13"/>
      </w:numPr>
    </w:pPr>
    <w:rPr>
      <w:bCs w:val="0"/>
      <w:shd w:val="clear" w:color="auto" w:fill="C0C0C0"/>
    </w:rPr>
  </w:style>
  <w:style w:type="character" w:styleId="UnresolvedMention">
    <w:name w:val="Unresolved Mention"/>
    <w:basedOn w:val="DefaultParagraphFont"/>
    <w:uiPriority w:val="99"/>
    <w:semiHidden/>
    <w:unhideWhenUsed/>
    <w:rsid w:val="00D049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irb@iu.edu"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abueckle@iu.edu"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cns-iu.github.io/spoke-vis/hom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umber xmlns="d90a9632-a870-49ae-9378-225bd5c60b0a">1</number>
    <num xmlns="d90a9632-a870-49ae-9378-225bd5c60b0a">0</num>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07D100EA43E644A95A1AFA277A9D8AC" ma:contentTypeVersion="14" ma:contentTypeDescription="Create a new document." ma:contentTypeScope="" ma:versionID="e653c8050cb6df7ce6e6850dde87b611">
  <xsd:schema xmlns:xsd="http://www.w3.org/2001/XMLSchema" xmlns:xs="http://www.w3.org/2001/XMLSchema" xmlns:p="http://schemas.microsoft.com/office/2006/metadata/properties" xmlns:ns2="d90a9632-a870-49ae-9378-225bd5c60b0a" xmlns:ns3="0432d51d-9459-41b2-acee-fcf93e3ac757" targetNamespace="http://schemas.microsoft.com/office/2006/metadata/properties" ma:root="true" ma:fieldsID="a1296f3afd3245bc6ca01f28dd614784" ns2:_="" ns3:_="">
    <xsd:import namespace="d90a9632-a870-49ae-9378-225bd5c60b0a"/>
    <xsd:import namespace="0432d51d-9459-41b2-acee-fcf93e3ac75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3:SharedWithUsers" minOccurs="0"/>
                <xsd:element ref="ns3:SharedWithDetails" minOccurs="0"/>
                <xsd:element ref="ns2:number" minOccurs="0"/>
                <xsd:element ref="ns2:num"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0a9632-a870-49ae-9378-225bd5c60b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number" ma:index="19" nillable="true" ma:displayName="number" ma:decimals="0" ma:default="1" ma:format="Dropdown" ma:internalName="number" ma:percentage="FALSE">
      <xsd:simpleType>
        <xsd:restriction base="dms:Number"/>
      </xsd:simpleType>
    </xsd:element>
    <xsd:element name="num" ma:index="20" nillable="true" ma:displayName="num" ma:decimals="0" ma:default="0" ma:format="Dropdown" ma:internalName="num" ma:percentage="FALSE">
      <xsd:simpleType>
        <xsd:restriction base="dms:Number"/>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432d51d-9459-41b2-acee-fcf93e3ac75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8B322EC-77FA-47CE-9C12-4844EEFF4B41}">
  <ds:schemaRefs>
    <ds:schemaRef ds:uri="http://schemas.microsoft.com/sharepoint/v3/contenttype/forms"/>
  </ds:schemaRefs>
</ds:datastoreItem>
</file>

<file path=customXml/itemProps2.xml><?xml version="1.0" encoding="utf-8"?>
<ds:datastoreItem xmlns:ds="http://schemas.openxmlformats.org/officeDocument/2006/customXml" ds:itemID="{3F62C0F6-7072-4374-8EC8-2A4181F27AE9}">
  <ds:schemaRefs>
    <ds:schemaRef ds:uri="http://schemas.microsoft.com/office/2006/metadata/properties"/>
    <ds:schemaRef ds:uri="http://schemas.microsoft.com/office/infopath/2007/PartnerControls"/>
    <ds:schemaRef ds:uri="d90a9632-a870-49ae-9378-225bd5c60b0a"/>
  </ds:schemaRefs>
</ds:datastoreItem>
</file>

<file path=customXml/itemProps3.xml><?xml version="1.0" encoding="utf-8"?>
<ds:datastoreItem xmlns:ds="http://schemas.openxmlformats.org/officeDocument/2006/customXml" ds:itemID="{F8AB5F11-F1A7-4139-8D29-2E44656648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0a9632-a870-49ae-9378-225bd5c60b0a"/>
    <ds:schemaRef ds:uri="0432d51d-9459-41b2-acee-fcf93e3ac7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3</Pages>
  <Words>914</Words>
  <Characters>5213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INDIANA UNIVERSITY STUDY INFORMATION SHEET FOR RESEARCH</vt:lpstr>
    </vt:vector>
  </TitlesOfParts>
  <Company>IUPUI</Company>
  <LinksUpToDate>false</LinksUpToDate>
  <CharactersWithSpaces>6115</CharactersWithSpaces>
  <SharedDoc>false</SharedDoc>
  <HLinks>
    <vt:vector size="6" baseType="variant">
      <vt:variant>
        <vt:i4>4849768</vt:i4>
      </vt:variant>
      <vt:variant>
        <vt:i4>0</vt:i4>
      </vt:variant>
      <vt:variant>
        <vt:i4>0</vt:i4>
      </vt:variant>
      <vt:variant>
        <vt:i4>5</vt:i4>
      </vt:variant>
      <vt:variant>
        <vt:lpwstr>mailto:irb@iu.edu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INDIANA UNIVERSITY STUDY INFORMATION SHEET FOR RESEARCH</dc:title>
  <dc:subject/>
  <dc:creator>saellis</dc:creator>
  <cp:keywords/>
  <cp:lastModifiedBy>Bueckle, Andreas</cp:lastModifiedBy>
  <cp:revision>53</cp:revision>
  <cp:lastPrinted>2007-05-10T16:19:00Z</cp:lastPrinted>
  <dcterms:created xsi:type="dcterms:W3CDTF">2021-07-05T12:51:00Z</dcterms:created>
  <dcterms:modified xsi:type="dcterms:W3CDTF">2021-10-26T16:58:00Z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0x010100807D100EA43E644A95A1AFA277A9D8AC</vt:lpwstr>
  </property>
  <property fmtid="{D5CDD505-2E9C-101B-9397-08002B2CF9AE}" pid="3" name="ORCDept">
    <vt:lpwstr>HRPP</vt:lpwstr>
  </property>
  <property fmtid="{D5CDD505-2E9C-101B-9397-08002B2CF9AE}" pid="4" name="FileLocation">
    <vt:lpwstr>/doc/compliance/human-subjects/</vt:lpwstr>
  </property>
</Properties>
</file>