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1A995" w14:textId="44870EDF" w:rsidR="009E5563" w:rsidRPr="003252EA" w:rsidRDefault="009E5563" w:rsidP="009E5563">
      <w:pPr>
        <w:jc w:val="center"/>
        <w:rPr>
          <w:b/>
          <w:bCs/>
        </w:rPr>
      </w:pPr>
      <w:r w:rsidRPr="003252EA">
        <w:rPr>
          <w:b/>
          <w:bCs/>
        </w:rPr>
        <w:t>Coding to Save the Frogs: Python Script to Organize and Process data</w:t>
      </w:r>
    </w:p>
    <w:p w14:paraId="0C525F6D" w14:textId="09E4C1F6" w:rsidR="009E5563" w:rsidRDefault="009E5563" w:rsidP="009E5563">
      <w:r w:rsidRPr="003252EA">
        <w:rPr>
          <w:b/>
          <w:bCs/>
        </w:rPr>
        <w:t>Introduction</w:t>
      </w:r>
    </w:p>
    <w:p w14:paraId="32EFA59F" w14:textId="4CD08D93" w:rsidR="00B66DF8" w:rsidRPr="002F61DA" w:rsidRDefault="009E5563" w:rsidP="00B66DF8">
      <w:pPr>
        <w:spacing w:after="0" w:line="360" w:lineRule="auto"/>
        <w:ind w:firstLine="720"/>
        <w:rPr>
          <w:rFonts w:ascii="Times New Roman" w:hAnsi="Times New Roman" w:cs="Times New Roman"/>
        </w:rPr>
      </w:pPr>
      <w:r>
        <w:tab/>
      </w:r>
      <w:r w:rsidR="006A734E" w:rsidRPr="002F61DA">
        <w:rPr>
          <w:rFonts w:ascii="Times New Roman" w:hAnsi="Times New Roman" w:cs="Times New Roman"/>
        </w:rPr>
        <w:t xml:space="preserve">Chytridiomycosis is a wildlife disease that is lethal to many amphibian species and has caused global declines in susceptible species </w:t>
      </w:r>
      <w:r w:rsidR="006A734E" w:rsidRPr="002F61DA">
        <w:rPr>
          <w:rFonts w:ascii="Times New Roman" w:hAnsi="Times New Roman" w:cs="Times New Roman"/>
        </w:rPr>
        <w:fldChar w:fldCharType="begin"/>
      </w:r>
      <w:r w:rsidR="006A734E" w:rsidRPr="002F61DA">
        <w:rPr>
          <w:rFonts w:ascii="Times New Roman" w:hAnsi="Times New Roman" w:cs="Times New Roman"/>
        </w:rPr>
        <w:instrText xml:space="preserve"> ADDIN ZOTERO_ITEM CSL_CITATION {"citationID":"M7PvSylM","properties":{"formattedCitation":"(Pounds et al., 2006; Skerratt et al., 2007; J. Voyles et al., 2009)","plainCitation":"(Pounds et al., 2006; Skerratt et al., 2007; J. Voyles et al., 2009)","dontUpdate":true,"noteIndex":0},"citationItems":[{"id":"JbSldPLu/mFXIgLWG","uris":["http://zotero.org/users/local/AunkkxjS/items/F5DB4YHL"],"uri":["http://zotero.org/users/local/AunkkxjS/items/F5DB4YHL"],"itemData":{"id":191,"type":"article-journal","container-title":"Nature","DOI":"10.1038/nature04246","ISSN":"0028-0836, 1476-4687","issue":"7073","journalAbbreviation":"Nature","language":"en","page":"161-167","source":"DOI.org (Crossref)","title":"Widespread amphibian extinctions from epidemic disease driven by global warming","volume":"439","author":[{"family":"Pounds","given":"A. J."},{"family":"Bustamante","given":"Martín R."},{"family":"Coloma","given":"Luis A."},{"family":"Consuegra","given":"Jamie A."},{"family":"Fogden","given":"Michael P. L."},{"family":"Foster","given":"Pru N."},{"family":"La Marca","given":"Enrique"},{"family":"Masters","given":"Karen L."},{"family":"Merino-Viteri","given":"Andrés"},{"family":"Puschendorf","given":"Robert"},{"family":"Ron","given":"Santiago R."},{"family":"Sánchez-Azofeifa","given":"G. Arturo"},{"family":"Still","given":"Christopher J."},{"family":"Young","given":"Bruce E."}],"issued":{"date-parts":[["2006",1]]}}},{"id":351,"uris":["http://zotero.org/users/7014317/items/6P54CQNY"],"uri":["http://zotero.org/users/7014317/items/6P54CQNY"],"itemData":{"id":351,"type":"article-journal","container-title":"EcoHealth","DOI":"10.1007/s10393-007-0093-5","ISSN":"1612-9202, 1612-9210","issue":"2","journalAbbreviation":"EcoHealth","language":"en","page":"125","source":"DOI.org (Crossref)","title":"Spread of Chytridiomycosis Has Caused the Rapid Global Decline and Extinction of Frogs","volume":"4","author":[{"family":"Skerratt","given":"Lee Francis"},{"family":"Berger","given":"Lee"},{"family":"Speare","given":"Richard"},{"family":"Cashins","given":"Scott"},{"family":"McDonald","given":"Keith Raymond"},{"family":"Phillott","given":"Andrea Dawn"},{"family":"Hines","given":"Harry Bryan"},{"family":"Kenyon","given":"Nicole"}],"issued":{"date-parts":[["2007",6]]}}},{"id":"JbSldPLu/x0lIR841","uris":["http://zotero.org/users/local/AunkkxjS/items/MU6BZFKW"],"uri":["http://zotero.org/users/local/AunkkxjS/items/MU6BZFKW"],"itemData":{"id":"JbSldPLu/x0lIR841","type":"article-journal","container-title":"Science","DOI":"10.1126/science.1176765","ISSN":"0036-8075, 1095-9203","issue":"5952","journalAbbreviation":"Science","language":"en","page":"582-585","source":"DOI.org (Crossref)","title":"Pathogenesis of Chytridiomycosis, a Cause of Catastrophic Amphibian Declines","volume":"326","author":[{"family":"Voyles","given":"J."},{"family":"Young","given":"S."},{"family":"Berger","given":"L."},{"family":"Campbell","given":"C."},{"family":"Voyles","given":"W. F."},{"family":"Dinudom","given":"A."},{"family":"Cook","given":"D."},{"family":"Webb","given":"R."},{"family":"Alford","given":"R. A."},{"family":"Skerratt","given":"L. F."},{"family":"Speare","given":"R."}],"issued":{"date-parts":[["2009",10,23]]}}}],"schema":"https://github.com/citation-style-language/schema/raw/master/csl-citation.json"} </w:instrText>
      </w:r>
      <w:r w:rsidR="006A734E" w:rsidRPr="002F61DA">
        <w:rPr>
          <w:rFonts w:ascii="Times New Roman" w:hAnsi="Times New Roman" w:cs="Times New Roman"/>
        </w:rPr>
        <w:fldChar w:fldCharType="separate"/>
      </w:r>
      <w:r w:rsidR="006A734E" w:rsidRPr="002F61DA">
        <w:rPr>
          <w:rFonts w:ascii="Times New Roman" w:hAnsi="Times New Roman" w:cs="Times New Roman"/>
        </w:rPr>
        <w:t>(Pounds et al., 2006; Skerratt et al., 2007; Voyles et al., 2009)</w:t>
      </w:r>
      <w:r w:rsidR="006A734E" w:rsidRPr="002F61DA">
        <w:rPr>
          <w:rFonts w:ascii="Times New Roman" w:hAnsi="Times New Roman" w:cs="Times New Roman"/>
        </w:rPr>
        <w:fldChar w:fldCharType="end"/>
      </w:r>
      <w:r w:rsidR="006A734E" w:rsidRPr="002F61DA">
        <w:rPr>
          <w:rFonts w:ascii="Times New Roman" w:hAnsi="Times New Roman" w:cs="Times New Roman"/>
        </w:rPr>
        <w:t xml:space="preserve">. The disease is caused by a fungal pathogen, </w:t>
      </w:r>
      <w:r w:rsidR="006A734E" w:rsidRPr="002F61DA">
        <w:rPr>
          <w:rFonts w:ascii="Times New Roman" w:hAnsi="Times New Roman" w:cs="Times New Roman"/>
          <w:i/>
          <w:iCs/>
        </w:rPr>
        <w:t>Batrachochytrium dendrobatidis</w:t>
      </w:r>
      <w:r w:rsidR="006A734E" w:rsidRPr="002F61DA">
        <w:rPr>
          <w:rFonts w:ascii="Times New Roman" w:hAnsi="Times New Roman" w:cs="Times New Roman"/>
        </w:rPr>
        <w:t xml:space="preserve"> (</w:t>
      </w:r>
      <w:r w:rsidR="006A734E" w:rsidRPr="002F61DA">
        <w:rPr>
          <w:rFonts w:ascii="Times New Roman" w:hAnsi="Times New Roman" w:cs="Times New Roman"/>
          <w:i/>
          <w:iCs/>
        </w:rPr>
        <w:t>Bd</w:t>
      </w:r>
      <w:r w:rsidR="006A734E" w:rsidRPr="002F61DA">
        <w:rPr>
          <w:rFonts w:ascii="Times New Roman" w:hAnsi="Times New Roman" w:cs="Times New Roman"/>
        </w:rPr>
        <w:t xml:space="preserve">). </w:t>
      </w:r>
      <w:r w:rsidR="006A734E" w:rsidRPr="002F61DA">
        <w:rPr>
          <w:rFonts w:ascii="Times New Roman" w:eastAsia="Calibri" w:hAnsi="Times New Roman" w:cs="Times New Roman"/>
          <w:i/>
        </w:rPr>
        <w:t>Bd</w:t>
      </w:r>
      <w:r w:rsidR="006A734E" w:rsidRPr="002F61DA">
        <w:rPr>
          <w:rFonts w:ascii="Times New Roman" w:eastAsia="Calibri" w:hAnsi="Times New Roman" w:cs="Times New Roman"/>
        </w:rPr>
        <w:t xml:space="preserve"> has a two-stage life cycle that consists of a substrate-dependent immobile sporangium and a free-living uniflagellated, motile zoospore (Berger et al. 2005; Longcore et al. 1999). Infection occurs during the motile zoospore stage of the pathogen’s life cycle </w:t>
      </w:r>
      <w:r w:rsidR="006A734E" w:rsidRPr="002F61DA">
        <w:rPr>
          <w:rFonts w:ascii="Times New Roman" w:eastAsia="Calibri" w:hAnsi="Times New Roman" w:cs="Times New Roman"/>
        </w:rPr>
        <w:fldChar w:fldCharType="begin"/>
      </w:r>
      <w:r w:rsidR="006A734E" w:rsidRPr="002F61DA">
        <w:rPr>
          <w:rFonts w:ascii="Times New Roman" w:eastAsia="Calibri" w:hAnsi="Times New Roman" w:cs="Times New Roman"/>
        </w:rPr>
        <w:instrText xml:space="preserve"> ADDIN ZOTERO_ITEM CSL_CITATION {"citationID":"B63qZs7d","properties":{"formattedCitation":"(L. Berger, Hyatt, et al., 2005; Longcore et al., 1999)","plainCitation":"(L. Berger, Hyatt, et al., 2005; Longcore et al., 1999)","noteIndex":0},"citationItems":[{"id":"JbSldPLu/WWMhxsBx","uris":["http://zotero.org/users/local/AunkkxjS/items/MFYAYW54"],"uri":["http://zotero.org/users/local/AunkkxjS/items/MFYAYW54"],"itemData":{"id":"JbSldPLu/WWMhxsBx","type":"article-journal","container-title":"Diseases of Aquatic Organisms","DOI":"10.3354/dao068051","ISSN":"0177-5103, 1616-1580","journalAbbreviation":"Dis. Aquat. Org.","language":"en","page":"51-63","source":"DOI.org (Crossref)","title":"Life cycle stages of the amphibian chytrid Batrachochytrium dendrobatidis","volume":"68","author":[{"family":"Berger","given":"L"},{"family":"Hyatt","given":"Ad"},{"family":"Speare","given":"R"},{"family":"Longcore","given":"Je"}],"issued":{"date-parts":[["2005"]]}}},{"id":381,"uris":["http://zotero.org/users/7014317/items/F7N69Y43"],"uri":["http://zotero.org/users/7014317/items/F7N69Y43"],"itemData":{"id":381,"type":"article-journal","container-title":"Mycologia","DOI":"10.1080/00275514.1999.12061011","ISSN":"0027-5514, 1557-2536","issue":"2","journalAbbreviation":"Mycologia","language":"en","page":"219-227","source":"DOI.org (Crossref)","title":"Batrachochytrium dendrobatidis gen. et sp. nov., a chytrid pathogenic to amphibians","volume":"91","author":[{"family":"Longcore","given":"Joyce E."},{"family":"Pessier","given":"Allan P."},{"family":"Nichols","given":"Donald K."}],"issued":{"date-parts":[["1999",3]]}}}],"schema":"https://github.com/citation-style-language/schema/raw/master/csl-citation.json"} </w:instrText>
      </w:r>
      <w:r w:rsidR="006A734E" w:rsidRPr="002F61DA">
        <w:rPr>
          <w:rFonts w:ascii="Times New Roman" w:eastAsia="Calibri" w:hAnsi="Times New Roman" w:cs="Times New Roman"/>
        </w:rPr>
        <w:fldChar w:fldCharType="separate"/>
      </w:r>
      <w:r w:rsidR="006A734E" w:rsidRPr="002F61DA">
        <w:rPr>
          <w:rFonts w:ascii="Times New Roman" w:hAnsi="Times New Roman" w:cs="Times New Roman"/>
        </w:rPr>
        <w:t>(Berger, et al., 2005; Longcore et al., 1999)</w:t>
      </w:r>
      <w:r w:rsidR="006A734E" w:rsidRPr="002F61DA">
        <w:rPr>
          <w:rFonts w:ascii="Times New Roman" w:eastAsia="Calibri" w:hAnsi="Times New Roman" w:cs="Times New Roman"/>
        </w:rPr>
        <w:fldChar w:fldCharType="end"/>
      </w:r>
      <w:r w:rsidR="006A734E" w:rsidRPr="002F61DA">
        <w:rPr>
          <w:rFonts w:ascii="Times New Roman" w:eastAsia="Calibri" w:hAnsi="Times New Roman" w:cs="Times New Roman"/>
        </w:rPr>
        <w:t>.</w:t>
      </w:r>
      <w:r w:rsidR="00B66DF8">
        <w:rPr>
          <w:rFonts w:ascii="Times New Roman" w:eastAsia="Calibri" w:hAnsi="Times New Roman" w:cs="Times New Roman"/>
        </w:rPr>
        <w:t xml:space="preserve"> </w:t>
      </w:r>
      <w:r w:rsidR="006A734E" w:rsidRPr="002F61DA">
        <w:rPr>
          <w:rFonts w:ascii="Times New Roman" w:eastAsia="Calibri" w:hAnsi="Times New Roman" w:cs="Times New Roman"/>
        </w:rPr>
        <w:t xml:space="preserve">Zoosporangia produce motile zoospores and then release the new motile zoospores into the environment to re-infect the same host or transmit to another individual host </w:t>
      </w:r>
      <w:r w:rsidR="006A734E" w:rsidRPr="002F61DA">
        <w:rPr>
          <w:rFonts w:ascii="Times New Roman" w:eastAsia="Calibri" w:hAnsi="Times New Roman" w:cs="Times New Roman"/>
        </w:rPr>
        <w:fldChar w:fldCharType="begin"/>
      </w:r>
      <w:r w:rsidR="006A734E" w:rsidRPr="002F61DA">
        <w:rPr>
          <w:rFonts w:ascii="Times New Roman" w:eastAsia="Calibri" w:hAnsi="Times New Roman" w:cs="Times New Roman"/>
        </w:rPr>
        <w:instrText xml:space="preserve"> ADDIN ZOTERO_ITEM CSL_CITATION {"citationID":"xrKnd468","properties":{"formattedCitation":"(Van Rooij et al., 2012)","plainCitation":"(Van Rooij et al., 2012)","noteIndex":0},"citationItems":[{"id":368,"uris":["http://zotero.org/users/7014317/items/7IX9HHJS"],"uri":["http://zotero.org/users/7014317/items/7IX9HHJS"],"itemData":{"id":368,"type":"article-journal","container-title":"PLoS ONE","DOI":"10.1371/journal.pone.0041481","ISSN":"1932-6203","issue":"7","journalAbbreviation":"PLoS ONE","language":"en","page":"e41481","source":"DOI.org (Crossref)","title":"Germ Tube Mediated Invasion of Batrachochytrium dendrobatidis in Amphibian Skin Is Host Dependent","volume":"7","author":[{"family":"Van Rooij","given":"Pascale"},{"family":"Martel","given":"An"},{"family":"D'Herde","given":"Katharina"},{"family":"Brutyn","given":"Melanie"},{"family":"Croubels","given":"Siska"},{"family":"Ducatelle","given":"Richard"},{"family":"Haesebrouck","given":"Freddy"},{"family":"Pasmans","given":"Frank"}],"editor":[{"family":"Stajich","given":"Jason E."}],"issued":{"date-parts":[["2012",7,20]]}}}],"schema":"https://github.com/citation-style-language/schema/raw/master/csl-citation.json"} </w:instrText>
      </w:r>
      <w:r w:rsidR="006A734E" w:rsidRPr="002F61DA">
        <w:rPr>
          <w:rFonts w:ascii="Times New Roman" w:eastAsia="Calibri" w:hAnsi="Times New Roman" w:cs="Times New Roman"/>
        </w:rPr>
        <w:fldChar w:fldCharType="separate"/>
      </w:r>
      <w:r w:rsidR="006A734E" w:rsidRPr="002F61DA">
        <w:rPr>
          <w:rFonts w:ascii="Times New Roman" w:hAnsi="Times New Roman" w:cs="Times New Roman"/>
        </w:rPr>
        <w:t>(Van Rooij et al., 2012; Fig. 4)</w:t>
      </w:r>
      <w:r w:rsidR="006A734E" w:rsidRPr="002F61DA">
        <w:rPr>
          <w:rFonts w:ascii="Times New Roman" w:eastAsia="Calibri" w:hAnsi="Times New Roman" w:cs="Times New Roman"/>
        </w:rPr>
        <w:fldChar w:fldCharType="end"/>
      </w:r>
      <w:r w:rsidR="006A734E" w:rsidRPr="002F61DA">
        <w:rPr>
          <w:rFonts w:ascii="Times New Roman" w:eastAsia="Calibri" w:hAnsi="Times New Roman" w:cs="Times New Roman"/>
        </w:rPr>
        <w:t>.</w:t>
      </w:r>
      <w:r w:rsidR="00B66DF8" w:rsidRPr="00B66DF8">
        <w:rPr>
          <w:rFonts w:ascii="Times New Roman" w:eastAsia="Calibri" w:hAnsi="Times New Roman" w:cs="Times New Roman"/>
        </w:rPr>
        <w:t xml:space="preserve"> </w:t>
      </w:r>
      <w:r w:rsidR="00B66DF8" w:rsidRPr="002F61DA">
        <w:rPr>
          <w:rFonts w:ascii="Times New Roman" w:eastAsia="Calibri" w:hAnsi="Times New Roman" w:cs="Times New Roman"/>
        </w:rPr>
        <w:t xml:space="preserve">Once infection is established within a host, increases in infection intensity (or pathogen load) in the skin is a key feature of pathogenesis and disease development (Voyles et al. 2009). </w:t>
      </w:r>
      <w:r w:rsidR="00B66DF8" w:rsidRPr="002F61DA">
        <w:rPr>
          <w:rFonts w:ascii="Times New Roman" w:hAnsi="Times New Roman" w:cs="Times New Roman"/>
        </w:rPr>
        <w:t xml:space="preserve">The increases in densities of zoosporangia and zoospores disrupt the epidermis, leading to dysregulation of normal skin functioning, impaired osmoregulation, and ultimately death </w:t>
      </w:r>
      <w:r w:rsidR="00B66DF8" w:rsidRPr="002F61DA">
        <w:rPr>
          <w:rFonts w:ascii="Times New Roman" w:hAnsi="Times New Roman" w:cs="Times New Roman"/>
        </w:rPr>
        <w:fldChar w:fldCharType="begin"/>
      </w:r>
      <w:r w:rsidR="00B66DF8" w:rsidRPr="002F61DA">
        <w:rPr>
          <w:rFonts w:ascii="Times New Roman" w:hAnsi="Times New Roman" w:cs="Times New Roman"/>
        </w:rPr>
        <w:instrText xml:space="preserve"> ADDIN ZOTERO_ITEM CSL_CITATION {"citationID":"ihrQwVqj","properties":{"formattedCitation":"(J. Voyles et al., 2009)","plainCitation":"(J. Voyles et al., 2009)","noteIndex":0},"citationItems":[{"id":"JbSldPLu/x0lIR841","uris":["http://zotero.org/users/local/AunkkxjS/items/MU6BZFKW"],"uri":["http://zotero.org/users/local/AunkkxjS/items/MU6BZFKW"],"itemData":{"id":"JbSldPLu/x0lIR841","type":"article-journal","container-title":"Science","DOI":"10.1126/science.1176765","ISSN":"0036-8075, 1095-9203","issue":"5952","journalAbbreviation":"Science","language":"en","page":"582-585","source":"DOI.org (Crossref)","title":"Pathogenesis of Chytridiomycosis, a Cause of Catastrophic Amphibian Declines","volume":"326","author":[{"family":"Voyles","given":"J."},{"family":"Young","given":"S."},{"family":"Berger","given":"L."},{"family":"Campbell","given":"C."},{"family":"Voyles","given":"W. F."},{"family":"Dinudom","given":"A."},{"family":"Cook","given":"D."},{"family":"Webb","given":"R."},{"family":"Alford","given":"R. A."},{"family":"Skerratt","given":"L. F."},{"family":"Speare","given":"R."}],"issued":{"date-parts":[["2009",10,23]]}}}],"schema":"https://github.com/citation-style-language/schema/raw/master/csl-citation.json"} </w:instrText>
      </w:r>
      <w:r w:rsidR="00B66DF8" w:rsidRPr="002F61DA">
        <w:rPr>
          <w:rFonts w:ascii="Times New Roman" w:hAnsi="Times New Roman" w:cs="Times New Roman"/>
        </w:rPr>
        <w:fldChar w:fldCharType="separate"/>
      </w:r>
      <w:r w:rsidR="00B66DF8" w:rsidRPr="002F61DA">
        <w:rPr>
          <w:rFonts w:ascii="Times New Roman" w:hAnsi="Times New Roman" w:cs="Times New Roman"/>
        </w:rPr>
        <w:t>(Voyles et al., 2009)</w:t>
      </w:r>
      <w:r w:rsidR="00B66DF8" w:rsidRPr="002F61DA">
        <w:rPr>
          <w:rFonts w:ascii="Times New Roman" w:hAnsi="Times New Roman" w:cs="Times New Roman"/>
        </w:rPr>
        <w:fldChar w:fldCharType="end"/>
      </w:r>
      <w:r w:rsidR="00B66DF8" w:rsidRPr="002F61DA">
        <w:rPr>
          <w:rFonts w:ascii="Times New Roman" w:hAnsi="Times New Roman" w:cs="Times New Roman"/>
        </w:rPr>
        <w:t>. Therefore, understanding how thermal performance of zoospore and sporangium is influenced across temperatures may be essential to making predictions about performance of isolates in the face of climate change.</w:t>
      </w:r>
    </w:p>
    <w:p w14:paraId="2EB1A293" w14:textId="2C278C1E" w:rsidR="00B66DF8" w:rsidRPr="002F61DA" w:rsidRDefault="00B66DF8" w:rsidP="00B66DF8">
      <w:pPr>
        <w:spacing w:after="0" w:line="360" w:lineRule="auto"/>
        <w:ind w:firstLine="720"/>
        <w:rPr>
          <w:rFonts w:ascii="Times New Roman" w:hAnsi="Times New Roman" w:cs="Times New Roman"/>
        </w:rPr>
      </w:pPr>
      <w:r w:rsidRPr="002F61DA">
        <w:rPr>
          <w:rFonts w:ascii="Times New Roman" w:eastAsia="Calibri" w:hAnsi="Times New Roman" w:cs="Times New Roman"/>
          <w:i/>
          <w:iCs/>
        </w:rPr>
        <w:t>Bd</w:t>
      </w:r>
      <w:r w:rsidRPr="002F61DA">
        <w:rPr>
          <w:rFonts w:ascii="Times New Roman" w:eastAsia="Calibri" w:hAnsi="Times New Roman" w:cs="Times New Roman"/>
        </w:rPr>
        <w:t xml:space="preserve"> growth and reproductive traits (</w:t>
      </w:r>
      <w:r w:rsidR="004F6C16" w:rsidRPr="002F61DA">
        <w:rPr>
          <w:rFonts w:ascii="Times New Roman" w:eastAsia="Calibri" w:hAnsi="Times New Roman" w:cs="Times New Roman"/>
        </w:rPr>
        <w:t>e.g.,</w:t>
      </w:r>
      <w:r w:rsidRPr="002F61DA">
        <w:rPr>
          <w:rFonts w:ascii="Times New Roman" w:eastAsia="Calibri" w:hAnsi="Times New Roman" w:cs="Times New Roman"/>
        </w:rPr>
        <w:t xml:space="preserve"> zoospore production and whole culture growth) are temperature sensitive</w:t>
      </w:r>
      <w:r w:rsidRPr="002F61DA" w:rsidDel="00FF4AE7">
        <w:rPr>
          <w:rFonts w:ascii="Times New Roman" w:eastAsia="Calibri" w:hAnsi="Times New Roman" w:cs="Times New Roman"/>
        </w:rPr>
        <w:t xml:space="preserve"> </w:t>
      </w:r>
      <w:r w:rsidRPr="002F61DA">
        <w:rPr>
          <w:rFonts w:ascii="Times New Roman" w:eastAsia="Calibri" w:hAnsi="Times New Roman" w:cs="Times New Roman"/>
        </w:rPr>
        <w:t>(Berger et al. 2005; Muletz-Wolz et al. 2019).</w:t>
      </w:r>
      <w:r w:rsidRPr="002F61DA">
        <w:rPr>
          <w:rFonts w:ascii="Times New Roman" w:hAnsi="Times New Roman" w:cs="Times New Roman"/>
        </w:rPr>
        <w:t xml:space="preserve"> Generally, it is thought that </w:t>
      </w:r>
      <w:r w:rsidRPr="002F61DA">
        <w:rPr>
          <w:rFonts w:ascii="Times New Roman" w:hAnsi="Times New Roman" w:cs="Times New Roman"/>
          <w:i/>
          <w:iCs/>
        </w:rPr>
        <w:t>Bd</w:t>
      </w:r>
      <w:r w:rsidRPr="002F61DA">
        <w:rPr>
          <w:rFonts w:ascii="Times New Roman" w:hAnsi="Times New Roman" w:cs="Times New Roman"/>
        </w:rPr>
        <w:t xml:space="preserve"> has an thermal range of 2-28℃ </w:t>
      </w:r>
      <w:r w:rsidRPr="002F61DA">
        <w:rPr>
          <w:rFonts w:ascii="Times New Roman" w:hAnsi="Times New Roman" w:cs="Times New Roman"/>
        </w:rPr>
        <w:fldChar w:fldCharType="begin"/>
      </w:r>
      <w:r w:rsidRPr="002F61DA">
        <w:rPr>
          <w:rFonts w:ascii="Times New Roman" w:hAnsi="Times New Roman" w:cs="Times New Roman"/>
        </w:rPr>
        <w:instrText xml:space="preserve"> ADDIN ZOTERO_ITEM CSL_CITATION {"citationID":"Txkqh42p","properties":{"formattedCitation":"(Berger, Hyatt, et al., 2005; Voyles et al., 2017)","plainCitation":"(Berger, Hyatt, et al., 2005; Voyles et al., 2017)","dontUpdate":true,"noteIndex":0},"citationItems":[{"id":"JbSldPLu/WWMhxsBx","uris":["http://zotero.org/users/local/AunkkxjS/items/MFYAYW54"],"uri":["http://zotero.org/users/local/AunkkxjS/items/MFYAYW54"],"itemData":{"id":193,"type":"article-journal","container-title":"Diseases of Aquatic Organisms","DOI":"10.3354/dao068051","ISSN":"0177-5103, 1616-1580","journalAbbreviation":"Dis. Aquat. Org.","language":"en","page":"51-63","source":"DOI.org (Crossref)","title":"Life cycle stages of the amphibian chytrid Batrachochytrium dendrobatidis","volume":"68","author":[{"family":"Berger","given":"L"},{"family":"Hyatt","given":"Ad"},{"family":"Speare","given":"R"},{"family":"Longcore","given":"Je"}],"issued":{"date-parts":[["2005"]]}}},{"id":"JbSldPLu/CSESR0ts","uris":["http://zotero.org/users/local/AunkkxjS/items/LS9DA38R"],"uri":["http://zotero.org/users/local/AunkkxjS/items/LS9DA38R"],"itemData":{"id":317,"type":"article-journal","container-title":"Oecologia","DOI":"10.1007/s00442-017-3866-8","ISSN":"0029-8549, 1432-1939","issue":"2","journalAbbreviation":"Oecologia","language":"en","page":"363-373","source":"DOI.org (Crossref)","title":"Diversity in growth patterns among strains of the lethal fungal pathogen Batrachochytrium dendrobatidis across extended thermal optima","volume":"184","author":[{"family":"Voyles","given":"Jamie"},{"family":"Johnson","given":"Leah R."},{"family":"Rohr","given":"Jason"},{"family":"Kelly","given":"Rochelle"},{"family":"Barron","given":"Carley"},{"family":"Miller","given":"Delaney"},{"family":"Minster","given":"Josh"},{"family":"Rosenblum","given":"Erica Bree"}],"issued":{"date-parts":[["2017",6]]}}}],"schema":"https://github.com/citation-style-language/schema/raw/master/csl-citation.json"} </w:instrText>
      </w:r>
      <w:r w:rsidRPr="002F61DA">
        <w:rPr>
          <w:rFonts w:ascii="Times New Roman" w:hAnsi="Times New Roman" w:cs="Times New Roman"/>
        </w:rPr>
        <w:fldChar w:fldCharType="separate"/>
      </w:r>
      <w:r w:rsidRPr="002F61DA">
        <w:rPr>
          <w:rFonts w:ascii="Times New Roman" w:hAnsi="Times New Roman" w:cs="Times New Roman"/>
        </w:rPr>
        <w:t>(Berger et al., 2005; Voyles et al., 2017)</w:t>
      </w:r>
      <w:r w:rsidRPr="002F61DA">
        <w:rPr>
          <w:rFonts w:ascii="Times New Roman" w:hAnsi="Times New Roman" w:cs="Times New Roman"/>
        </w:rPr>
        <w:fldChar w:fldCharType="end"/>
      </w:r>
      <w:r w:rsidRPr="002F61DA">
        <w:rPr>
          <w:rFonts w:ascii="Times New Roman" w:hAnsi="Times New Roman" w:cs="Times New Roman"/>
        </w:rPr>
        <w:t xml:space="preserve">. Notably, temperatures in a range 25-28°C are considered the thermal maximum for most isolates due to decreased zoospore production and motility </w:t>
      </w:r>
      <w:r>
        <w:rPr>
          <w:rFonts w:ascii="Times New Roman" w:hAnsi="Times New Roman" w:cs="Times New Roman"/>
        </w:rPr>
        <w:t xml:space="preserve">and zoosporangium </w:t>
      </w:r>
      <w:r w:rsidRPr="002F61DA">
        <w:rPr>
          <w:rFonts w:ascii="Times New Roman" w:hAnsi="Times New Roman" w:cs="Times New Roman"/>
        </w:rPr>
        <w:t xml:space="preserve">death </w:t>
      </w:r>
      <w:r w:rsidRPr="002F61DA">
        <w:rPr>
          <w:rFonts w:ascii="Times New Roman" w:hAnsi="Times New Roman" w:cs="Times New Roman"/>
        </w:rPr>
        <w:fldChar w:fldCharType="begin"/>
      </w:r>
      <w:r w:rsidRPr="002F61DA">
        <w:rPr>
          <w:rFonts w:ascii="Times New Roman" w:hAnsi="Times New Roman" w:cs="Times New Roman"/>
        </w:rPr>
        <w:instrText xml:space="preserve"> ADDIN ZOTERO_ITEM CSL_CITATION {"citationID":"MeZzqq70","properties":{"formattedCitation":"(Piotrowski et al., 2004; Stevenson et al., 2013; Jamie Voyles et al., 2017)","plainCitation":"(Piotrowski et al., 2004; Stevenson et al., 2013; Jamie Voyles et al., 2017)","noteIndex":0},"citationItems":[{"id":"JbSldPLu/T1JI9Gf7","uris":["http://zotero.org/users/local/AunkkxjS/items/V7JBGKVZ"],"uri":["http://zotero.org/users/local/AunkkxjS/items/V7JBGKVZ"],"itemData":{"id":278,"type":"article-journal","container-title":"Mycologia","DOI":"10.2307/3761981","ISSN":"00275514","issue":"1","journalAbbreviation":"Mycologia","page":"9","source":"DOI.org (Crossref)","title":"Physiology of Batrachochytrium dendrobatidis, a Chytrid Pathogen of Amphibians","volume":"96","author":[{"family":"Piotrowski","given":"Jeffrey S."},{"family":"Annis","given":"Seanna L."},{"family":"Longcore","given":"Joyce E."}],"issued":{"date-parts":[["2004",1]]}}},{"id":394,"uris":["http://zotero.org/users/7014317/items/RZLQGECG"],"uri":["http://zotero.org/users/7014317/items/RZLQGECG"],"itemData":{"id":394,"type":"article-journal","container-title":"PLoS ONE","DOI":"10.1371/journal.pone.0073830","ISSN":"1932-6203","issue":"9","journalAbbreviation":"PLoS ONE","language":"en","page":"e73830","source":"DOI.org (Crossref)","title":"Variation in Thermal Performance of a Widespread Pathogen, the Amphibian Chytrid Fungus Batrachochytrium dendrobatidis","volume":"8","author":[{"family":"Stevenson","given":"Lisa A."},{"family":"Alford","given":"Ross A."},{"family":"Bell","given":"Sara C."},{"family":"Roznik","given":"Elizabeth A."},{"family":"Berger","given":"Lee"},{"family":"Pike","given":"David A."}],"editor":[{"family":"Gratwicke","given":"Brian"}],"issued":{"date-parts":[["2013",9,4]]}}},{"id":"JbSldPLu/CSESR0ts","uris":["http://zotero.org/users/local/AunkkxjS/items/LS9DA38R"],"uri":["http://zotero.org/users/local/AunkkxjS/items/LS9DA38R"],"itemData":{"id":"JbSldPLu/CSESR0ts","type":"article-journal","container-title":"Oecologia","DOI":"10.1007/s00442-017-3866-8","ISSN":"0029-8549, 1432-1939","issue":"2","journalAbbreviation":"Oecologia","language":"en","page":"363-373","source":"DOI.org (Crossref)","title":"Diversity in growth patterns among strains of the lethal fungal pathogen Batrachochytrium dendrobatidis across extended thermal optima","volume":"184","author":[{"family":"Voyles","given":"Jamie"},{"family":"Johnson","given":"Leah R."},{"family":"Rohr","given":"Jason"},{"family":"Kelly","given":"Rochelle"},{"family":"Barron","given":"Carley"},{"family":"Miller","given":"Delaney"},{"family":"Minster","given":"Josh"},{"family":"Rosenblum","given":"Erica Bree"}],"issued":{"date-parts":[["2017",6]]}}}],"schema":"https://github.com/citation-style-language/schema/raw/master/csl-citation.json"} </w:instrText>
      </w:r>
      <w:r w:rsidRPr="002F61DA">
        <w:rPr>
          <w:rFonts w:ascii="Times New Roman" w:hAnsi="Times New Roman" w:cs="Times New Roman"/>
        </w:rPr>
        <w:fldChar w:fldCharType="separate"/>
      </w:r>
      <w:r w:rsidRPr="002F61DA">
        <w:rPr>
          <w:rFonts w:ascii="Times New Roman" w:hAnsi="Times New Roman" w:cs="Times New Roman"/>
        </w:rPr>
        <w:t>(Piotrowski et al., 2004; Stevenson et al., 2013; Voyles et al., 2017)</w:t>
      </w:r>
      <w:r w:rsidRPr="002F61DA">
        <w:rPr>
          <w:rFonts w:ascii="Times New Roman" w:hAnsi="Times New Roman" w:cs="Times New Roman"/>
        </w:rPr>
        <w:fldChar w:fldCharType="end"/>
      </w:r>
      <w:r w:rsidRPr="002F61DA">
        <w:rPr>
          <w:rFonts w:ascii="Times New Roman" w:hAnsi="Times New Roman" w:cs="Times New Roman"/>
        </w:rPr>
        <w:t xml:space="preserve">. </w:t>
      </w:r>
      <w:r>
        <w:rPr>
          <w:rFonts w:ascii="Times New Roman" w:hAnsi="Times New Roman" w:cs="Times New Roman"/>
        </w:rPr>
        <w:t>L</w:t>
      </w:r>
      <w:r w:rsidRPr="002F61DA">
        <w:rPr>
          <w:rFonts w:ascii="Times New Roman" w:hAnsi="Times New Roman" w:cs="Times New Roman"/>
        </w:rPr>
        <w:t>ower temperatures</w:t>
      </w:r>
      <w:r>
        <w:rPr>
          <w:rFonts w:ascii="Times New Roman" w:hAnsi="Times New Roman" w:cs="Times New Roman"/>
        </w:rPr>
        <w:t xml:space="preserve"> (2-5</w:t>
      </w:r>
      <w:r w:rsidRPr="002F61DA">
        <w:rPr>
          <w:rFonts w:ascii="Times New Roman" w:hAnsi="Times New Roman" w:cs="Times New Roman"/>
        </w:rPr>
        <w:t>℃</w:t>
      </w:r>
      <w:r>
        <w:rPr>
          <w:rFonts w:ascii="Times New Roman" w:hAnsi="Times New Roman" w:cs="Times New Roman"/>
        </w:rPr>
        <w:t>)</w:t>
      </w:r>
      <w:r w:rsidRPr="002F61DA">
        <w:rPr>
          <w:rFonts w:ascii="Times New Roman" w:hAnsi="Times New Roman" w:cs="Times New Roman"/>
        </w:rPr>
        <w:t xml:space="preserve"> can reduce the total reproductive output</w:t>
      </w:r>
      <w:r>
        <w:rPr>
          <w:rFonts w:ascii="Times New Roman" w:hAnsi="Times New Roman" w:cs="Times New Roman"/>
        </w:rPr>
        <w:t xml:space="preserve"> and</w:t>
      </w:r>
      <w:r w:rsidRPr="002F61DA">
        <w:rPr>
          <w:rFonts w:ascii="Times New Roman" w:hAnsi="Times New Roman" w:cs="Times New Roman"/>
        </w:rPr>
        <w:t xml:space="preserve"> cause </w:t>
      </w:r>
      <w:r>
        <w:rPr>
          <w:rFonts w:ascii="Times New Roman" w:hAnsi="Times New Roman" w:cs="Times New Roman"/>
        </w:rPr>
        <w:t>protracted</w:t>
      </w:r>
      <w:r w:rsidRPr="002F61DA">
        <w:rPr>
          <w:rFonts w:ascii="Times New Roman" w:hAnsi="Times New Roman" w:cs="Times New Roman"/>
        </w:rPr>
        <w:t xml:space="preserve"> periods of zoospore activity</w:t>
      </w:r>
      <w:r>
        <w:rPr>
          <w:rFonts w:ascii="Times New Roman" w:hAnsi="Times New Roman" w:cs="Times New Roman"/>
        </w:rPr>
        <w:t xml:space="preserve">, which may be important for transmission and disease development </w:t>
      </w:r>
      <w:r w:rsidRPr="002F61DA">
        <w:rPr>
          <w:rFonts w:ascii="Times New Roman" w:hAnsi="Times New Roman" w:cs="Times New Roman"/>
        </w:rPr>
        <w:fldChar w:fldCharType="begin"/>
      </w:r>
      <w:r w:rsidRPr="002F61DA">
        <w:rPr>
          <w:rFonts w:ascii="Times New Roman" w:hAnsi="Times New Roman" w:cs="Times New Roman"/>
        </w:rPr>
        <w:instrText xml:space="preserve"> ADDIN ZOTERO_ITEM CSL_CITATION {"citationID":"kfn93PSa","properties":{"formattedCitation":"(Jamie Voyles et al., 2012; Douglas C. Woodhams et al., 2008)","plainCitation":"(Jamie Voyles et al., 2012; Douglas C. Woodhams et al., 2008)","noteIndex":0},"citationItems":[{"id":"JbSldPLu/f9c8fQ7s","uris":["http://zotero.org/users/local/AunkkxjS/items/C8XSV7GK"],"uri":["http://zotero.org/users/local/AunkkxjS/items/C8XSV7GK"],"itemData":{"id":"JbSldPLu/f9c8fQ7s","type":"article-journal","container-title":"Ecology and Evolution","DOI":"10.1002/ece3.334","ISSN":"20457758","issue":"9","journalAbbreviation":"Ecol Evol","language":"en","page":"2241-2249","source":"DOI.org (Crossref)","title":"Temperature alters reproductive life history patterns in Batrachochytrium dendrobatidis, a lethal pathogen associated with the global loss of amphibians","volume":"2","author":[{"family":"Voyles","given":"Jamie"},{"family":"Johnson","given":"Leah R."},{"family":"Briggs","given":"Cheryl J."},{"family":"Cashins","given":"Scott D."},{"family":"Alford","given":"Ross A."},{"family":"Berger","given":"Lee"},{"family":"Skerratt","given":"Lee F."},{"family":"Speare","given":"Rick"},{"family":"Rosenblum","given":"Erica Bree"}],"issued":{"date-parts":[["2012",9]]}}},{"id":"JbSldPLu/lXYUKaVX","uris":["http://zotero.org/users/local/AunkkxjS/items/8242R5GD"],"uri":["http://zotero.org/users/local/AunkkxjS/items/8242R5GD"],"itemData":{"id":"JbSldPLu/lXYUKaVX","type":"article-journal","container-title":"Ecology","DOI":"10.1890/06-1842.1","ISSN":"0012-9658","issue":"6","journalAbbreviation":"Ecology","language":"en","page":"1627-1639","source":"DOI.org (Crossref)","title":"Life-history trade-offs influence disease in changing climates: Strategies of an amphibian pathogen","title-short":"LIFE-HISTORY TRADE-OFFS INFLUENCE DISEASE IN CHANGING CLIMATES","volume":"89","author":[{"family":"Woodhams","given":"Douglas C."},{"family":"Alford","given":"Ross A."},{"family":"Briggs","given":"Cheryl J."},{"family":"Johnson","given":"Megan"},{"family":"Rollins-Smith","given":"Louise A."}],"issued":{"date-parts":[["2008",6]]}}}],"schema":"https://github.com/citation-style-language/schema/raw/master/csl-citation.json"} </w:instrText>
      </w:r>
      <w:r w:rsidRPr="002F61DA">
        <w:rPr>
          <w:rFonts w:ascii="Times New Roman" w:hAnsi="Times New Roman" w:cs="Times New Roman"/>
        </w:rPr>
        <w:fldChar w:fldCharType="separate"/>
      </w:r>
      <w:r w:rsidRPr="002F61DA">
        <w:rPr>
          <w:rFonts w:ascii="Times New Roman" w:hAnsi="Times New Roman" w:cs="Times New Roman"/>
        </w:rPr>
        <w:t>(Voyles et al., 2012; Woodhams et al., 2008)</w:t>
      </w:r>
      <w:r w:rsidRPr="002F61DA">
        <w:rPr>
          <w:rFonts w:ascii="Times New Roman" w:hAnsi="Times New Roman" w:cs="Times New Roman"/>
        </w:rPr>
        <w:fldChar w:fldCharType="end"/>
      </w:r>
      <w:r w:rsidRPr="002F61DA">
        <w:rPr>
          <w:rFonts w:ascii="Times New Roman" w:hAnsi="Times New Roman" w:cs="Times New Roman"/>
        </w:rPr>
        <w:t>.</w:t>
      </w:r>
    </w:p>
    <w:p w14:paraId="6FB6A4C3" w14:textId="72E46229" w:rsidR="00B66DF8" w:rsidRPr="002F61DA" w:rsidRDefault="00B66DF8" w:rsidP="00B66DF8">
      <w:pPr>
        <w:spacing w:after="0" w:line="360" w:lineRule="auto"/>
        <w:ind w:firstLine="720"/>
        <w:rPr>
          <w:rFonts w:ascii="Times New Roman" w:hAnsi="Times New Roman" w:cs="Times New Roman"/>
        </w:rPr>
      </w:pPr>
      <w:r w:rsidRPr="002F61DA">
        <w:rPr>
          <w:rFonts w:ascii="Times New Roman" w:hAnsi="Times New Roman" w:cs="Times New Roman"/>
        </w:rPr>
        <w:t xml:space="preserve">Different isolates of </w:t>
      </w:r>
      <w:r w:rsidRPr="002F61DA">
        <w:rPr>
          <w:rFonts w:ascii="Times New Roman" w:hAnsi="Times New Roman" w:cs="Times New Roman"/>
          <w:i/>
          <w:iCs/>
        </w:rPr>
        <w:t xml:space="preserve">Bd </w:t>
      </w:r>
      <w:r w:rsidRPr="002F61DA">
        <w:rPr>
          <w:rFonts w:ascii="Times New Roman" w:hAnsi="Times New Roman" w:cs="Times New Roman"/>
        </w:rPr>
        <w:t xml:space="preserve">may vary in their thermal performance across the range of temperatures </w:t>
      </w:r>
      <w:r w:rsidRPr="002F61DA">
        <w:rPr>
          <w:rFonts w:ascii="Times New Roman" w:hAnsi="Times New Roman" w:cs="Times New Roman"/>
          <w:i/>
          <w:iCs/>
        </w:rPr>
        <w:t>Bd</w:t>
      </w:r>
      <w:r w:rsidRPr="002F61DA">
        <w:rPr>
          <w:rFonts w:ascii="Times New Roman" w:hAnsi="Times New Roman" w:cs="Times New Roman"/>
        </w:rPr>
        <w:t xml:space="preserve"> is known to survive at </w:t>
      </w:r>
      <w:r w:rsidRPr="002F61DA">
        <w:rPr>
          <w:rFonts w:ascii="Times New Roman" w:hAnsi="Times New Roman" w:cs="Times New Roman"/>
        </w:rPr>
        <w:fldChar w:fldCharType="begin"/>
      </w:r>
      <w:r w:rsidRPr="002F61DA">
        <w:rPr>
          <w:rFonts w:ascii="Times New Roman" w:hAnsi="Times New Roman" w:cs="Times New Roman"/>
        </w:rPr>
        <w:instrText xml:space="preserve"> ADDIN ZOTERO_ITEM CSL_CITATION {"citationID":"l60UbsST","properties":{"formattedCitation":"(Rosenblum et al., 2013; Stevenson et al., 2013)","plainCitation":"(Rosenblum et al., 2013; Stevenson et al., 2013)","noteIndex":0},"citationItems":[{"id":352,"uris":["http://zotero.org/users/7014317/items/NZET98Y3"],"uri":["http://zotero.org/users/7014317/items/NZET98Y3"],"itemData":{"id":352,"type":"article-journal","container-title":"Proceedings of the National Academy of Sciences","DOI":"10.1073/pnas.1300130110","ISSN":"0027-8424, 1091-6490","issue":"23","journalAbbreviation":"Proc Natl Acad Sci USA","language":"en","page":"9385-9390","source":"DOI.org (Crossref)","title":"Complex history of the amphibian-killing chytrid fungus revealed with genome resequencing data","volume":"110","author":[{"family":"Rosenblum","given":"Erica Bree"},{"family":"James","given":"Timothy Y."},{"family":"Zamudio","given":"Kelly R."},{"family":"Poorten","given":"Thomas J."},{"family":"Ilut","given":"Dan"},{"family":"Rodriguez","given":"David"},{"family":"Eastman","given":"Jonathan M."},{"family":"Richards-Hrdlicka","given":"Katy"},{"family":"Joneson","given":"Suzanne"},{"family":"Jenkinson","given":"Thomas S."},{"family":"Longcore","given":"Joyce E."},{"family":"Parra Olea","given":"Gabriela"},{"family":"Toledo","given":"Luís Felipe"},{"family":"Arellano","given":"Maria Luz"},{"family":"Medina","given":"Edgar M."},{"family":"Restrepo","given":"Silvia"},{"family":"Flechas","given":"Sandra Victoria"},{"family":"Berger","given":"Lee"},{"family":"Briggs","given":"Cheryl J."},{"family":"Stajich","given":"Jason E."}],"issued":{"date-parts":[["2013",6,4]]}}},{"id":394,"uris":["http://zotero.org/users/7014317/items/RZLQGECG"],"uri":["http://zotero.org/users/7014317/items/RZLQGECG"],"itemData":{"id":394,"type":"article-journal","container-title":"PLoS ONE","DOI":"10.1371/journal.pone.0073830","ISSN":"1932-6203","issue":"9","journalAbbreviation":"PLoS ONE","language":"en","page":"e73830","source":"DOI.org (Crossref)","title":"Variation in Thermal Performance of a Widespread Pathogen, the Amphibian Chytrid Fungus Batrachochytrium dendrobatidis","volume":"8","author":[{"family":"Stevenson","given":"Lisa A."},{"family":"Alford","given":"Ross A."},{"family":"Bell","given":"Sara C."},{"family":"Roznik","given":"Elizabeth A."},{"family":"Berger","given":"Lee"},{"family":"Pike","given":"David A."}],"editor":[{"family":"Gratwicke","given":"Brian"}],"issued":{"date-parts":[["2013",9,4]]}}}],"schema":"https://github.com/citation-style-language/schema/raw/master/csl-citation.json"} </w:instrText>
      </w:r>
      <w:r w:rsidRPr="002F61DA">
        <w:rPr>
          <w:rFonts w:ascii="Times New Roman" w:hAnsi="Times New Roman" w:cs="Times New Roman"/>
        </w:rPr>
        <w:fldChar w:fldCharType="separate"/>
      </w:r>
      <w:r w:rsidRPr="002F61DA">
        <w:rPr>
          <w:rFonts w:ascii="Times New Roman" w:hAnsi="Times New Roman" w:cs="Times New Roman"/>
        </w:rPr>
        <w:t>(Rosenblum et al., 2013; Stevenson et al., 2013)</w:t>
      </w:r>
      <w:r w:rsidRPr="002F61DA">
        <w:rPr>
          <w:rFonts w:ascii="Times New Roman" w:hAnsi="Times New Roman" w:cs="Times New Roman"/>
        </w:rPr>
        <w:fldChar w:fldCharType="end"/>
      </w:r>
      <w:r w:rsidRPr="002F61DA">
        <w:rPr>
          <w:rFonts w:ascii="Times New Roman" w:hAnsi="Times New Roman" w:cs="Times New Roman"/>
        </w:rPr>
        <w:t xml:space="preserve">. Investigators have collected isolates of </w:t>
      </w:r>
      <w:r w:rsidRPr="002F61DA">
        <w:rPr>
          <w:rFonts w:ascii="Times New Roman" w:hAnsi="Times New Roman" w:cs="Times New Roman"/>
          <w:i/>
          <w:iCs/>
        </w:rPr>
        <w:t>Bd</w:t>
      </w:r>
      <w:r w:rsidRPr="002F61DA">
        <w:rPr>
          <w:rFonts w:ascii="Times New Roman" w:hAnsi="Times New Roman" w:cs="Times New Roman"/>
        </w:rPr>
        <w:t xml:space="preserve"> from infected amphibians a</w:t>
      </w:r>
      <w:r w:rsidR="00EF7DD0">
        <w:rPr>
          <w:rFonts w:ascii="Times New Roman" w:hAnsi="Times New Roman" w:cs="Times New Roman"/>
        </w:rPr>
        <w:t>round</w:t>
      </w:r>
      <w:r w:rsidRPr="002F61DA">
        <w:rPr>
          <w:rFonts w:ascii="Times New Roman" w:hAnsi="Times New Roman" w:cs="Times New Roman"/>
        </w:rPr>
        <w:t xml:space="preserve"> the globe and throughout a wide range of thermal environments (Rosenblum et al., 2013) </w:t>
      </w:r>
      <w:r w:rsidR="00EF7DD0">
        <w:rPr>
          <w:rFonts w:ascii="Times New Roman" w:hAnsi="Times New Roman" w:cs="Times New Roman"/>
        </w:rPr>
        <w:t>Additionally, a</w:t>
      </w:r>
      <w:r w:rsidRPr="002F61DA">
        <w:rPr>
          <w:rFonts w:ascii="Times New Roman" w:hAnsi="Times New Roman" w:cs="Times New Roman"/>
        </w:rPr>
        <w:t xml:space="preserve"> single isolate can demonstrate variation in performance traits when translocated to a novel </w:t>
      </w:r>
      <w:r>
        <w:rPr>
          <w:rFonts w:ascii="Times New Roman" w:hAnsi="Times New Roman" w:cs="Times New Roman"/>
        </w:rPr>
        <w:t xml:space="preserve">thermal </w:t>
      </w:r>
      <w:r w:rsidRPr="002F61DA">
        <w:rPr>
          <w:rFonts w:ascii="Times New Roman" w:hAnsi="Times New Roman" w:cs="Times New Roman"/>
        </w:rPr>
        <w:t xml:space="preserve">environment </w:t>
      </w:r>
      <w:r w:rsidRPr="002F61DA">
        <w:rPr>
          <w:rFonts w:ascii="Times New Roman" w:hAnsi="Times New Roman" w:cs="Times New Roman"/>
        </w:rPr>
        <w:fldChar w:fldCharType="begin"/>
      </w:r>
      <w:r w:rsidRPr="002F61DA">
        <w:rPr>
          <w:rFonts w:ascii="Times New Roman" w:hAnsi="Times New Roman" w:cs="Times New Roman"/>
        </w:rPr>
        <w:instrText xml:space="preserve"> ADDIN ZOTERO_ITEM CSL_CITATION {"citationID":"1PWAMz7e","properties":{"formattedCitation":"(Muletz-Wolz et al., 2019)","plainCitation":"(Muletz-Wolz et al., 2019)","noteIndex":0},"citationItems":[{"id":357,"uris":["http://zotero.org/users/7014317/items/GRMDGMIV"],"uri":["http://zotero.org/users/7014317/items/GRMDGMIV"],"itemData":{"id":357,"type":"article-journal","container-title":"Journal of Evolutionary Biology","DOI":"10.1111/jeb.13413","ISSN":"1010061X","issue":"3","journalAbbreviation":"J Evol Biol","language":"en","page":"287-298","source":"DOI.org (Crossref)","title":"Diverse genotypes of the amphibian-killing fungus produce distinct phenotypes through plastic responses to temperature","volume":"32","author":[{"family":"Muletz-Wolz","given":"Carly R."},{"family":"Barnett","given":"Samuel E."},{"family":"DiRenzo","given":"Graziella V."},{"family":"Zamudio","given":"Kelly R."},{"family":"Toledo","given":"Luís Felipe"},{"family":"James","given":"Timothy Y."},{"family":"Lips","given":"Karen R."}],"issued":{"date-parts":[["2019",3]]}}}],"schema":"https://github.com/citation-style-language/schema/raw/master/csl-citation.json"} </w:instrText>
      </w:r>
      <w:r w:rsidRPr="002F61DA">
        <w:rPr>
          <w:rFonts w:ascii="Times New Roman" w:hAnsi="Times New Roman" w:cs="Times New Roman"/>
        </w:rPr>
        <w:fldChar w:fldCharType="separate"/>
      </w:r>
      <w:r w:rsidRPr="002F61DA">
        <w:rPr>
          <w:rFonts w:ascii="Times New Roman" w:hAnsi="Times New Roman" w:cs="Times New Roman"/>
        </w:rPr>
        <w:t>(Muletz-Wolz et al., 2019)</w:t>
      </w:r>
      <w:r w:rsidRPr="002F61DA">
        <w:rPr>
          <w:rFonts w:ascii="Times New Roman" w:hAnsi="Times New Roman" w:cs="Times New Roman"/>
        </w:rPr>
        <w:fldChar w:fldCharType="end"/>
      </w:r>
      <w:r w:rsidRPr="002F61DA">
        <w:rPr>
          <w:rFonts w:ascii="Times New Roman" w:hAnsi="Times New Roman" w:cs="Times New Roman"/>
        </w:rPr>
        <w:t xml:space="preserve">. </w:t>
      </w:r>
      <w:r w:rsidR="00EF7DD0">
        <w:rPr>
          <w:rFonts w:ascii="Times New Roman" w:hAnsi="Times New Roman" w:cs="Times New Roman"/>
        </w:rPr>
        <w:t>Therefore, v</w:t>
      </w:r>
      <w:r w:rsidRPr="002F61DA">
        <w:rPr>
          <w:rFonts w:ascii="Times New Roman" w:hAnsi="Times New Roman" w:cs="Times New Roman"/>
        </w:rPr>
        <w:t xml:space="preserve">ariation in performance across thermal environments </w:t>
      </w:r>
      <w:r>
        <w:rPr>
          <w:rFonts w:ascii="Times New Roman" w:hAnsi="Times New Roman" w:cs="Times New Roman"/>
        </w:rPr>
        <w:t>may</w:t>
      </w:r>
      <w:r w:rsidRPr="002F61DA">
        <w:rPr>
          <w:rFonts w:ascii="Times New Roman" w:hAnsi="Times New Roman" w:cs="Times New Roman"/>
        </w:rPr>
        <w:t xml:space="preserve"> occur</w:t>
      </w:r>
      <w:r w:rsidR="00EF7DD0">
        <w:rPr>
          <w:rFonts w:ascii="Times New Roman" w:hAnsi="Times New Roman" w:cs="Times New Roman"/>
        </w:rPr>
        <w:t xml:space="preserve"> even</w:t>
      </w:r>
      <w:r w:rsidRPr="002F61DA">
        <w:rPr>
          <w:rFonts w:ascii="Times New Roman" w:hAnsi="Times New Roman" w:cs="Times New Roman"/>
        </w:rPr>
        <w:t xml:space="preserve"> in isolates that are genetically similar if the local environments of origin were distinct </w:t>
      </w:r>
      <w:r w:rsidRPr="002F61DA">
        <w:rPr>
          <w:rFonts w:ascii="Times New Roman" w:hAnsi="Times New Roman" w:cs="Times New Roman"/>
        </w:rPr>
        <w:fldChar w:fldCharType="begin"/>
      </w:r>
      <w:r w:rsidRPr="002F61DA">
        <w:rPr>
          <w:rFonts w:ascii="Times New Roman" w:hAnsi="Times New Roman" w:cs="Times New Roman"/>
        </w:rPr>
        <w:instrText xml:space="preserve"> ADDIN ZOTERO_ITEM CSL_CITATION {"citationID":"WQEzQa21","properties":{"formattedCitation":"(Byrne et al., 2019)","plainCitation":"(Byrne et al., 2019)","noteIndex":0},"citationItems":[{"id":359,"uris":["http://zotero.org/users/7014317/items/PPXNQYFZ"],"uri":["http://zotero.org/users/7014317/items/PPXNQYFZ"],"itemData":{"id":359,"type":"article-journal","abstract":"Biodiversity loss is one major outcome of human-mediated ecosystem disturbance. One way that humans have triggered wildlife declines is by transporting disease-causing agents to remote areas of the world. Amphibians have been hit particularly hard by disease due in part to a globally distributed pathogenic chytrid fungus (\n              Batrachochytrium dendrobatidis\n              [\n              Bd\n              ]). Prior research has revealed important insights into the biology and distribution of\n              Bd\n              ; however, there are still many outstanding questions in this system. Although we know that there are multiple divergent lineages of\n              Bd\n              that differ in pathogenicity, we know little about how these lineages are distributed around the world and where lineages may be coming into contact. Here, we implement a custom genotyping method for a global set of\n              Bd\n              samples. This method is optimized to amplify and sequence degraded DNA from noninvasive skin swab samples. We describe a divergent lineage of\n              Bd\n              , which we call\n              Bd\n              ASIA3, that appears to be widespread in Southeast Asia. This lineage co-occurs with the global panzootic lineage (\n              Bd\n              GPL) in multiple localities. Additionally, we shed light on the global distribution of\n              Bd\n              GPL and highlight the expanded range of another lineage,\n              Bd\n              CAPE. Finally, we argue that more monitoring needs to take place where\n              Bd\n              lineages are coming into contact and where we know little about\n              Bd\n              lineage diversity. Monitoring need not use expensive or difficult field techniques but can use archived swab samples to further explore the history—and predict the future impacts—of this devastating pathogen.","container-title":"Proceedings of the National Academy of Sciences","DOI":"10.1073/pnas.1908289116","ISSN":"0027-8424, 1091-6490","issue":"41","journalAbbreviation":"Proc Natl Acad Sci USA","language":"en","page":"20382-20387","source":"DOI.org (Crossref)","title":"Cryptic diversity of a widespread global pathogen reveals expanded threats to amphibian conservation","volume":"116","author":[{"family":"Byrne","given":"Allison Q."},{"family":"Vredenburg","given":"Vance T."},{"family":"Martel","given":"An"},{"family":"Pasmans","given":"Frank"},{"family":"Bell","given":"Rayna C."},{"family":"Blackburn","given":"David C."},{"family":"Bletz","given":"Molly C."},{"family":"Bosch","given":"Jaime"},{"family":"Briggs","given":"Cheryl J."},{"family":"Brown","given":"Rafe M."},{"family":"Catenazzi","given":"Alessandro"},{"family":"Familiar López","given":"Mariel"},{"family":"Figueroa-Valenzuela","given":"Raul"},{"family":"Ghose","given":"Sonia L."},{"family":"Jaeger","given":"Jef R."},{"family":"Jani","given":"Andrea J."},{"family":"Jirku","given":"Miloslav"},{"family":"Knapp","given":"Roland A."},{"family":"Muñoz","given":"Antonio"},{"family":"Portik","given":"Daniel M."},{"family":"Richards-Zawacki","given":"Corinne L."},{"family":"Rockney","given":"Heidi"},{"family":"Rovito","given":"Sean M."},{"family":"Stark","given":"Tariq"},{"family":"Sulaeman","given":"Hasan"},{"family":"Tao","given":"Nguyen Thien"},{"family":"Voyles","given":"Jamie"},{"family":"Waddle","given":"Anthony W."},{"family":"Yuan","given":"Zhiyong"},{"family":"Rosenblum","given":"Erica Bree"}],"issued":{"date-parts":[["2019",10,8]]}}}],"schema":"https://github.com/citation-style-language/schema/raw/master/csl-citation.json"} </w:instrText>
      </w:r>
      <w:r w:rsidRPr="002F61DA">
        <w:rPr>
          <w:rFonts w:ascii="Times New Roman" w:hAnsi="Times New Roman" w:cs="Times New Roman"/>
        </w:rPr>
        <w:fldChar w:fldCharType="separate"/>
      </w:r>
      <w:r w:rsidRPr="002F61DA">
        <w:rPr>
          <w:rFonts w:ascii="Times New Roman" w:hAnsi="Times New Roman" w:cs="Times New Roman"/>
        </w:rPr>
        <w:t>(Byrne et al., 2019)</w:t>
      </w:r>
      <w:r w:rsidRPr="002F61DA">
        <w:rPr>
          <w:rFonts w:ascii="Times New Roman" w:hAnsi="Times New Roman" w:cs="Times New Roman"/>
        </w:rPr>
        <w:fldChar w:fldCharType="end"/>
      </w:r>
      <w:r w:rsidRPr="002F61DA">
        <w:rPr>
          <w:rFonts w:ascii="Times New Roman" w:hAnsi="Times New Roman" w:cs="Times New Roman"/>
        </w:rPr>
        <w:t>.</w:t>
      </w:r>
    </w:p>
    <w:p w14:paraId="4CDBB1FE" w14:textId="480169B0" w:rsidR="00B66DF8" w:rsidRDefault="00B66DF8" w:rsidP="00B66DF8">
      <w:pPr>
        <w:spacing w:after="0" w:line="360" w:lineRule="auto"/>
        <w:rPr>
          <w:rFonts w:ascii="Times New Roman" w:eastAsia="Calibri" w:hAnsi="Times New Roman" w:cs="Times New Roman"/>
        </w:rPr>
      </w:pPr>
      <w:r w:rsidRPr="002F61DA">
        <w:rPr>
          <w:rFonts w:ascii="Times New Roman" w:eastAsia="Calibri" w:hAnsi="Times New Roman" w:cs="Times New Roman"/>
        </w:rPr>
        <w:tab/>
        <w:t xml:space="preserve">Our current understanding of variation among </w:t>
      </w:r>
      <w:r w:rsidRPr="002F61DA">
        <w:rPr>
          <w:rFonts w:ascii="Times New Roman" w:eastAsia="Calibri" w:hAnsi="Times New Roman" w:cs="Times New Roman"/>
          <w:i/>
          <w:iCs/>
        </w:rPr>
        <w:t>Bd</w:t>
      </w:r>
      <w:r w:rsidRPr="002F61DA">
        <w:rPr>
          <w:rFonts w:ascii="Times New Roman" w:eastAsia="Calibri" w:hAnsi="Times New Roman" w:cs="Times New Roman"/>
        </w:rPr>
        <w:t xml:space="preserve"> isolates in temperature responses stems from comparisons of isolates collected from large-scale geographic locations (</w:t>
      </w:r>
      <w:r w:rsidR="00EF7DD0" w:rsidRPr="002F61DA">
        <w:rPr>
          <w:rFonts w:ascii="Times New Roman" w:eastAsia="Calibri" w:hAnsi="Times New Roman" w:cs="Times New Roman"/>
        </w:rPr>
        <w:t>e.g.,</w:t>
      </w:r>
      <w:r w:rsidRPr="002F61DA">
        <w:rPr>
          <w:rFonts w:ascii="Times New Roman" w:eastAsia="Calibri" w:hAnsi="Times New Roman" w:cs="Times New Roman"/>
        </w:rPr>
        <w:t xml:space="preserve"> tropics compared to temperate regions</w:t>
      </w:r>
      <w:r>
        <w:rPr>
          <w:rFonts w:ascii="Times New Roman" w:eastAsia="Calibri" w:hAnsi="Times New Roman" w:cs="Times New Roman"/>
        </w:rPr>
        <w:t>;</w:t>
      </w:r>
      <w:r w:rsidRPr="002F61DA">
        <w:rPr>
          <w:rFonts w:ascii="Times New Roman" w:eastAsia="Calibri" w:hAnsi="Times New Roman" w:cs="Times New Roman"/>
        </w:rPr>
        <w:t xml:space="preserve"> Muletz-Wolz et al. 2019; Voyles et al. 2017). However, several studies have noted that </w:t>
      </w:r>
      <w:r w:rsidRPr="002F61DA">
        <w:rPr>
          <w:rFonts w:ascii="Times New Roman" w:eastAsia="Calibri" w:hAnsi="Times New Roman" w:cs="Times New Roman"/>
        </w:rPr>
        <w:lastRenderedPageBreak/>
        <w:t xml:space="preserve">additional investigations should focus on variation among isolates that are found in comparatively smaller geographic regions. Examining thermal responses of multiple </w:t>
      </w:r>
      <w:r w:rsidRPr="002F61DA">
        <w:rPr>
          <w:rFonts w:ascii="Times New Roman" w:eastAsia="Calibri" w:hAnsi="Times New Roman" w:cs="Times New Roman"/>
          <w:i/>
          <w:iCs/>
        </w:rPr>
        <w:t>Bd</w:t>
      </w:r>
      <w:r w:rsidRPr="002F61DA">
        <w:rPr>
          <w:rFonts w:ascii="Times New Roman" w:eastAsia="Calibri" w:hAnsi="Times New Roman" w:cs="Times New Roman"/>
        </w:rPr>
        <w:t xml:space="preserve"> isolates to from fine-scale source populations will help to characterize the functional traits that allow </w:t>
      </w:r>
      <w:r w:rsidRPr="002F61DA">
        <w:rPr>
          <w:rFonts w:ascii="Times New Roman" w:eastAsia="Calibri" w:hAnsi="Times New Roman" w:cs="Times New Roman"/>
          <w:i/>
          <w:iCs/>
        </w:rPr>
        <w:t>Bd</w:t>
      </w:r>
      <w:r w:rsidRPr="002F61DA">
        <w:rPr>
          <w:rFonts w:ascii="Times New Roman" w:eastAsia="Calibri" w:hAnsi="Times New Roman" w:cs="Times New Roman"/>
        </w:rPr>
        <w:t xml:space="preserve"> to be so adaptive and lethal for amphibians across the globe </w:t>
      </w:r>
      <w:r w:rsidRPr="002F61DA">
        <w:rPr>
          <w:rFonts w:ascii="Times New Roman" w:eastAsia="Calibri" w:hAnsi="Times New Roman" w:cs="Times New Roman"/>
        </w:rPr>
        <w:fldChar w:fldCharType="begin"/>
      </w:r>
      <w:r w:rsidRPr="002F61DA">
        <w:rPr>
          <w:rFonts w:ascii="Times New Roman" w:eastAsia="Calibri" w:hAnsi="Times New Roman" w:cs="Times New Roman"/>
        </w:rPr>
        <w:instrText xml:space="preserve"> ADDIN ZOTERO_ITEM CSL_CITATION {"citationID":"xuUd5wSB","properties":{"formattedCitation":"(Daskin et al., 2011)","plainCitation":"(Daskin et al., 2011)","noteIndex":0},"citationItems":[{"id":315,"uris":["http://zotero.org/users/7014317/items/XTXM7HUL"],"uri":["http://zotero.org/users/7014317/items/XTXM7HUL"],"itemData":{"id":315,"type":"article-journal","container-title":"PLoS ONE","DOI":"10.1371/journal.pone.0026215","ISSN":"1932-6203","issue":"10","journalAbbreviation":"PLoS ONE","language":"en","note":"number: 10","page":"e26215","source":"DOI.org (Crossref)","title":"Short-Term Exposure to Warm Microhabitats Could Explain Amphibian Persistence with Batrachochytrium dendrobatidis","volume":"6","author":[{"family":"Daskin","given":"Joshua H."},{"family":"Alford","given":"Ross A."},{"family":"Puschendorf","given":"Robert"}],"editor":[{"family":"Gratwicke","given":"Brian"}],"issued":{"date-parts":[["2011",10,18]]}}}],"schema":"https://github.com/citation-style-language/schema/raw/master/csl-citation.json"} </w:instrText>
      </w:r>
      <w:r w:rsidRPr="002F61DA">
        <w:rPr>
          <w:rFonts w:ascii="Times New Roman" w:eastAsia="Calibri" w:hAnsi="Times New Roman" w:cs="Times New Roman"/>
        </w:rPr>
        <w:fldChar w:fldCharType="separate"/>
      </w:r>
      <w:r w:rsidRPr="002F61DA">
        <w:rPr>
          <w:rFonts w:ascii="Times New Roman" w:hAnsi="Times New Roman" w:cs="Times New Roman"/>
        </w:rPr>
        <w:t>(Daskin et al., 2011)</w:t>
      </w:r>
      <w:r w:rsidRPr="002F61DA">
        <w:rPr>
          <w:rFonts w:ascii="Times New Roman" w:eastAsia="Calibri" w:hAnsi="Times New Roman" w:cs="Times New Roman"/>
        </w:rPr>
        <w:fldChar w:fldCharType="end"/>
      </w:r>
      <w:r w:rsidRPr="002F61DA">
        <w:rPr>
          <w:rFonts w:ascii="Times New Roman" w:eastAsia="Calibri" w:hAnsi="Times New Roman" w:cs="Times New Roman"/>
        </w:rPr>
        <w:t xml:space="preserve">. </w:t>
      </w:r>
      <w:r>
        <w:rPr>
          <w:rFonts w:ascii="Times New Roman" w:eastAsia="Calibri" w:hAnsi="Times New Roman" w:cs="Times New Roman"/>
        </w:rPr>
        <w:t xml:space="preserve">I have collected multiple isolates of </w:t>
      </w:r>
      <w:r w:rsidRPr="00B66DF8">
        <w:rPr>
          <w:rFonts w:ascii="Times New Roman" w:eastAsia="Calibri" w:hAnsi="Times New Roman" w:cs="Times New Roman"/>
          <w:i/>
          <w:iCs/>
        </w:rPr>
        <w:t>Bd</w:t>
      </w:r>
      <w:r>
        <w:rPr>
          <w:rFonts w:ascii="Times New Roman" w:eastAsia="Calibri" w:hAnsi="Times New Roman" w:cs="Times New Roman"/>
        </w:rPr>
        <w:t xml:space="preserve"> from across regions of the United States to </w:t>
      </w:r>
      <w:r w:rsidRPr="002F61DA">
        <w:rPr>
          <w:rFonts w:ascii="Times New Roman" w:eastAsia="Calibri" w:hAnsi="Times New Roman" w:cs="Times New Roman"/>
        </w:rPr>
        <w:t>investigat</w:t>
      </w:r>
      <w:r>
        <w:rPr>
          <w:rFonts w:ascii="Times New Roman" w:eastAsia="Calibri" w:hAnsi="Times New Roman" w:cs="Times New Roman"/>
        </w:rPr>
        <w:t>e</w:t>
      </w:r>
      <w:r w:rsidR="00547F2F">
        <w:rPr>
          <w:rFonts w:ascii="Times New Roman" w:eastAsia="Calibri" w:hAnsi="Times New Roman" w:cs="Times New Roman"/>
        </w:rPr>
        <w:t xml:space="preserve"> fine-scale</w:t>
      </w:r>
      <w:r>
        <w:rPr>
          <w:rFonts w:ascii="Times New Roman" w:eastAsia="Calibri" w:hAnsi="Times New Roman" w:cs="Times New Roman"/>
        </w:rPr>
        <w:t xml:space="preserve"> </w:t>
      </w:r>
      <w:r w:rsidRPr="002F61DA">
        <w:rPr>
          <w:rFonts w:ascii="Times New Roman" w:eastAsia="Calibri" w:hAnsi="Times New Roman" w:cs="Times New Roman"/>
        </w:rPr>
        <w:t>differences in thermal responses</w:t>
      </w:r>
      <w:r w:rsidR="007F1415">
        <w:rPr>
          <w:rFonts w:ascii="Times New Roman" w:eastAsia="Calibri" w:hAnsi="Times New Roman" w:cs="Times New Roman"/>
        </w:rPr>
        <w:t xml:space="preserve"> of both pathogen life stages </w:t>
      </w:r>
      <w:r w:rsidRPr="002F61DA">
        <w:rPr>
          <w:rFonts w:ascii="Times New Roman" w:eastAsia="Calibri" w:hAnsi="Times New Roman" w:cs="Times New Roman"/>
        </w:rPr>
        <w:t>among</w:t>
      </w:r>
      <w:r>
        <w:rPr>
          <w:rFonts w:ascii="Times New Roman" w:eastAsia="Calibri" w:hAnsi="Times New Roman" w:cs="Times New Roman"/>
        </w:rPr>
        <w:t xml:space="preserve"> </w:t>
      </w:r>
      <w:r w:rsidRPr="002F61DA">
        <w:rPr>
          <w:rFonts w:ascii="Times New Roman" w:eastAsia="Calibri" w:hAnsi="Times New Roman" w:cs="Times New Roman"/>
        </w:rPr>
        <w:t>isolate</w:t>
      </w:r>
      <w:r>
        <w:rPr>
          <w:rFonts w:ascii="Times New Roman" w:eastAsia="Calibri" w:hAnsi="Times New Roman" w:cs="Times New Roman"/>
        </w:rPr>
        <w:t>s</w:t>
      </w:r>
      <w:r w:rsidRPr="002F61DA">
        <w:rPr>
          <w:rFonts w:ascii="Times New Roman" w:eastAsia="Calibri" w:hAnsi="Times New Roman" w:cs="Times New Roman"/>
        </w:rPr>
        <w:t>.</w:t>
      </w:r>
      <w:r>
        <w:rPr>
          <w:rFonts w:ascii="Times New Roman" w:eastAsia="Calibri" w:hAnsi="Times New Roman" w:cs="Times New Roman"/>
        </w:rPr>
        <w:t xml:space="preserve"> T</w:t>
      </w:r>
      <w:r w:rsidRPr="002F61DA">
        <w:rPr>
          <w:rFonts w:ascii="Times New Roman" w:eastAsia="Calibri" w:hAnsi="Times New Roman" w:cs="Times New Roman"/>
        </w:rPr>
        <w:t>he geographic origins of the isolates span multiple climactic regions</w:t>
      </w:r>
      <w:r w:rsidR="00547F2F">
        <w:rPr>
          <w:rFonts w:ascii="Times New Roman" w:eastAsia="Calibri" w:hAnsi="Times New Roman" w:cs="Times New Roman"/>
        </w:rPr>
        <w:t xml:space="preserve"> and were collected from various host species.</w:t>
      </w:r>
      <w:r w:rsidR="00366BB4">
        <w:rPr>
          <w:rFonts w:ascii="Times New Roman" w:eastAsia="Calibri" w:hAnsi="Times New Roman" w:cs="Times New Roman"/>
        </w:rPr>
        <w:t xml:space="preserve"> I predict that these isolates will vary significantly in their zoospore production and whole population growth rate.</w:t>
      </w:r>
    </w:p>
    <w:p w14:paraId="237F501C" w14:textId="3D6FA7AE" w:rsidR="00547F2F" w:rsidRDefault="00547F2F" w:rsidP="00B66DF8">
      <w:pPr>
        <w:spacing w:after="0" w:line="360" w:lineRule="auto"/>
        <w:rPr>
          <w:rFonts w:ascii="Times New Roman" w:eastAsia="Calibri" w:hAnsi="Times New Roman" w:cs="Times New Roman"/>
        </w:rPr>
      </w:pPr>
      <w:r>
        <w:rPr>
          <w:rFonts w:ascii="Times New Roman" w:eastAsia="Calibri" w:hAnsi="Times New Roman" w:cs="Times New Roman"/>
        </w:rPr>
        <w:tab/>
        <w:t xml:space="preserve">For my project in this course, I am focusing on coding that will enable me to be more efficient and accurate in my data organization and analyses. </w:t>
      </w:r>
      <w:r w:rsidR="00376550">
        <w:rPr>
          <w:rFonts w:ascii="Times New Roman" w:eastAsia="Calibri" w:hAnsi="Times New Roman" w:cs="Times New Roman"/>
        </w:rPr>
        <w:t xml:space="preserve">I have conducted seven temperature experiments over the past year and have multiple files consisting of data from 1 or more of the seven temperature experiments. My files are not all formatted the same due to my first experiments being less efficient in organizing the data. For analyses and plotting of these data I require all the data files to be combined into one file that is formatted correctly. Additionally, I need to generate new columns using operations to subtract my negative control samples from my experimental samples to give me a normalized value. </w:t>
      </w:r>
      <w:r w:rsidR="00964529">
        <w:rPr>
          <w:rFonts w:ascii="Times New Roman" w:eastAsia="Calibri" w:hAnsi="Times New Roman" w:cs="Times New Roman"/>
        </w:rPr>
        <w:t xml:space="preserve">Lastly, I need to ensure that there are checks in place to catch any </w:t>
      </w:r>
      <w:r w:rsidR="00B67EB4">
        <w:rPr>
          <w:rFonts w:ascii="Times New Roman" w:eastAsia="Calibri" w:hAnsi="Times New Roman" w:cs="Times New Roman"/>
        </w:rPr>
        <w:t xml:space="preserve">errors where incorrect values or empty values may occur to ensure accuracy across experiments. </w:t>
      </w:r>
      <w:r w:rsidR="003E77EF">
        <w:rPr>
          <w:rFonts w:ascii="Times New Roman" w:eastAsia="Calibri" w:hAnsi="Times New Roman" w:cs="Times New Roman"/>
        </w:rPr>
        <w:t xml:space="preserve">This project will allow me to move forward in drawing conclusions from my research and continuing to try and save amphibians that face global declines from Chytridiomycosis. </w:t>
      </w:r>
    </w:p>
    <w:p w14:paraId="0AA31D6E" w14:textId="2EACB644" w:rsidR="00B67EB4" w:rsidRDefault="00B67EB4" w:rsidP="00B66DF8">
      <w:pPr>
        <w:spacing w:after="0" w:line="360" w:lineRule="auto"/>
        <w:rPr>
          <w:rFonts w:ascii="Times New Roman" w:eastAsia="Calibri" w:hAnsi="Times New Roman" w:cs="Times New Roman"/>
        </w:rPr>
      </w:pPr>
    </w:p>
    <w:p w14:paraId="6E11D2CA" w14:textId="6F1B7F8A" w:rsidR="00B67EB4" w:rsidRPr="00EA0024" w:rsidRDefault="00B67EB4" w:rsidP="00B66DF8">
      <w:pPr>
        <w:spacing w:after="0" w:line="360" w:lineRule="auto"/>
        <w:rPr>
          <w:rFonts w:ascii="Times New Roman" w:eastAsia="Calibri" w:hAnsi="Times New Roman" w:cs="Times New Roman"/>
          <w:b/>
          <w:bCs/>
        </w:rPr>
      </w:pPr>
      <w:r w:rsidRPr="00371186">
        <w:rPr>
          <w:rFonts w:ascii="Times New Roman" w:eastAsia="Calibri" w:hAnsi="Times New Roman" w:cs="Times New Roman"/>
          <w:b/>
          <w:bCs/>
        </w:rPr>
        <w:t>Methods</w:t>
      </w:r>
    </w:p>
    <w:p w14:paraId="26079CE6" w14:textId="486D1CE2" w:rsidR="00B67EB4" w:rsidRDefault="00EA0024" w:rsidP="00B67EB4">
      <w:pPr>
        <w:spacing w:after="0" w:line="360" w:lineRule="auto"/>
        <w:ind w:firstLine="720"/>
        <w:rPr>
          <w:rFonts w:ascii="Times New Roman" w:eastAsia="Calibri" w:hAnsi="Times New Roman" w:cs="Times New Roman"/>
        </w:rPr>
      </w:pPr>
      <w:r>
        <w:rPr>
          <w:rFonts w:ascii="Times New Roman" w:eastAsia="Calibri" w:hAnsi="Times New Roman" w:cs="Times New Roman"/>
        </w:rPr>
        <w:t xml:space="preserve">I used R studio with a suit of packages including ggplot, readxl, and tidyverse. </w:t>
      </w:r>
      <w:r w:rsidR="00B67EB4">
        <w:rPr>
          <w:rFonts w:ascii="Times New Roman" w:eastAsia="Calibri" w:hAnsi="Times New Roman" w:cs="Times New Roman"/>
        </w:rPr>
        <w:t xml:space="preserve">To accomplish this project, I made a script that joined my files together. This was done using </w:t>
      </w:r>
      <w:r w:rsidR="00080544">
        <w:rPr>
          <w:rFonts w:ascii="Times New Roman" w:eastAsia="Calibri" w:hAnsi="Times New Roman" w:cs="Times New Roman"/>
        </w:rPr>
        <w:t>rbind to join the cleaned data files into one new data frame</w:t>
      </w:r>
      <w:r w:rsidR="00B67EB4">
        <w:rPr>
          <w:rFonts w:ascii="Times New Roman" w:eastAsia="Calibri" w:hAnsi="Times New Roman" w:cs="Times New Roman"/>
        </w:rPr>
        <w:t xml:space="preserve">. I also </w:t>
      </w:r>
      <w:r w:rsidR="00080544">
        <w:rPr>
          <w:rFonts w:ascii="Times New Roman" w:eastAsia="Calibri" w:hAnsi="Times New Roman" w:cs="Times New Roman"/>
        </w:rPr>
        <w:t>renamed the headers for each column so that each file has a uniform structure after cleaning</w:t>
      </w:r>
      <w:r w:rsidR="00B67EB4">
        <w:rPr>
          <w:rFonts w:ascii="Times New Roman" w:eastAsia="Calibri" w:hAnsi="Times New Roman" w:cs="Times New Roman"/>
        </w:rPr>
        <w:t xml:space="preserve">. Within </w:t>
      </w:r>
      <w:r w:rsidR="00080544">
        <w:rPr>
          <w:rFonts w:ascii="Times New Roman" w:eastAsia="Calibri" w:hAnsi="Times New Roman" w:cs="Times New Roman"/>
        </w:rPr>
        <w:t>the script for cleaning and re-structuring the data</w:t>
      </w:r>
      <w:r w:rsidR="00B67EB4">
        <w:rPr>
          <w:rFonts w:ascii="Times New Roman" w:eastAsia="Calibri" w:hAnsi="Times New Roman" w:cs="Times New Roman"/>
        </w:rPr>
        <w:t xml:space="preserve">, I created a </w:t>
      </w:r>
      <w:r w:rsidR="00080544">
        <w:rPr>
          <w:rFonts w:ascii="Times New Roman" w:eastAsia="Calibri" w:hAnsi="Times New Roman" w:cs="Times New Roman"/>
        </w:rPr>
        <w:t>clean data function to manipulate each imported data frame in a desirable fashion while saving the final product as a new</w:t>
      </w:r>
      <w:r w:rsidR="005B7395">
        <w:rPr>
          <w:rFonts w:ascii="Times New Roman" w:eastAsia="Calibri" w:hAnsi="Times New Roman" w:cs="Times New Roman"/>
        </w:rPr>
        <w:t>,</w:t>
      </w:r>
      <w:r w:rsidR="00080544">
        <w:rPr>
          <w:rFonts w:ascii="Times New Roman" w:eastAsia="Calibri" w:hAnsi="Times New Roman" w:cs="Times New Roman"/>
        </w:rPr>
        <w:t xml:space="preserve"> small data frame</w:t>
      </w:r>
      <w:r w:rsidR="005B7395">
        <w:rPr>
          <w:rFonts w:ascii="Times New Roman" w:eastAsia="Calibri" w:hAnsi="Times New Roman" w:cs="Times New Roman"/>
        </w:rPr>
        <w:t xml:space="preserve"> (df)</w:t>
      </w:r>
      <w:r w:rsidR="00B67EB4">
        <w:rPr>
          <w:rFonts w:ascii="Times New Roman" w:eastAsia="Calibri" w:hAnsi="Times New Roman" w:cs="Times New Roman"/>
        </w:rPr>
        <w:t xml:space="preserve">. To do this, </w:t>
      </w:r>
      <w:r w:rsidR="00080544">
        <w:rPr>
          <w:rFonts w:ascii="Times New Roman" w:eastAsia="Calibri" w:hAnsi="Times New Roman" w:cs="Times New Roman"/>
        </w:rPr>
        <w:t xml:space="preserve">I created a matrix and saved it as “dat” </w:t>
      </w:r>
      <w:r w:rsidR="005B7395">
        <w:rPr>
          <w:rFonts w:ascii="Times New Roman" w:eastAsia="Calibri" w:hAnsi="Times New Roman" w:cs="Times New Roman"/>
        </w:rPr>
        <w:t>df to have the number of rows and columns that each imported file will have</w:t>
      </w:r>
      <w:r w:rsidR="00B67EB4">
        <w:rPr>
          <w:rFonts w:ascii="Times New Roman" w:eastAsia="Calibri" w:hAnsi="Times New Roman" w:cs="Times New Roman"/>
        </w:rPr>
        <w:t xml:space="preserve">. </w:t>
      </w:r>
      <w:r w:rsidR="005B7395">
        <w:rPr>
          <w:rFonts w:ascii="Times New Roman" w:eastAsia="Calibri" w:hAnsi="Times New Roman" w:cs="Times New Roman"/>
        </w:rPr>
        <w:t>Inside the new “dat” df I saved vectors that I created in the matrix and instructed R to repeat these vectors according to the number of times I need and pull values from the range of cells that exist</w:t>
      </w:r>
      <w:r w:rsidR="00FA214B">
        <w:rPr>
          <w:rFonts w:ascii="Times New Roman" w:eastAsia="Calibri" w:hAnsi="Times New Roman" w:cs="Times New Roman"/>
        </w:rPr>
        <w:t xml:space="preserve">. </w:t>
      </w:r>
    </w:p>
    <w:p w14:paraId="5CD64A7A" w14:textId="23C7FD96" w:rsidR="00FA214B" w:rsidRDefault="00FA214B" w:rsidP="00B67EB4">
      <w:pPr>
        <w:spacing w:after="0" w:line="360" w:lineRule="auto"/>
        <w:ind w:firstLine="720"/>
        <w:rPr>
          <w:rFonts w:ascii="Times New Roman" w:eastAsia="Calibri" w:hAnsi="Times New Roman" w:cs="Times New Roman"/>
        </w:rPr>
      </w:pPr>
      <w:r>
        <w:rPr>
          <w:rFonts w:ascii="Times New Roman" w:eastAsia="Calibri" w:hAnsi="Times New Roman" w:cs="Times New Roman"/>
        </w:rPr>
        <w:t xml:space="preserve">Next, </w:t>
      </w:r>
      <w:r w:rsidR="002A0E2F">
        <w:rPr>
          <w:rFonts w:ascii="Times New Roman" w:eastAsia="Calibri" w:hAnsi="Times New Roman" w:cs="Times New Roman"/>
        </w:rPr>
        <w:t xml:space="preserve">I created a section of script to name the new columns and pair each pulled value with the appropriate placement in the new, small df for this file. In this code, each row of the raw file was named according to the isolate that the </w:t>
      </w:r>
      <w:r w:rsidR="00821A15">
        <w:rPr>
          <w:rFonts w:ascii="Times New Roman" w:eastAsia="Calibri" w:hAnsi="Times New Roman" w:cs="Times New Roman"/>
        </w:rPr>
        <w:t xml:space="preserve">cell values belong to. Half of each row was assigned as positive sample values, while the other half of each row was assigned as negative control sample values. Each cell value </w:t>
      </w:r>
      <w:r w:rsidR="00821A15">
        <w:rPr>
          <w:rFonts w:ascii="Times New Roman" w:eastAsia="Calibri" w:hAnsi="Times New Roman" w:cs="Times New Roman"/>
        </w:rPr>
        <w:lastRenderedPageBreak/>
        <w:t xml:space="preserve">was also officially assigned to its data type, temp treatment, and day of collection in the experiment. </w:t>
      </w:r>
      <w:r>
        <w:rPr>
          <w:rFonts w:ascii="Times New Roman" w:eastAsia="Calibri" w:hAnsi="Times New Roman" w:cs="Times New Roman"/>
        </w:rPr>
        <w:t xml:space="preserve">I used the </w:t>
      </w:r>
      <w:r w:rsidR="0000435D">
        <w:rPr>
          <w:rFonts w:ascii="Times New Roman" w:eastAsia="Calibri" w:hAnsi="Times New Roman" w:cs="Times New Roman"/>
        </w:rPr>
        <w:t>mutate</w:t>
      </w:r>
      <w:r>
        <w:rPr>
          <w:rFonts w:ascii="Times New Roman" w:eastAsia="Calibri" w:hAnsi="Times New Roman" w:cs="Times New Roman"/>
        </w:rPr>
        <w:t xml:space="preserve"> function to generate</w:t>
      </w:r>
      <w:r w:rsidR="0000435D">
        <w:rPr>
          <w:rFonts w:ascii="Times New Roman" w:eastAsia="Calibri" w:hAnsi="Times New Roman" w:cs="Times New Roman"/>
        </w:rPr>
        <w:t xml:space="preserve"> a</w:t>
      </w:r>
      <w:r>
        <w:rPr>
          <w:rFonts w:ascii="Times New Roman" w:eastAsia="Calibri" w:hAnsi="Times New Roman" w:cs="Times New Roman"/>
        </w:rPr>
        <w:t xml:space="preserve"> new column that used an order of operations to subtract my negative sample</w:t>
      </w:r>
      <w:r w:rsidR="0000435D">
        <w:rPr>
          <w:rFonts w:ascii="Times New Roman" w:eastAsia="Calibri" w:hAnsi="Times New Roman" w:cs="Times New Roman"/>
        </w:rPr>
        <w:t>s</w:t>
      </w:r>
      <w:r>
        <w:rPr>
          <w:rFonts w:ascii="Times New Roman" w:eastAsia="Calibri" w:hAnsi="Times New Roman" w:cs="Times New Roman"/>
        </w:rPr>
        <w:t xml:space="preserve"> from my experimental sample </w:t>
      </w:r>
      <w:r w:rsidR="0000435D">
        <w:rPr>
          <w:rFonts w:ascii="Times New Roman" w:eastAsia="Calibri" w:hAnsi="Times New Roman" w:cs="Times New Roman"/>
        </w:rPr>
        <w:t>within the Pos_Neg column</w:t>
      </w:r>
      <w:r>
        <w:rPr>
          <w:rFonts w:ascii="Times New Roman" w:eastAsia="Calibri" w:hAnsi="Times New Roman" w:cs="Times New Roman"/>
        </w:rPr>
        <w:t xml:space="preserve">. </w:t>
      </w:r>
    </w:p>
    <w:p w14:paraId="486E42C7" w14:textId="4C3256DA" w:rsidR="00FA214B" w:rsidRDefault="00FA214B" w:rsidP="00FA214B">
      <w:pPr>
        <w:spacing w:after="0" w:line="360" w:lineRule="auto"/>
        <w:ind w:firstLine="720"/>
        <w:rPr>
          <w:rFonts w:ascii="Times New Roman" w:eastAsia="Calibri" w:hAnsi="Times New Roman" w:cs="Times New Roman"/>
        </w:rPr>
      </w:pPr>
      <w:r>
        <w:rPr>
          <w:rFonts w:ascii="Times New Roman" w:eastAsia="Calibri" w:hAnsi="Times New Roman" w:cs="Times New Roman"/>
        </w:rPr>
        <w:t xml:space="preserve">For the </w:t>
      </w:r>
      <w:r w:rsidR="005B7395">
        <w:rPr>
          <w:rFonts w:ascii="Times New Roman" w:eastAsia="Calibri" w:hAnsi="Times New Roman" w:cs="Times New Roman"/>
        </w:rPr>
        <w:t xml:space="preserve">second portion of my project, </w:t>
      </w:r>
      <w:r w:rsidR="002A0E2F">
        <w:rPr>
          <w:rFonts w:ascii="Times New Roman" w:eastAsia="Calibri" w:hAnsi="Times New Roman" w:cs="Times New Roman"/>
        </w:rPr>
        <w:t>I</w:t>
      </w:r>
      <w:r w:rsidR="0000435D">
        <w:rPr>
          <w:rFonts w:ascii="Times New Roman" w:eastAsia="Calibri" w:hAnsi="Times New Roman" w:cs="Times New Roman"/>
        </w:rPr>
        <w:t xml:space="preserve"> used ggplot to create a plot of a different data set from the second chapter of my thesis</w:t>
      </w:r>
      <w:r>
        <w:rPr>
          <w:rFonts w:ascii="Times New Roman" w:eastAsia="Calibri" w:hAnsi="Times New Roman" w:cs="Times New Roman"/>
        </w:rPr>
        <w:t>.</w:t>
      </w:r>
      <w:r w:rsidR="0000435D">
        <w:rPr>
          <w:rFonts w:ascii="Times New Roman" w:eastAsia="Calibri" w:hAnsi="Times New Roman" w:cs="Times New Roman"/>
        </w:rPr>
        <w:t xml:space="preserve"> I made a set of boxplots of my two evolved lineages based on temperature treatments for each of the 5 isolates that I tested.</w:t>
      </w:r>
      <w:r w:rsidR="002B0BF8">
        <w:rPr>
          <w:rFonts w:ascii="Times New Roman" w:eastAsia="Calibri" w:hAnsi="Times New Roman" w:cs="Times New Roman"/>
        </w:rPr>
        <w:t xml:space="preserve"> I additionally jittered the raw data points over the boxplot to show the outliers and distribution of the data used. I place significance symbols over the pairs of lineage boxplots for each isolate that are statistically different from each other using the geom_signif package.</w:t>
      </w:r>
      <w:r w:rsidR="0000435D">
        <w:rPr>
          <w:rFonts w:ascii="Times New Roman" w:eastAsia="Calibri" w:hAnsi="Times New Roman" w:cs="Times New Roman"/>
        </w:rPr>
        <w:t xml:space="preserve"> </w:t>
      </w:r>
    </w:p>
    <w:p w14:paraId="423AC728" w14:textId="77777777" w:rsidR="0094454D" w:rsidRDefault="0094454D" w:rsidP="00FA214B">
      <w:pPr>
        <w:spacing w:after="0" w:line="360" w:lineRule="auto"/>
        <w:ind w:firstLine="720"/>
        <w:rPr>
          <w:rFonts w:ascii="Times New Roman" w:eastAsia="Calibri" w:hAnsi="Times New Roman" w:cs="Times New Roman"/>
        </w:rPr>
      </w:pPr>
    </w:p>
    <w:p w14:paraId="294B05C6" w14:textId="0B5E8E00" w:rsidR="00FA214B" w:rsidRDefault="00EA0024" w:rsidP="00FA214B">
      <w:pPr>
        <w:spacing w:after="0" w:line="360" w:lineRule="auto"/>
        <w:rPr>
          <w:rFonts w:ascii="Times New Roman" w:eastAsia="Calibri" w:hAnsi="Times New Roman" w:cs="Times New Roman"/>
          <w:b/>
          <w:bCs/>
        </w:rPr>
      </w:pPr>
      <w:r>
        <w:rPr>
          <w:rFonts w:ascii="Times New Roman" w:eastAsia="Calibri" w:hAnsi="Times New Roman" w:cs="Times New Roman"/>
          <w:b/>
          <w:bCs/>
        </w:rPr>
        <w:t>Results</w:t>
      </w:r>
    </w:p>
    <w:p w14:paraId="457A4C40" w14:textId="7EE87B3C" w:rsidR="00EA0024" w:rsidRDefault="00EA0024" w:rsidP="00FA214B">
      <w:pPr>
        <w:spacing w:after="0" w:line="360" w:lineRule="auto"/>
        <w:rPr>
          <w:rFonts w:ascii="Times New Roman" w:eastAsia="Calibri" w:hAnsi="Times New Roman" w:cs="Times New Roman"/>
        </w:rPr>
      </w:pPr>
      <w:r>
        <w:rPr>
          <w:rFonts w:ascii="Times New Roman" w:eastAsia="Calibri" w:hAnsi="Times New Roman" w:cs="Times New Roman"/>
        </w:rPr>
        <w:tab/>
        <w:t>For this project</w:t>
      </w:r>
      <w:r w:rsidR="00904531">
        <w:rPr>
          <w:rFonts w:ascii="Times New Roman" w:eastAsia="Calibri" w:hAnsi="Times New Roman" w:cs="Times New Roman"/>
        </w:rPr>
        <w:t>,</w:t>
      </w:r>
      <w:r>
        <w:rPr>
          <w:rFonts w:ascii="Times New Roman" w:eastAsia="Calibri" w:hAnsi="Times New Roman" w:cs="Times New Roman"/>
        </w:rPr>
        <w:t xml:space="preserve"> I was utilizing </w:t>
      </w:r>
      <w:r w:rsidR="00904531">
        <w:rPr>
          <w:rFonts w:ascii="Times New Roman" w:eastAsia="Calibri" w:hAnsi="Times New Roman" w:cs="Times New Roman"/>
        </w:rPr>
        <w:t>R studio and several common packages to take a raw excel file that my OD reader generates to manipulate and clean the data cells I desire into a new data frame. The function that I created can easily be used for every day of sample collection that I will ever use for my thesis. I can tweak the code to add in more rows or remove them according to how many isolates and lineages I run at a time. I can run this code after each sampling day and at the end of the experiment, combine all mini cleaned data frames into one large data frame to run statistics and make plots from.</w:t>
      </w:r>
    </w:p>
    <w:p w14:paraId="37CCA475" w14:textId="61C795C4" w:rsidR="00D76F28" w:rsidRDefault="00D76F28" w:rsidP="00D76F28">
      <w:pPr>
        <w:spacing w:after="0" w:line="360" w:lineRule="auto"/>
        <w:jc w:val="center"/>
        <w:rPr>
          <w:rFonts w:ascii="Times New Roman" w:eastAsia="Calibri" w:hAnsi="Times New Roman" w:cs="Times New Roman"/>
        </w:rPr>
      </w:pPr>
      <w:r>
        <w:rPr>
          <w:rFonts w:ascii="Times New Roman" w:eastAsia="Calibri" w:hAnsi="Times New Roman" w:cs="Times New Roman"/>
          <w:noProof/>
        </w:rPr>
        <w:drawing>
          <wp:inline distT="0" distB="0" distL="0" distR="0" wp14:anchorId="619F4F60" wp14:editId="4B5EBD77">
            <wp:extent cx="2524165" cy="3314700"/>
            <wp:effectExtent l="0" t="0" r="952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537748" cy="3332537"/>
                    </a:xfrm>
                    <a:prstGeom prst="rect">
                      <a:avLst/>
                    </a:prstGeom>
                  </pic:spPr>
                </pic:pic>
              </a:graphicData>
            </a:graphic>
          </wp:inline>
        </w:drawing>
      </w:r>
    </w:p>
    <w:p w14:paraId="40C966A1" w14:textId="38E0CDC3" w:rsidR="000828F3" w:rsidRPr="0063292F" w:rsidRDefault="000828F3" w:rsidP="0063292F">
      <w:pPr>
        <w:spacing w:after="0" w:line="240" w:lineRule="auto"/>
        <w:rPr>
          <w:rFonts w:ascii="Times New Roman" w:eastAsia="Calibri" w:hAnsi="Times New Roman" w:cs="Times New Roman"/>
          <w:sz w:val="20"/>
          <w:szCs w:val="20"/>
        </w:rPr>
      </w:pPr>
      <w:r w:rsidRPr="0063292F">
        <w:rPr>
          <w:rFonts w:ascii="Times New Roman" w:eastAsia="Calibri" w:hAnsi="Times New Roman" w:cs="Times New Roman"/>
          <w:sz w:val="20"/>
          <w:szCs w:val="20"/>
        </w:rPr>
        <w:t xml:space="preserve">Figure 1. The final data frame produced displays the values that the reader produced and assigned their appropriate data type, day of collection in the experiment, temperature treatment, positive </w:t>
      </w:r>
      <w:r w:rsidR="0063292F" w:rsidRPr="0063292F">
        <w:rPr>
          <w:rFonts w:ascii="Times New Roman" w:eastAsia="Calibri" w:hAnsi="Times New Roman" w:cs="Times New Roman"/>
          <w:sz w:val="20"/>
          <w:szCs w:val="20"/>
        </w:rPr>
        <w:t>or negative sample labels,</w:t>
      </w:r>
      <w:r w:rsidRPr="0063292F">
        <w:rPr>
          <w:rFonts w:ascii="Times New Roman" w:eastAsia="Calibri" w:hAnsi="Times New Roman" w:cs="Times New Roman"/>
          <w:sz w:val="20"/>
          <w:szCs w:val="20"/>
        </w:rPr>
        <w:t xml:space="preserve"> and the isolate</w:t>
      </w:r>
      <w:r w:rsidR="0063292F" w:rsidRPr="0063292F">
        <w:rPr>
          <w:rFonts w:ascii="Times New Roman" w:eastAsia="Calibri" w:hAnsi="Times New Roman" w:cs="Times New Roman"/>
          <w:sz w:val="20"/>
          <w:szCs w:val="20"/>
        </w:rPr>
        <w:t xml:space="preserve"> the readings belong to. Additionally, the row and column that the data was pulled from the raw excel file is included in the data frame for easy QAQC. </w:t>
      </w:r>
    </w:p>
    <w:p w14:paraId="2084A8D0" w14:textId="3AAB471B" w:rsidR="00904531" w:rsidRDefault="00904531" w:rsidP="00FA214B">
      <w:pPr>
        <w:spacing w:after="0" w:line="360" w:lineRule="auto"/>
        <w:rPr>
          <w:rFonts w:ascii="Times New Roman" w:eastAsia="Calibri" w:hAnsi="Times New Roman" w:cs="Times New Roman"/>
        </w:rPr>
      </w:pPr>
      <w:r>
        <w:rPr>
          <w:rFonts w:ascii="Times New Roman" w:eastAsia="Calibri" w:hAnsi="Times New Roman" w:cs="Times New Roman"/>
        </w:rPr>
        <w:lastRenderedPageBreak/>
        <w:tab/>
        <w:t xml:space="preserve">The second portion of this project produced new figures that not only allow visualizations of the two evolved lineages for each isolate as boxplots that show the means and outliers. But also, this second portion allows for the jittering of the raw data points </w:t>
      </w:r>
      <w:r w:rsidR="00D76F28">
        <w:rPr>
          <w:rFonts w:ascii="Times New Roman" w:eastAsia="Calibri" w:hAnsi="Times New Roman" w:cs="Times New Roman"/>
        </w:rPr>
        <w:t xml:space="preserve">so that the real distribution of the data that plays into statistical analyses can easily be understood. These plots produced parameters which I can determine based on the new cleaned data frame script that I composed for the first portion of this project. </w:t>
      </w:r>
    </w:p>
    <w:p w14:paraId="57D3A28F" w14:textId="77777777" w:rsidR="000828F3" w:rsidRDefault="000828F3" w:rsidP="00FA214B">
      <w:pPr>
        <w:spacing w:after="0" w:line="360" w:lineRule="auto"/>
        <w:rPr>
          <w:rFonts w:ascii="Times New Roman" w:eastAsia="Calibri" w:hAnsi="Times New Roman" w:cs="Times New Roman"/>
        </w:rPr>
      </w:pPr>
    </w:p>
    <w:p w14:paraId="50E5D2A9" w14:textId="63F71AD4" w:rsidR="00904531" w:rsidRDefault="000828F3" w:rsidP="0063292F">
      <w:pPr>
        <w:spacing w:after="0" w:line="240" w:lineRule="auto"/>
        <w:rPr>
          <w:rFonts w:ascii="Times New Roman" w:eastAsia="Calibri" w:hAnsi="Times New Roman" w:cs="Times New Roman"/>
        </w:rPr>
      </w:pPr>
      <w:r>
        <w:rPr>
          <w:rFonts w:ascii="Times New Roman" w:eastAsia="Calibri" w:hAnsi="Times New Roman" w:cs="Times New Roman"/>
          <w:noProof/>
        </w:rPr>
        <w:drawing>
          <wp:inline distT="0" distB="0" distL="0" distR="0" wp14:anchorId="4981D39F" wp14:editId="41C4EC55">
            <wp:extent cx="5667375" cy="313710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00977" cy="3155707"/>
                    </a:xfrm>
                    <a:prstGeom prst="rect">
                      <a:avLst/>
                    </a:prstGeom>
                    <a:noFill/>
                  </pic:spPr>
                </pic:pic>
              </a:graphicData>
            </a:graphic>
          </wp:inline>
        </w:drawing>
      </w:r>
      <w:r w:rsidRPr="0063292F">
        <w:rPr>
          <w:rFonts w:ascii="Times New Roman" w:eastAsia="Calibri" w:hAnsi="Times New Roman" w:cs="Times New Roman"/>
          <w:sz w:val="20"/>
          <w:szCs w:val="20"/>
        </w:rPr>
        <w:t>Figure 2. The two evolved lineages from each of the five isolates are shown on the x-axis in their boxplots. The evolved lineage that grew in current climate conditions is represented in blue, while the evolved lineage that grew in the future climate conditions is represented in orange. Zoospore densities are shown on the y-axis and the data used represents two sampling days that make up the peak period of zoospore production during this experiment. Significant symbols represent the level of statistical differences between the two lineages of each isolate (* = &gt;0.05; ** = &gt;0.01; *** = &gt;0.001).</w:t>
      </w:r>
      <w:r>
        <w:rPr>
          <w:rFonts w:ascii="Times New Roman" w:eastAsia="Calibri" w:hAnsi="Times New Roman" w:cs="Times New Roman"/>
        </w:rPr>
        <w:t xml:space="preserve"> </w:t>
      </w:r>
    </w:p>
    <w:p w14:paraId="19CD13EE" w14:textId="77777777" w:rsidR="0094454D" w:rsidRPr="00EA0024" w:rsidRDefault="0094454D" w:rsidP="0063292F">
      <w:pPr>
        <w:spacing w:after="0" w:line="240" w:lineRule="auto"/>
        <w:rPr>
          <w:rFonts w:ascii="Times New Roman" w:eastAsia="Calibri" w:hAnsi="Times New Roman" w:cs="Times New Roman"/>
        </w:rPr>
      </w:pPr>
    </w:p>
    <w:p w14:paraId="50D34DAE" w14:textId="65140BBA" w:rsidR="00FA214B" w:rsidRPr="00371186" w:rsidRDefault="00FA214B" w:rsidP="00FA214B">
      <w:pPr>
        <w:spacing w:after="0" w:line="360" w:lineRule="auto"/>
        <w:rPr>
          <w:rFonts w:ascii="Times New Roman" w:eastAsia="Calibri" w:hAnsi="Times New Roman" w:cs="Times New Roman"/>
          <w:b/>
          <w:bCs/>
        </w:rPr>
      </w:pPr>
      <w:r w:rsidRPr="00371186">
        <w:rPr>
          <w:rFonts w:ascii="Times New Roman" w:eastAsia="Calibri" w:hAnsi="Times New Roman" w:cs="Times New Roman"/>
          <w:b/>
          <w:bCs/>
        </w:rPr>
        <w:t>Conclusions</w:t>
      </w:r>
    </w:p>
    <w:p w14:paraId="193EA007" w14:textId="77777777" w:rsidR="004D1980" w:rsidRDefault="00FA214B" w:rsidP="00FA214B">
      <w:pPr>
        <w:spacing w:after="0" w:line="360" w:lineRule="auto"/>
        <w:rPr>
          <w:rFonts w:ascii="Times New Roman" w:eastAsia="Calibri" w:hAnsi="Times New Roman" w:cs="Times New Roman"/>
        </w:rPr>
      </w:pPr>
      <w:r>
        <w:rPr>
          <w:rFonts w:ascii="Times New Roman" w:eastAsia="Calibri" w:hAnsi="Times New Roman" w:cs="Times New Roman"/>
        </w:rPr>
        <w:tab/>
        <w:t xml:space="preserve">This </w:t>
      </w:r>
      <w:r w:rsidR="0094454D">
        <w:rPr>
          <w:rFonts w:ascii="Times New Roman" w:eastAsia="Calibri" w:hAnsi="Times New Roman" w:cs="Times New Roman"/>
        </w:rPr>
        <w:t xml:space="preserve">first R </w:t>
      </w:r>
      <w:r>
        <w:rPr>
          <w:rFonts w:ascii="Times New Roman" w:eastAsia="Calibri" w:hAnsi="Times New Roman" w:cs="Times New Roman"/>
        </w:rPr>
        <w:t xml:space="preserve">script is specific to the data collected for my first chapter of my thesis. </w:t>
      </w:r>
      <w:r w:rsidR="00371186">
        <w:rPr>
          <w:rFonts w:ascii="Times New Roman" w:eastAsia="Calibri" w:hAnsi="Times New Roman" w:cs="Times New Roman"/>
        </w:rPr>
        <w:t xml:space="preserve">In order to publish a manuscript on this data, I need to explore many figures and analyses which all require the data to be in a single file with the same formatting and information. In my research, I often have to copy and paste my data into an excel file from a </w:t>
      </w:r>
      <w:r w:rsidR="0094454D">
        <w:rPr>
          <w:rFonts w:ascii="Times New Roman" w:eastAsia="Calibri" w:hAnsi="Times New Roman" w:cs="Times New Roman"/>
        </w:rPr>
        <w:t xml:space="preserve">raw excel file of optical density readings </w:t>
      </w:r>
      <w:r w:rsidR="00371186">
        <w:rPr>
          <w:rFonts w:ascii="Times New Roman" w:eastAsia="Calibri" w:hAnsi="Times New Roman" w:cs="Times New Roman"/>
        </w:rPr>
        <w:t>that my spectroscopy machine outputs per experimental sampling day. This leaves a fair amount of room for error and being able to check where my NAs occur is extremely valuable. Additionally, every experiment I conduct has slightly different sampling quantities and schedules so exact repeated formatting from one experiment to the other is not always possible. Being able to write a script that will allow me to reformat and check my data after collection will be crucial to more efficient turn around periods for data analyses and publications. I</w:t>
      </w:r>
      <w:r w:rsidR="004D1980">
        <w:rPr>
          <w:rFonts w:ascii="Times New Roman" w:eastAsia="Calibri" w:hAnsi="Times New Roman" w:cs="Times New Roman"/>
        </w:rPr>
        <w:t xml:space="preserve"> have</w:t>
      </w:r>
      <w:r w:rsidR="00371186">
        <w:rPr>
          <w:rFonts w:ascii="Times New Roman" w:eastAsia="Calibri" w:hAnsi="Times New Roman" w:cs="Times New Roman"/>
        </w:rPr>
        <w:t xml:space="preserve"> </w:t>
      </w:r>
      <w:r w:rsidR="004D1980">
        <w:rPr>
          <w:rFonts w:ascii="Times New Roman" w:eastAsia="Calibri" w:hAnsi="Times New Roman" w:cs="Times New Roman"/>
        </w:rPr>
        <w:t>written</w:t>
      </w:r>
      <w:r w:rsidR="00371186">
        <w:rPr>
          <w:rFonts w:ascii="Times New Roman" w:eastAsia="Calibri" w:hAnsi="Times New Roman" w:cs="Times New Roman"/>
        </w:rPr>
        <w:t xml:space="preserve"> a script that will automate the copy and paste process from my </w:t>
      </w:r>
      <w:r w:rsidR="004D1980">
        <w:rPr>
          <w:rFonts w:ascii="Times New Roman" w:eastAsia="Calibri" w:hAnsi="Times New Roman" w:cs="Times New Roman"/>
        </w:rPr>
        <w:t>raw data files</w:t>
      </w:r>
      <w:r w:rsidR="00371186">
        <w:rPr>
          <w:rFonts w:ascii="Times New Roman" w:eastAsia="Calibri" w:hAnsi="Times New Roman" w:cs="Times New Roman"/>
        </w:rPr>
        <w:t xml:space="preserve"> </w:t>
      </w:r>
      <w:r w:rsidR="00371186">
        <w:rPr>
          <w:rFonts w:ascii="Times New Roman" w:eastAsia="Calibri" w:hAnsi="Times New Roman" w:cs="Times New Roman"/>
        </w:rPr>
        <w:lastRenderedPageBreak/>
        <w:t>of the spectroscopy machine to a single data f</w:t>
      </w:r>
      <w:r w:rsidR="004D1980">
        <w:rPr>
          <w:rFonts w:ascii="Times New Roman" w:eastAsia="Calibri" w:hAnsi="Times New Roman" w:cs="Times New Roman"/>
        </w:rPr>
        <w:t>rame</w:t>
      </w:r>
      <w:r w:rsidR="00371186">
        <w:rPr>
          <w:rFonts w:ascii="Times New Roman" w:eastAsia="Calibri" w:hAnsi="Times New Roman" w:cs="Times New Roman"/>
        </w:rPr>
        <w:t xml:space="preserve"> across experiments</w:t>
      </w:r>
      <w:r w:rsidR="004D1980">
        <w:rPr>
          <w:rFonts w:ascii="Times New Roman" w:eastAsia="Calibri" w:hAnsi="Times New Roman" w:cs="Times New Roman"/>
        </w:rPr>
        <w:t>, while recording the cell location from the raw data file in which the values belong for quality checking</w:t>
      </w:r>
      <w:r w:rsidR="00371186">
        <w:rPr>
          <w:rFonts w:ascii="Times New Roman" w:eastAsia="Calibri" w:hAnsi="Times New Roman" w:cs="Times New Roman"/>
        </w:rPr>
        <w:t xml:space="preserve">. </w:t>
      </w:r>
    </w:p>
    <w:p w14:paraId="4125C239" w14:textId="1986BC01" w:rsidR="00371186" w:rsidRPr="002F61DA" w:rsidRDefault="004D1980" w:rsidP="004D1980">
      <w:pPr>
        <w:spacing w:after="0" w:line="360" w:lineRule="auto"/>
        <w:ind w:firstLine="720"/>
        <w:rPr>
          <w:rFonts w:ascii="Times New Roman" w:eastAsia="Calibri" w:hAnsi="Times New Roman" w:cs="Times New Roman"/>
        </w:rPr>
      </w:pPr>
      <w:r>
        <w:rPr>
          <w:rFonts w:ascii="Times New Roman" w:eastAsia="Calibri" w:hAnsi="Times New Roman" w:cs="Times New Roman"/>
        </w:rPr>
        <w:t>I also wrote coding for improved figures and data visualizations that allow me to better represent the interpretations of my data for publications. These visualizations</w:t>
      </w:r>
      <w:r w:rsidR="007A23FD">
        <w:rPr>
          <w:rFonts w:ascii="Times New Roman" w:eastAsia="Calibri" w:hAnsi="Times New Roman" w:cs="Times New Roman"/>
        </w:rPr>
        <w:t xml:space="preserve"> not only allow me to clearly compare the two lineages of an isolate for zoospore production, but also allow me to compare zoospore production of lineages across all isolates measured. </w:t>
      </w:r>
      <w:r w:rsidR="00371186">
        <w:rPr>
          <w:rFonts w:ascii="Times New Roman" w:eastAsia="Calibri" w:hAnsi="Times New Roman" w:cs="Times New Roman"/>
        </w:rPr>
        <w:t xml:space="preserve">This semester was an opportunity to learn a </w:t>
      </w:r>
      <w:r w:rsidR="00B71C8C">
        <w:rPr>
          <w:rFonts w:ascii="Times New Roman" w:eastAsia="Calibri" w:hAnsi="Times New Roman" w:cs="Times New Roman"/>
        </w:rPr>
        <w:t>improve on my coding skills to attempt a new script</w:t>
      </w:r>
      <w:r w:rsidR="00371186">
        <w:rPr>
          <w:rFonts w:ascii="Times New Roman" w:eastAsia="Calibri" w:hAnsi="Times New Roman" w:cs="Times New Roman"/>
        </w:rPr>
        <w:t xml:space="preserve"> </w:t>
      </w:r>
      <w:r w:rsidR="00B71C8C">
        <w:rPr>
          <w:rFonts w:ascii="Times New Roman" w:eastAsia="Calibri" w:hAnsi="Times New Roman" w:cs="Times New Roman"/>
        </w:rPr>
        <w:t xml:space="preserve">that I require for future experiments </w:t>
      </w:r>
      <w:r w:rsidR="00371186">
        <w:rPr>
          <w:rFonts w:ascii="Times New Roman" w:eastAsia="Calibri" w:hAnsi="Times New Roman" w:cs="Times New Roman"/>
        </w:rPr>
        <w:t xml:space="preserve">and </w:t>
      </w:r>
      <w:r w:rsidR="00CB0AA5">
        <w:rPr>
          <w:rFonts w:ascii="Times New Roman" w:eastAsia="Calibri" w:hAnsi="Times New Roman" w:cs="Times New Roman"/>
        </w:rPr>
        <w:t>hone in on</w:t>
      </w:r>
      <w:r w:rsidR="00371186">
        <w:rPr>
          <w:rFonts w:ascii="Times New Roman" w:eastAsia="Calibri" w:hAnsi="Times New Roman" w:cs="Times New Roman"/>
        </w:rPr>
        <w:t xml:space="preserve"> my skills at being more coding literate. While my project is simple</w:t>
      </w:r>
      <w:r w:rsidR="00A14E39">
        <w:rPr>
          <w:rFonts w:ascii="Times New Roman" w:eastAsia="Calibri" w:hAnsi="Times New Roman" w:cs="Times New Roman"/>
        </w:rPr>
        <w:t>,</w:t>
      </w:r>
      <w:r w:rsidR="00371186">
        <w:rPr>
          <w:rFonts w:ascii="Times New Roman" w:eastAsia="Calibri" w:hAnsi="Times New Roman" w:cs="Times New Roman"/>
        </w:rPr>
        <w:t xml:space="preserve"> this is beneficial to my research and can be expanded upon in the future. </w:t>
      </w:r>
    </w:p>
    <w:p w14:paraId="27F1A4DA" w14:textId="23483F82" w:rsidR="009E5563" w:rsidRDefault="009E5563" w:rsidP="009E5563"/>
    <w:sectPr w:rsidR="009E556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32B07" w14:textId="77777777" w:rsidR="0082524A" w:rsidRDefault="0082524A" w:rsidP="005F06ED">
      <w:pPr>
        <w:spacing w:after="0" w:line="240" w:lineRule="auto"/>
      </w:pPr>
      <w:r>
        <w:separator/>
      </w:r>
    </w:p>
  </w:endnote>
  <w:endnote w:type="continuationSeparator" w:id="0">
    <w:p w14:paraId="15BB0F52" w14:textId="77777777" w:rsidR="0082524A" w:rsidRDefault="0082524A" w:rsidP="005F0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96411" w14:textId="77777777" w:rsidR="0082524A" w:rsidRDefault="0082524A" w:rsidP="005F06ED">
      <w:pPr>
        <w:spacing w:after="0" w:line="240" w:lineRule="auto"/>
      </w:pPr>
      <w:r>
        <w:separator/>
      </w:r>
    </w:p>
  </w:footnote>
  <w:footnote w:type="continuationSeparator" w:id="0">
    <w:p w14:paraId="4D048906" w14:textId="77777777" w:rsidR="0082524A" w:rsidRDefault="0082524A" w:rsidP="005F0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486D8" w14:textId="0FBF0A11" w:rsidR="005F06ED" w:rsidRDefault="005F06ED">
    <w:pPr>
      <w:pStyle w:val="Header"/>
    </w:pPr>
    <w:r>
      <w:tab/>
    </w:r>
    <w:r>
      <w:tab/>
      <w:t>Ciara Sheets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63"/>
    <w:rsid w:val="0000435D"/>
    <w:rsid w:val="00080544"/>
    <w:rsid w:val="000828F3"/>
    <w:rsid w:val="0010090A"/>
    <w:rsid w:val="002A0E2F"/>
    <w:rsid w:val="002B0BF8"/>
    <w:rsid w:val="003252EA"/>
    <w:rsid w:val="00366BB4"/>
    <w:rsid w:val="00371186"/>
    <w:rsid w:val="00376550"/>
    <w:rsid w:val="003E77EF"/>
    <w:rsid w:val="004D1980"/>
    <w:rsid w:val="004F6C16"/>
    <w:rsid w:val="00547F2F"/>
    <w:rsid w:val="005B7395"/>
    <w:rsid w:val="005F06ED"/>
    <w:rsid w:val="0063292F"/>
    <w:rsid w:val="006A734E"/>
    <w:rsid w:val="007A23FD"/>
    <w:rsid w:val="007F1415"/>
    <w:rsid w:val="00821A15"/>
    <w:rsid w:val="0082524A"/>
    <w:rsid w:val="00904531"/>
    <w:rsid w:val="0094454D"/>
    <w:rsid w:val="00964529"/>
    <w:rsid w:val="009E5563"/>
    <w:rsid w:val="00A13344"/>
    <w:rsid w:val="00A14E39"/>
    <w:rsid w:val="00B66DF8"/>
    <w:rsid w:val="00B67EB4"/>
    <w:rsid w:val="00B71C8C"/>
    <w:rsid w:val="00BC3248"/>
    <w:rsid w:val="00CB0AA5"/>
    <w:rsid w:val="00D76F28"/>
    <w:rsid w:val="00EA0024"/>
    <w:rsid w:val="00EF7DD0"/>
    <w:rsid w:val="00FA2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EDEA"/>
  <w15:chartTrackingRefBased/>
  <w15:docId w15:val="{08EFD60A-4ED9-4593-8E40-1C8B270A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2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2EA"/>
    <w:rPr>
      <w:rFonts w:ascii="Segoe UI" w:hAnsi="Segoe UI" w:cs="Segoe UI"/>
      <w:sz w:val="18"/>
      <w:szCs w:val="18"/>
    </w:rPr>
  </w:style>
  <w:style w:type="paragraph" w:styleId="Header">
    <w:name w:val="header"/>
    <w:basedOn w:val="Normal"/>
    <w:link w:val="HeaderChar"/>
    <w:uiPriority w:val="99"/>
    <w:unhideWhenUsed/>
    <w:rsid w:val="005F0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6ED"/>
  </w:style>
  <w:style w:type="paragraph" w:styleId="Footer">
    <w:name w:val="footer"/>
    <w:basedOn w:val="Normal"/>
    <w:link w:val="FooterChar"/>
    <w:uiPriority w:val="99"/>
    <w:unhideWhenUsed/>
    <w:rsid w:val="005F0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5</Pages>
  <Words>5129</Words>
  <Characters>29237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Sheets</dc:creator>
  <cp:keywords/>
  <dc:description/>
  <cp:lastModifiedBy>Ciara Sheets</cp:lastModifiedBy>
  <cp:revision>15</cp:revision>
  <dcterms:created xsi:type="dcterms:W3CDTF">2020-12-08T02:27:00Z</dcterms:created>
  <dcterms:modified xsi:type="dcterms:W3CDTF">2021-05-04T04:26:00Z</dcterms:modified>
</cp:coreProperties>
</file>