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250A" w:rsidP="00A43D2F">
      <w:pPr>
        <w:ind w:firstLineChars="100" w:firstLine="210"/>
        <w:rPr>
          <w:rFonts w:hint="eastAsia"/>
        </w:rPr>
      </w:pPr>
      <w:r>
        <w:rPr>
          <w:rFonts w:hint="eastAsia"/>
        </w:rPr>
        <w:t>1.</w:t>
      </w:r>
      <w:r w:rsidR="00A43D2F">
        <w:rPr>
          <w:rFonts w:hint="eastAsia"/>
        </w:rPr>
        <w:t>Maven</w:t>
      </w:r>
      <w:r w:rsidR="00A43D2F">
        <w:rPr>
          <w:rFonts w:hint="eastAsia"/>
        </w:rPr>
        <w:t>最核心的就是对依赖</w:t>
      </w:r>
      <w:r w:rsidR="00A43D2F">
        <w:rPr>
          <w:rFonts w:hint="eastAsia"/>
        </w:rPr>
        <w:t>jar</w:t>
      </w:r>
      <w:r w:rsidR="00A43D2F">
        <w:rPr>
          <w:rFonts w:hint="eastAsia"/>
        </w:rPr>
        <w:t>包的管理，</w:t>
      </w:r>
      <w:r w:rsidR="00A43D2F">
        <w:rPr>
          <w:rFonts w:hint="eastAsia"/>
        </w:rPr>
        <w:t xml:space="preserve"> </w:t>
      </w:r>
      <w:r w:rsidR="00A43D2F">
        <w:rPr>
          <w:rFonts w:hint="eastAsia"/>
        </w:rPr>
        <w:t>Maven</w:t>
      </w:r>
      <w:r w:rsidR="00A43D2F">
        <w:rPr>
          <w:rFonts w:hint="eastAsia"/>
        </w:rPr>
        <w:t>要求每一个</w:t>
      </w:r>
      <w:r w:rsidR="00A43D2F">
        <w:rPr>
          <w:rFonts w:hint="eastAsia"/>
        </w:rPr>
        <w:t>jar</w:t>
      </w:r>
      <w:r w:rsidR="00A43D2F">
        <w:rPr>
          <w:rFonts w:hint="eastAsia"/>
        </w:rPr>
        <w:t>包都必须明确定义自己的坐标，</w:t>
      </w:r>
      <w:r w:rsidR="00A43D2F">
        <w:rPr>
          <w:rFonts w:hint="eastAsia"/>
        </w:rPr>
        <w:t>Maven</w:t>
      </w:r>
      <w:r w:rsidR="00A43D2F">
        <w:rPr>
          <w:rFonts w:hint="eastAsia"/>
        </w:rPr>
        <w:t>就是通过这个坐标来查找管理这些</w:t>
      </w:r>
      <w:r w:rsidR="00A43D2F">
        <w:rPr>
          <w:rFonts w:hint="eastAsia"/>
        </w:rPr>
        <w:t>jar</w:t>
      </w:r>
      <w:r w:rsidR="00A43D2F">
        <w:rPr>
          <w:rFonts w:hint="eastAsia"/>
        </w:rPr>
        <w:t>包的。在</w:t>
      </w:r>
      <w:r w:rsidR="00A43D2F">
        <w:rPr>
          <w:rFonts w:hint="eastAsia"/>
        </w:rPr>
        <w:t>Maven</w:t>
      </w:r>
      <w:r w:rsidR="00A43D2F">
        <w:rPr>
          <w:rFonts w:hint="eastAsia"/>
        </w:rPr>
        <w:t>中，一个</w:t>
      </w:r>
      <w:r w:rsidR="00A43D2F">
        <w:rPr>
          <w:rFonts w:hint="eastAsia"/>
        </w:rPr>
        <w:t>jar</w:t>
      </w:r>
      <w:r w:rsidR="00A43D2F">
        <w:rPr>
          <w:rFonts w:hint="eastAsia"/>
        </w:rPr>
        <w:t>包的坐标是由它的</w:t>
      </w:r>
      <w:r w:rsidR="00A43D2F">
        <w:rPr>
          <w:rFonts w:hint="eastAsia"/>
        </w:rPr>
        <w:t>groupId</w:t>
      </w:r>
      <w:r w:rsidR="00A43D2F">
        <w:rPr>
          <w:rFonts w:hint="eastAsia"/>
        </w:rPr>
        <w:t>、</w:t>
      </w:r>
      <w:r w:rsidR="00A43D2F">
        <w:rPr>
          <w:rFonts w:hint="eastAsia"/>
        </w:rPr>
        <w:t>artifactId</w:t>
      </w:r>
      <w:r w:rsidR="00A43D2F">
        <w:rPr>
          <w:rFonts w:hint="eastAsia"/>
        </w:rPr>
        <w:t>、</w:t>
      </w:r>
      <w:r w:rsidR="00A43D2F">
        <w:rPr>
          <w:rFonts w:hint="eastAsia"/>
        </w:rPr>
        <w:t>version</w:t>
      </w:r>
      <w:r w:rsidR="00A43D2F">
        <w:rPr>
          <w:rFonts w:hint="eastAsia"/>
        </w:rPr>
        <w:t>这些元素来定义的。</w:t>
      </w:r>
    </w:p>
    <w:p w:rsidR="00A43D2F" w:rsidRDefault="00A43D2F" w:rsidP="00A43D2F">
      <w:pPr>
        <w:rPr>
          <w:rFonts w:ascii="inherit" w:hAnsi="inherit" w:hint="eastAsia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</w:pP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groupId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：表明其所属组织或公司及其所属项目，命名规则为组织或公司域名反转加项目名称。</w:t>
      </w:r>
      <w:r w:rsidRPr="00A43D2F">
        <w:rPr>
          <w:rFonts w:ascii="Verdana" w:hAnsi="Verdana"/>
          <w:color w:val="636B75"/>
          <w:sz w:val="18"/>
          <w:szCs w:val="18"/>
        </w:rPr>
        <w:br/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artifactId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：项目的模块名，通常与实际项目名称一致。模块的命名通常为项目名前缀加模块名。</w:t>
      </w:r>
      <w:r w:rsidRPr="00A43D2F">
        <w:rPr>
          <w:rFonts w:ascii="Verdana" w:hAnsi="Verdana"/>
          <w:color w:val="636B75"/>
          <w:sz w:val="18"/>
          <w:szCs w:val="18"/>
        </w:rPr>
        <w:br/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version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：当前项目的版本号。</w:t>
      </w:r>
      <w:r w:rsidRPr="00A43D2F">
        <w:rPr>
          <w:rFonts w:ascii="Verdana" w:hAnsi="Verdana"/>
          <w:color w:val="636B75"/>
          <w:sz w:val="18"/>
          <w:szCs w:val="18"/>
        </w:rPr>
        <w:br/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packaging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：定义项目的打包方式，可选值有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jar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、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war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、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pom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。默认为</w:t>
      </w:r>
      <w:r w:rsidRPr="00A43D2F">
        <w:rPr>
          <w:rFonts w:ascii="inherit" w:hAnsi="inherit"/>
          <w:b/>
          <w:bCs/>
          <w:color w:val="636B75"/>
          <w:sz w:val="18"/>
          <w:szCs w:val="18"/>
          <w:bdr w:val="none" w:sz="0" w:space="0" w:color="auto" w:frame="1"/>
          <w:shd w:val="clear" w:color="auto" w:fill="FFFFFF"/>
        </w:rPr>
        <w:t>jar</w:t>
      </w:r>
    </w:p>
    <w:p w:rsidR="00A43D2F" w:rsidRDefault="00A43D2F" w:rsidP="00A43D2F">
      <w:pPr>
        <w:rPr>
          <w:rFonts w:hint="eastAsia"/>
        </w:rPr>
      </w:pPr>
    </w:p>
    <w:p w:rsidR="001C250A" w:rsidRDefault="001C250A" w:rsidP="00A43D2F">
      <w:pPr>
        <w:ind w:firstLineChars="100" w:firstLine="210"/>
        <w:rPr>
          <w:rFonts w:hint="eastAsia"/>
        </w:rPr>
      </w:pPr>
      <w:r w:rsidRPr="001C250A">
        <w:rPr>
          <w:rFonts w:hint="eastAsia"/>
          <w:color w:val="FF0000"/>
        </w:rPr>
        <w:t>2.</w:t>
      </w:r>
      <w:r w:rsidRPr="001C250A">
        <w:rPr>
          <w:rFonts w:hint="eastAsia"/>
          <w:color w:val="FF0000"/>
        </w:rPr>
        <w:t>依赖关系</w:t>
      </w:r>
    </w:p>
    <w:p w:rsidR="00A43D2F" w:rsidRDefault="00A43D2F" w:rsidP="00A43D2F">
      <w:pPr>
        <w:ind w:firstLineChars="100" w:firstLine="21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的配置文件中</w:t>
      </w:r>
      <w:r>
        <w:rPr>
          <w:rFonts w:hint="eastAsia"/>
        </w:rPr>
        <w:t>dependencies</w:t>
      </w:r>
      <w:r>
        <w:rPr>
          <w:rFonts w:hint="eastAsia"/>
        </w:rPr>
        <w:t>元素包含了所有依赖的</w:t>
      </w:r>
      <w:r>
        <w:rPr>
          <w:rFonts w:hint="eastAsia"/>
        </w:rPr>
        <w:t>jar</w:t>
      </w:r>
      <w:r>
        <w:rPr>
          <w:rFonts w:hint="eastAsia"/>
        </w:rPr>
        <w:t>包，每一个</w:t>
      </w:r>
      <w:r>
        <w:rPr>
          <w:rFonts w:hint="eastAsia"/>
        </w:rPr>
        <w:t>jar</w:t>
      </w:r>
      <w:r>
        <w:rPr>
          <w:rFonts w:hint="eastAsia"/>
        </w:rPr>
        <w:t>包依赖使用</w:t>
      </w:r>
      <w:r>
        <w:rPr>
          <w:rFonts w:hint="eastAsia"/>
        </w:rPr>
        <w:t>dependency</w:t>
      </w:r>
      <w:r>
        <w:rPr>
          <w:rFonts w:hint="eastAsia"/>
        </w:rPr>
        <w:t>元素定义。</w:t>
      </w:r>
    </w:p>
    <w:p w:rsidR="00A43D2F" w:rsidRDefault="00A43D2F" w:rsidP="00A43D2F">
      <w:pPr>
        <w:ind w:firstLineChars="100" w:firstLine="210"/>
        <w:rPr>
          <w:rFonts w:hint="eastAsia"/>
        </w:rPr>
      </w:pPr>
      <w:r>
        <w:rPr>
          <w:rFonts w:hint="eastAsia"/>
        </w:rPr>
        <w:t>在声明一个</w:t>
      </w:r>
      <w:r>
        <w:rPr>
          <w:rFonts w:hint="eastAsia"/>
        </w:rPr>
        <w:t>jar</w:t>
      </w:r>
      <w:r>
        <w:rPr>
          <w:rFonts w:hint="eastAsia"/>
        </w:rPr>
        <w:t>包依赖时，除了指定</w:t>
      </w:r>
      <w:r>
        <w:rPr>
          <w:rFonts w:hint="eastAsia"/>
        </w:rPr>
        <w:t>groupId</w:t>
      </w:r>
      <w:r>
        <w:rPr>
          <w:rFonts w:hint="eastAsia"/>
        </w:rPr>
        <w:t>、</w:t>
      </w:r>
      <w:r>
        <w:rPr>
          <w:rFonts w:hint="eastAsia"/>
        </w:rPr>
        <w:t>artifactId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这三项基本坐标外，还可以使用使用以下元素进行配置：</w:t>
      </w:r>
    </w:p>
    <w:p w:rsidR="00A43D2F" w:rsidRDefault="00A43D2F" w:rsidP="00A43D2F">
      <w:pPr>
        <w:ind w:firstLineChars="100" w:firstLine="210"/>
        <w:rPr>
          <w:rFonts w:hint="eastAsia"/>
        </w:rPr>
      </w:pPr>
      <w:r>
        <w:rPr>
          <w:rFonts w:hint="eastAsia"/>
        </w:rPr>
        <w:t>scope</w:t>
      </w:r>
      <w:r>
        <w:rPr>
          <w:rFonts w:hint="eastAsia"/>
        </w:rPr>
        <w:t>元素：指定依赖的范围</w:t>
      </w:r>
    </w:p>
    <w:p w:rsidR="00A43D2F" w:rsidRPr="00A43D2F" w:rsidRDefault="00A43D2F" w:rsidP="00A43D2F">
      <w:pPr>
        <w:ind w:firstLineChars="100" w:firstLine="210"/>
        <w:rPr>
          <w:rFonts w:ascii="仿宋" w:eastAsia="仿宋" w:hAnsi="仿宋" w:hint="eastAsia"/>
        </w:rPr>
      </w:pPr>
      <w:r w:rsidRPr="00A43D2F">
        <w:rPr>
          <w:rFonts w:ascii="仿宋" w:eastAsia="仿宋" w:hAnsi="仿宋" w:hint="eastAsia"/>
        </w:rPr>
        <w:t>Maven有以下几种依赖范围：</w:t>
      </w:r>
    </w:p>
    <w:p w:rsidR="00A43D2F" w:rsidRPr="00A43D2F" w:rsidRDefault="00A43D2F" w:rsidP="00A43D2F">
      <w:pPr>
        <w:ind w:firstLineChars="100" w:firstLine="210"/>
        <w:rPr>
          <w:rFonts w:ascii="仿宋" w:eastAsia="仿宋" w:hAnsi="仿宋" w:hint="eastAsia"/>
        </w:rPr>
      </w:pPr>
      <w:r w:rsidRPr="00A43D2F">
        <w:rPr>
          <w:rFonts w:ascii="仿宋" w:eastAsia="仿宋" w:hAnsi="仿宋" w:hint="eastAsia"/>
        </w:rPr>
        <w:t>compile：编译依赖范围(默认值），依赖在编译、测试、运行期间都有效。</w:t>
      </w:r>
    </w:p>
    <w:p w:rsidR="00A43D2F" w:rsidRPr="00A43D2F" w:rsidRDefault="00A43D2F" w:rsidP="00A43D2F">
      <w:pPr>
        <w:ind w:firstLineChars="100" w:firstLine="210"/>
        <w:rPr>
          <w:rFonts w:ascii="仿宋" w:eastAsia="仿宋" w:hAnsi="仿宋" w:hint="eastAsia"/>
        </w:rPr>
      </w:pPr>
      <w:r w:rsidRPr="00A43D2F">
        <w:rPr>
          <w:rFonts w:ascii="仿宋" w:eastAsia="仿宋" w:hAnsi="仿宋" w:hint="eastAsia"/>
        </w:rPr>
        <w:t>test：测试依赖范围，只对测试的classpath有效，在编译或运行时无法使用指定为test的依赖包。</w:t>
      </w:r>
    </w:p>
    <w:p w:rsidR="00A43D2F" w:rsidRPr="00A43D2F" w:rsidRDefault="00A43D2F" w:rsidP="00A43D2F">
      <w:pPr>
        <w:ind w:firstLineChars="100" w:firstLine="210"/>
        <w:rPr>
          <w:rFonts w:ascii="仿宋" w:eastAsia="仿宋" w:hAnsi="仿宋" w:hint="eastAsia"/>
        </w:rPr>
      </w:pPr>
      <w:r w:rsidRPr="00A43D2F">
        <w:rPr>
          <w:rFonts w:ascii="仿宋" w:eastAsia="仿宋" w:hAnsi="仿宋" w:hint="eastAsia"/>
        </w:rPr>
        <w:t>provided：已提供的依赖范围，只对编译和测试的classpath有效，运行期间不会使用这个依赖。例如servlet-api，在运行时容器已经提供，不需要再重复引入。</w:t>
      </w:r>
    </w:p>
    <w:p w:rsidR="00A43D2F" w:rsidRPr="00A43D2F" w:rsidRDefault="00A43D2F" w:rsidP="00A43D2F">
      <w:pPr>
        <w:ind w:firstLineChars="100" w:firstLine="210"/>
        <w:rPr>
          <w:rFonts w:ascii="仿宋" w:eastAsia="仿宋" w:hAnsi="仿宋" w:hint="eastAsia"/>
        </w:rPr>
      </w:pPr>
      <w:r w:rsidRPr="00A43D2F">
        <w:rPr>
          <w:rFonts w:ascii="仿宋" w:eastAsia="仿宋" w:hAnsi="仿宋" w:hint="eastAsia"/>
        </w:rPr>
        <w:t>runtime：运行时依赖范围，编译时无效，只在测试和运行时使用这个依赖。</w:t>
      </w:r>
    </w:p>
    <w:p w:rsidR="00A43D2F" w:rsidRDefault="00A43D2F" w:rsidP="00A43D2F">
      <w:pPr>
        <w:ind w:firstLineChars="100" w:firstLine="210"/>
        <w:rPr>
          <w:rFonts w:ascii="仿宋" w:eastAsia="仿宋" w:hAnsi="仿宋" w:hint="eastAsia"/>
        </w:rPr>
      </w:pPr>
      <w:r w:rsidRPr="00A43D2F">
        <w:rPr>
          <w:rFonts w:ascii="仿宋" w:eastAsia="仿宋" w:hAnsi="仿宋" w:hint="eastAsia"/>
        </w:rPr>
        <w:t>system：系统依赖范围，和provided范围一致，但是provided是使用容器提供依赖，system是使用系统提供依赖，需要指定依赖文件路径。</w:t>
      </w:r>
    </w:p>
    <w:p w:rsidR="00A43D2F" w:rsidRDefault="00A43D2F" w:rsidP="00A43D2F">
      <w:pPr>
        <w:ind w:firstLineChars="100" w:firstLine="210"/>
        <w:rPr>
          <w:rFonts w:ascii="仿宋" w:eastAsia="仿宋" w:hAnsi="仿宋" w:hint="eastAsia"/>
        </w:rPr>
      </w:pPr>
    </w:p>
    <w:p w:rsidR="00A43D2F" w:rsidRDefault="00A43D2F" w:rsidP="00A43D2F">
      <w:pPr>
        <w:ind w:left="210" w:hangingChars="100" w:hanging="210"/>
        <w:rPr>
          <w:rFonts w:hint="eastAsia"/>
        </w:rPr>
      </w:pPr>
      <w:r>
        <w:rPr>
          <w:rFonts w:hint="eastAsia"/>
        </w:rPr>
        <w:t>exclusions</w:t>
      </w:r>
      <w:r>
        <w:rPr>
          <w:rFonts w:hint="eastAsia"/>
        </w:rPr>
        <w:t>元素：排除传递性依赖</w:t>
      </w:r>
      <w:r>
        <w:rPr>
          <w:rFonts w:hint="eastAsia"/>
        </w:rPr>
        <w:t xml:space="preserve"> </w:t>
      </w:r>
    </w:p>
    <w:p w:rsidR="00A43D2F" w:rsidRDefault="00A43D2F" w:rsidP="00A43D2F">
      <w:pPr>
        <w:ind w:firstLineChars="100" w:firstLine="210"/>
        <w:rPr>
          <w:rFonts w:ascii="仿宋" w:eastAsia="仿宋" w:hAnsi="仿宋" w:hint="eastAsia"/>
          <w:szCs w:val="21"/>
        </w:rPr>
      </w:pPr>
      <w:r w:rsidRPr="00A43D2F">
        <w:rPr>
          <w:rFonts w:ascii="仿宋" w:eastAsia="仿宋" w:hAnsi="仿宋" w:hint="eastAsia"/>
          <w:szCs w:val="21"/>
        </w:rPr>
        <w:t>传递性依赖，是指依赖包对其他包的依赖，比如，我们依赖struts2-core，而strtus2-core需要依赖xwork-core、ognl等，Maven会将这些传递性依赖同时引入项目之中。这也是Maven的一大优点，简化了我们对jar包依赖的管理。而有时我们希望替换某个传递性依赖时，就需要使用exclusions排除掉这个传递性依赖，然后再添加我们自己要替换的依赖包。</w:t>
      </w:r>
    </w:p>
    <w:p w:rsidR="00A43D2F" w:rsidRDefault="00A43D2F" w:rsidP="00A43D2F">
      <w:pPr>
        <w:rPr>
          <w:rFonts w:ascii="仿宋" w:eastAsia="仿宋" w:hAnsi="仿宋" w:hint="eastAsia"/>
          <w:szCs w:val="21"/>
        </w:rPr>
      </w:pPr>
    </w:p>
    <w:p w:rsidR="00A43D2F" w:rsidRPr="001C250A" w:rsidRDefault="001C250A" w:rsidP="00A43D2F">
      <w:pPr>
        <w:rPr>
          <w:rFonts w:ascii="黑体" w:eastAsia="黑体" w:hAnsi="黑体" w:hint="eastAsia"/>
          <w:szCs w:val="21"/>
        </w:rPr>
      </w:pPr>
      <w:r w:rsidRPr="001C250A">
        <w:rPr>
          <w:rFonts w:ascii="黑体" w:eastAsia="黑体" w:hAnsi="黑体" w:hint="eastAsia"/>
          <w:szCs w:val="21"/>
        </w:rPr>
        <w:t>3.聚合关系</w:t>
      </w:r>
    </w:p>
    <w:p w:rsidR="001C250A" w:rsidRDefault="001C250A" w:rsidP="001C250A">
      <w:pPr>
        <w:ind w:firstLineChars="100" w:firstLine="210"/>
        <w:rPr>
          <w:rFonts w:ascii="楷体" w:eastAsia="楷体" w:hAnsi="楷体" w:hint="eastAsia"/>
          <w:color w:val="555555"/>
          <w:szCs w:val="21"/>
          <w:shd w:val="clear" w:color="auto" w:fill="FFFFFF"/>
        </w:rPr>
      </w:pPr>
      <w:r w:rsidRPr="001C250A">
        <w:rPr>
          <w:rFonts w:ascii="楷体" w:eastAsia="楷体" w:hAnsi="楷体"/>
          <w:color w:val="555555"/>
          <w:szCs w:val="21"/>
          <w:shd w:val="clear" w:color="auto" w:fill="FFFFFF"/>
        </w:rPr>
        <w:t>用于将多个maven项目聚合为一个大的项目</w:t>
      </w:r>
    </w:p>
    <w:p w:rsidR="001C250A" w:rsidRPr="001C250A" w:rsidRDefault="001C250A" w:rsidP="001C250A">
      <w:pPr>
        <w:pStyle w:val="line874"/>
        <w:shd w:val="clear" w:color="auto" w:fill="FFFFFF"/>
        <w:spacing w:before="0" w:beforeAutospacing="0" w:after="0" w:afterAutospacing="0" w:line="267" w:lineRule="atLeast"/>
        <w:rPr>
          <w:rFonts w:ascii="Helvetica" w:hAnsi="Helvetica"/>
          <w:color w:val="555555"/>
          <w:sz w:val="15"/>
          <w:szCs w:val="15"/>
        </w:rPr>
      </w:pPr>
      <w:r>
        <w:rPr>
          <w:rFonts w:ascii="楷体" w:eastAsia="楷体" w:hAnsi="楷体" w:hint="eastAsia"/>
          <w:color w:val="555555"/>
          <w:szCs w:val="21"/>
          <w:shd w:val="clear" w:color="auto" w:fill="FFFFFF"/>
        </w:rPr>
        <w:t xml:space="preserve">  </w:t>
      </w:r>
      <w:r w:rsidRPr="001C250A">
        <w:rPr>
          <w:rFonts w:ascii="Helvetica" w:hAnsi="Helvetica"/>
          <w:color w:val="555555"/>
          <w:sz w:val="15"/>
          <w:szCs w:val="15"/>
        </w:rPr>
        <w:t>比如目录结构如下：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>.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>|-- pom.xml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>|-- module-a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 xml:space="preserve">    `-- pom.xml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>|-- module-b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 xml:space="preserve">    `-- pom.xml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>|-- module-c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 xml:space="preserve">    `-- pom.xml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>|-- foo-all</w:t>
      </w:r>
    </w:p>
    <w:p w:rsidR="001C250A" w:rsidRPr="001C250A" w:rsidRDefault="001C250A" w:rsidP="001C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rPr>
          <w:rFonts w:ascii="宋体" w:eastAsia="宋体" w:hAnsi="宋体" w:cs="宋体"/>
          <w:color w:val="555555"/>
          <w:kern w:val="0"/>
          <w:sz w:val="15"/>
          <w:szCs w:val="15"/>
        </w:rPr>
      </w:pPr>
      <w:r w:rsidRPr="001C250A">
        <w:rPr>
          <w:rFonts w:ascii="宋体" w:eastAsia="宋体" w:hAnsi="宋体" w:cs="宋体"/>
          <w:color w:val="555555"/>
          <w:kern w:val="0"/>
          <w:sz w:val="15"/>
          <w:szCs w:val="15"/>
        </w:rPr>
        <w:t xml:space="preserve">    `-- pom.xml</w:t>
      </w:r>
    </w:p>
    <w:p w:rsidR="001C250A" w:rsidRDefault="001C250A" w:rsidP="001C250A">
      <w:pPr>
        <w:rPr>
          <w:rFonts w:ascii="楷体" w:eastAsia="楷体" w:hAnsi="楷体" w:hint="eastAsia"/>
          <w:szCs w:val="21"/>
        </w:rPr>
      </w:pPr>
    </w:p>
    <w:p w:rsidR="001C250A" w:rsidRDefault="001C250A" w:rsidP="001C250A">
      <w:pPr>
        <w:pStyle w:val="line874"/>
        <w:shd w:val="clear" w:color="auto" w:fill="FFFFFF"/>
        <w:spacing w:before="0" w:beforeAutospacing="0" w:after="0" w:afterAutospacing="0" w:line="267" w:lineRule="atLeast"/>
        <w:rPr>
          <w:rFonts w:ascii="Helvetica" w:hAnsi="Helvetica"/>
          <w:color w:val="555555"/>
          <w:sz w:val="15"/>
          <w:szCs w:val="15"/>
        </w:rPr>
      </w:pPr>
      <w:r>
        <w:rPr>
          <w:rFonts w:ascii="Helvetica" w:hAnsi="Helvetica"/>
          <w:color w:val="555555"/>
          <w:sz w:val="15"/>
          <w:szCs w:val="15"/>
        </w:rPr>
        <w:lastRenderedPageBreak/>
        <w:t>那么总的</w:t>
      </w:r>
      <w:r>
        <w:rPr>
          <w:rFonts w:ascii="Helvetica" w:hAnsi="Helvetica"/>
          <w:color w:val="555555"/>
          <w:sz w:val="15"/>
          <w:szCs w:val="15"/>
        </w:rPr>
        <w:t>pom.xml</w:t>
      </w:r>
      <w:r>
        <w:rPr>
          <w:rFonts w:ascii="Helvetica" w:hAnsi="Helvetica"/>
          <w:color w:val="555555"/>
          <w:sz w:val="15"/>
          <w:szCs w:val="15"/>
        </w:rPr>
        <w:t>文件类似：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>...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 xml:space="preserve">    &lt;modules&gt;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 xml:space="preserve">        &lt;module&gt;module-a&lt;/module&gt;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 xml:space="preserve">        &lt;module&gt;module-b&lt;/module&gt;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 xml:space="preserve">        &lt;module&gt;module-c&lt;/module&gt;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 xml:space="preserve">        &lt;module&gt;foo-all&lt;/module&gt;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 xml:space="preserve">    &lt;/modules&gt;</w:t>
      </w:r>
    </w:p>
    <w:p w:rsidR="001C250A" w:rsidRDefault="001C250A" w:rsidP="001C250A">
      <w:pPr>
        <w:pStyle w:val="HTML"/>
        <w:shd w:val="clear" w:color="auto" w:fill="FFFFFF"/>
        <w:spacing w:line="267" w:lineRule="atLeast"/>
        <w:rPr>
          <w:color w:val="555555"/>
          <w:sz w:val="15"/>
          <w:szCs w:val="15"/>
        </w:rPr>
      </w:pPr>
      <w:r>
        <w:rPr>
          <w:color w:val="555555"/>
          <w:sz w:val="15"/>
          <w:szCs w:val="15"/>
        </w:rPr>
        <w:t>&lt;/project&gt;</w:t>
      </w:r>
    </w:p>
    <w:p w:rsidR="001C250A" w:rsidRPr="001C250A" w:rsidRDefault="001C250A" w:rsidP="001C250A">
      <w:pPr>
        <w:rPr>
          <w:rFonts w:ascii="楷体" w:eastAsia="楷体" w:hAnsi="楷体"/>
          <w:szCs w:val="21"/>
        </w:rPr>
      </w:pPr>
      <w:r w:rsidRPr="001C250A">
        <w:rPr>
          <w:rFonts w:ascii="楷体" w:eastAsia="楷体" w:hAnsi="楷体"/>
          <w:szCs w:val="21"/>
        </w:rPr>
        <w:t xml:space="preserve">    &lt;parent&gt;  </w:t>
      </w:r>
    </w:p>
    <w:p w:rsidR="001C250A" w:rsidRPr="001C250A" w:rsidRDefault="001C250A" w:rsidP="001C250A">
      <w:pPr>
        <w:rPr>
          <w:rFonts w:ascii="楷体" w:eastAsia="楷体" w:hAnsi="楷体"/>
          <w:szCs w:val="21"/>
        </w:rPr>
      </w:pPr>
      <w:r w:rsidRPr="001C250A">
        <w:rPr>
          <w:rFonts w:ascii="楷体" w:eastAsia="楷体" w:hAnsi="楷体"/>
          <w:szCs w:val="21"/>
        </w:rPr>
        <w:t xml:space="preserve">        &lt;groupId&gt;com.huawei.inoc.wfm.task&lt;/groupId&gt;  </w:t>
      </w:r>
    </w:p>
    <w:p w:rsidR="001C250A" w:rsidRPr="001C250A" w:rsidRDefault="001C250A" w:rsidP="001C250A">
      <w:pPr>
        <w:rPr>
          <w:rFonts w:ascii="楷体" w:eastAsia="楷体" w:hAnsi="楷体"/>
          <w:szCs w:val="21"/>
        </w:rPr>
      </w:pPr>
      <w:r w:rsidRPr="001C250A">
        <w:rPr>
          <w:rFonts w:ascii="楷体" w:eastAsia="楷体" w:hAnsi="楷体"/>
          <w:szCs w:val="21"/>
        </w:rPr>
        <w:t xml:space="preserve">        &lt;artifactId&gt;task-aggregator&lt;/artifactId&gt;  </w:t>
      </w:r>
    </w:p>
    <w:p w:rsidR="001C250A" w:rsidRPr="001C250A" w:rsidRDefault="001C250A" w:rsidP="001C250A">
      <w:pPr>
        <w:rPr>
          <w:rFonts w:ascii="楷体" w:eastAsia="楷体" w:hAnsi="楷体"/>
          <w:szCs w:val="21"/>
        </w:rPr>
      </w:pPr>
      <w:r w:rsidRPr="001C250A">
        <w:rPr>
          <w:rFonts w:ascii="楷体" w:eastAsia="楷体" w:hAnsi="楷体"/>
          <w:szCs w:val="21"/>
        </w:rPr>
        <w:t xml:space="preserve">        &lt;version&gt;0.0.1-SNAPSHOT&lt;/version&gt;  </w:t>
      </w:r>
    </w:p>
    <w:p w:rsidR="001C250A" w:rsidRPr="001C250A" w:rsidRDefault="001C250A" w:rsidP="001C250A">
      <w:pPr>
        <w:rPr>
          <w:rFonts w:ascii="楷体" w:eastAsia="楷体" w:hAnsi="楷体"/>
          <w:szCs w:val="21"/>
        </w:rPr>
      </w:pPr>
      <w:r w:rsidRPr="001C250A">
        <w:rPr>
          <w:rFonts w:ascii="楷体" w:eastAsia="楷体" w:hAnsi="楷体"/>
          <w:szCs w:val="21"/>
        </w:rPr>
        <w:t xml:space="preserve">        &lt;relativePath&gt;../task-aggregator&lt;/relativePath&gt;  </w:t>
      </w:r>
    </w:p>
    <w:p w:rsidR="001C250A" w:rsidRDefault="001C250A" w:rsidP="001C250A">
      <w:pPr>
        <w:ind w:firstLine="405"/>
        <w:rPr>
          <w:rFonts w:ascii="楷体" w:eastAsia="楷体" w:hAnsi="楷体" w:hint="eastAsia"/>
          <w:szCs w:val="21"/>
        </w:rPr>
      </w:pPr>
      <w:r w:rsidRPr="001C250A">
        <w:rPr>
          <w:rFonts w:ascii="楷体" w:eastAsia="楷体" w:hAnsi="楷体"/>
          <w:szCs w:val="21"/>
        </w:rPr>
        <w:t xml:space="preserve">&lt;/parent&gt;  </w:t>
      </w:r>
    </w:p>
    <w:p w:rsidR="001C250A" w:rsidRDefault="001C250A" w:rsidP="001C250A">
      <w:pPr>
        <w:rPr>
          <w:rFonts w:ascii="楷体" w:eastAsia="楷体" w:hAnsi="楷体" w:hint="eastAsia"/>
          <w:szCs w:val="21"/>
        </w:rPr>
      </w:pPr>
    </w:p>
    <w:p w:rsidR="001C250A" w:rsidRPr="001C250A" w:rsidRDefault="001C250A" w:rsidP="001C250A">
      <w:pPr>
        <w:rPr>
          <w:rFonts w:ascii="楷体" w:eastAsia="楷体" w:hAnsi="楷体"/>
          <w:szCs w:val="21"/>
        </w:rPr>
      </w:pPr>
    </w:p>
    <w:sectPr w:rsidR="001C250A" w:rsidRPr="001C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047" w:rsidRDefault="00E36047" w:rsidP="00A43D2F">
      <w:r>
        <w:separator/>
      </w:r>
    </w:p>
  </w:endnote>
  <w:endnote w:type="continuationSeparator" w:id="1">
    <w:p w:rsidR="00E36047" w:rsidRDefault="00E36047" w:rsidP="00A43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047" w:rsidRDefault="00E36047" w:rsidP="00A43D2F">
      <w:r>
        <w:separator/>
      </w:r>
    </w:p>
  </w:footnote>
  <w:footnote w:type="continuationSeparator" w:id="1">
    <w:p w:rsidR="00E36047" w:rsidRDefault="00E36047" w:rsidP="00A43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D2F"/>
    <w:rsid w:val="001C250A"/>
    <w:rsid w:val="00372B47"/>
    <w:rsid w:val="00A43D2F"/>
    <w:rsid w:val="00E3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D2F"/>
    <w:rPr>
      <w:sz w:val="18"/>
      <w:szCs w:val="18"/>
    </w:rPr>
  </w:style>
  <w:style w:type="paragraph" w:customStyle="1" w:styleId="line874">
    <w:name w:val="line874"/>
    <w:basedOn w:val="a"/>
    <w:rsid w:val="001C2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7">
    <w:name w:val="line867"/>
    <w:basedOn w:val="a"/>
    <w:rsid w:val="001C2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2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25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2017-08-15T11:58:00Z</dcterms:created>
  <dcterms:modified xsi:type="dcterms:W3CDTF">2017-08-15T12:40:00Z</dcterms:modified>
</cp:coreProperties>
</file>