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D5046">
        <w:rPr>
          <w:rFonts w:asciiTheme="minorEastAsia" w:hAnsiTheme="minorEastAsia" w:cs="Helvetica"/>
          <w:b/>
          <w:bCs/>
          <w:color w:val="000000"/>
          <w:kern w:val="0"/>
          <w:szCs w:val="21"/>
        </w:rPr>
        <w:t>身份验证</w:t>
      </w:r>
      <w:r w:rsidRPr="000D5046">
        <w:rPr>
          <w:rFonts w:asciiTheme="minorEastAsia" w:hAnsiTheme="minorEastAsia" w:cs="Helvetica"/>
          <w:color w:val="000000"/>
          <w:kern w:val="0"/>
          <w:szCs w:val="21"/>
        </w:rPr>
        <w:t>，即在应用中谁能证明他就是他本人。一般提供如他们的身份ID一些标识信息来表明他就是他本人，如提供身份证，用户名/密码来证明。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D5046">
        <w:rPr>
          <w:rFonts w:asciiTheme="minorEastAsia" w:hAnsiTheme="minorEastAsia" w:cs="Helvetica"/>
          <w:color w:val="000000"/>
          <w:kern w:val="0"/>
          <w:szCs w:val="21"/>
        </w:rPr>
        <w:t>在shiro中，用户需要提供principals（身份）和credentials（证明）给shiro，从而应用能验证用户身份：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D5046">
        <w:rPr>
          <w:rFonts w:asciiTheme="minorEastAsia" w:hAnsiTheme="minorEastAsia" w:cs="Helvetica"/>
          <w:b/>
          <w:bCs/>
          <w:color w:val="000000"/>
          <w:kern w:val="0"/>
          <w:szCs w:val="21"/>
        </w:rPr>
        <w:t>principals</w:t>
      </w:r>
      <w:r w:rsidRPr="000D5046">
        <w:rPr>
          <w:rFonts w:asciiTheme="minorEastAsia" w:hAnsiTheme="minorEastAsia" w:cs="Helvetica"/>
          <w:color w:val="000000"/>
          <w:kern w:val="0"/>
          <w:szCs w:val="21"/>
        </w:rPr>
        <w:t>：身份，即主体的标识属性，可以是任何东西，如用户名、邮箱等，唯一即可。一个主体可以有多个principals，但只有一个Primary principals，一般是用户名/密码/手机号。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D5046">
        <w:rPr>
          <w:rFonts w:asciiTheme="minorEastAsia" w:hAnsiTheme="minorEastAsia" w:cs="Helvetica"/>
          <w:b/>
          <w:bCs/>
          <w:color w:val="000000"/>
          <w:kern w:val="0"/>
          <w:szCs w:val="21"/>
        </w:rPr>
        <w:t>credentials</w:t>
      </w:r>
      <w:r w:rsidRPr="000D5046">
        <w:rPr>
          <w:rFonts w:asciiTheme="minorEastAsia" w:hAnsiTheme="minorEastAsia" w:cs="Helvetica"/>
          <w:color w:val="000000"/>
          <w:kern w:val="0"/>
          <w:szCs w:val="21"/>
        </w:rPr>
        <w:t>：证明/凭证，即只有主体知道的安全值，如密码/数字证书等。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D5046">
        <w:rPr>
          <w:rFonts w:asciiTheme="minorEastAsia" w:hAnsiTheme="minorEastAsia" w:cs="Helvetica"/>
          <w:color w:val="000000"/>
          <w:kern w:val="0"/>
          <w:szCs w:val="21"/>
        </w:rPr>
        <w:t>最常见的principals和credentials组合就是用户名/密码了。接下来先进行一个基本的身份认证。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D5046">
        <w:rPr>
          <w:rFonts w:asciiTheme="minorEastAsia" w:hAnsiTheme="minorEastAsi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D5046">
        <w:rPr>
          <w:rFonts w:asciiTheme="minorEastAsia" w:hAnsiTheme="minorEastAsia" w:cs="Helvetica"/>
          <w:color w:val="000000"/>
          <w:kern w:val="0"/>
          <w:szCs w:val="21"/>
        </w:rPr>
        <w:t>另外两个相关的概念是之前提到的</w:t>
      </w:r>
      <w:r w:rsidRPr="000D5046">
        <w:rPr>
          <w:rFonts w:asciiTheme="minorEastAsia" w:hAnsiTheme="minorEastAsia" w:cs="Helvetica"/>
          <w:b/>
          <w:bCs/>
          <w:color w:val="000000"/>
          <w:kern w:val="0"/>
          <w:szCs w:val="21"/>
        </w:rPr>
        <w:t>Subject</w:t>
      </w:r>
      <w:r w:rsidRPr="000D5046">
        <w:rPr>
          <w:rFonts w:asciiTheme="minorEastAsia" w:hAnsiTheme="minorEastAsia" w:cs="Helvetica"/>
          <w:color w:val="000000"/>
          <w:kern w:val="0"/>
          <w:szCs w:val="21"/>
        </w:rPr>
        <w:t>及</w:t>
      </w:r>
      <w:r w:rsidRPr="000D5046">
        <w:rPr>
          <w:rFonts w:asciiTheme="minorEastAsia" w:hAnsiTheme="minorEastAsia" w:cs="Helvetica"/>
          <w:b/>
          <w:bCs/>
          <w:color w:val="000000"/>
          <w:kern w:val="0"/>
          <w:szCs w:val="21"/>
        </w:rPr>
        <w:t>Realm</w:t>
      </w:r>
      <w:r w:rsidRPr="000D5046">
        <w:rPr>
          <w:rFonts w:asciiTheme="minorEastAsia" w:hAnsiTheme="minorEastAsia" w:cs="Helvetica"/>
          <w:color w:val="000000"/>
          <w:kern w:val="0"/>
          <w:szCs w:val="21"/>
        </w:rPr>
        <w:t>，分别是主体及验证主体的数据源。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2.2  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环境准备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本文使用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Maven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构建，因此需要一点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Maven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知识。首先准备环境依赖：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73" name="图片 7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&lt;dependencies&gt;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&lt;dependency&gt;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&lt;groupId&gt;junit&lt;/groupId&gt;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&lt;artifactId&gt;junit&lt;/artifactId&gt;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&lt;version&gt;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4.9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&lt;/version&gt;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&lt;/dependency&gt;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&lt;dependency&gt;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&lt;groupId&gt;commons-logging&lt;/groupId&gt;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&lt;artifactId&gt;commons-logging&lt;/artifactId&gt;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&lt;version&gt;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1.1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3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&lt;/version&gt;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&lt;/dependency&gt;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&lt;dependency&gt;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&lt;groupId&gt;org.apache.shiro&lt;/groupId&gt;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&lt;artifactId&gt;shiro-core&lt;/artifactId&gt;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&lt;version&gt;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1.2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2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&lt;/version&gt;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&lt;/dependency&gt;  </w:t>
      </w:r>
    </w:p>
    <w:p w:rsidR="000D5046" w:rsidRPr="000D5046" w:rsidRDefault="000D5046" w:rsidP="000D504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&lt;/dependencies&gt;  </w:t>
      </w: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添加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junit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common-logging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及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shiro-core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依赖即可。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2.3  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登录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退出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、首先准备一些用户身份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凭据（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shiro.ini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）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74" name="图片 7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[users]  </w:t>
      </w:r>
    </w:p>
    <w:p w:rsidR="000D5046" w:rsidRPr="000D5046" w:rsidRDefault="000D5046" w:rsidP="000D504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zhang=</w:t>
      </w:r>
      <w:r w:rsidRPr="000D5046">
        <w:rPr>
          <w:rFonts w:ascii="DejaVu Sans Mono" w:eastAsia="宋体" w:hAnsi="DejaVu Sans Mono" w:cs="DejaVu Sans Mono"/>
          <w:color w:val="C00000"/>
          <w:kern w:val="0"/>
          <w:sz w:val="13"/>
          <w:szCs w:val="13"/>
        </w:rPr>
        <w:t>123</w:t>
      </w: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0D5046" w:rsidRPr="000D5046" w:rsidRDefault="000D5046" w:rsidP="000D504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wang=</w:t>
      </w:r>
      <w:r w:rsidRPr="000D5046">
        <w:rPr>
          <w:rFonts w:ascii="DejaVu Sans Mono" w:eastAsia="宋体" w:hAnsi="DejaVu Sans Mono" w:cs="DejaVu Sans Mono"/>
          <w:color w:val="C00000"/>
          <w:kern w:val="0"/>
          <w:sz w:val="13"/>
          <w:szCs w:val="13"/>
        </w:rPr>
        <w:t>123</w:t>
      </w: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此处使用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配置文件，通过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[users]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指定了两个主体：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zhang/123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wang/123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、测试用例（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com.github.zhangkaitao.shiro.chapter2.LoginLogoutTest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）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 w:val="13"/>
          <w:szCs w:val="13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75" name="图片 7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color w:val="646464"/>
          <w:kern w:val="0"/>
          <w:sz w:val="13"/>
          <w:szCs w:val="13"/>
        </w:rPr>
        <w:t>@Test</w:t>
      </w: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void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testHelloworld() {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//1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、获取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SecurityManager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工厂，此处使用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Ini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配置文件初始化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SecurityManager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Factory&lt;org.apache.shiro.mgt.SecurityManager&gt; factory =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IniSecurityManagerFactory(</w:t>
      </w:r>
      <w:r w:rsidRPr="000D5046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"classpath:shiro.ini"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);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//2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、得到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SecurityManager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实例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并绑定给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SecurityUtils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org.apache.shiro.mgt.SecurityManager securityManager = factory.getInstance();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SecurityUtils.setSecurityManager(securityManager);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//3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、得到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Subject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及创建用户名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密码身份验证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Token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（即用户身份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凭证）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Subject subject = SecurityUtils.getSubject();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UsernamePasswordToken token =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UsernamePasswordToken(</w:t>
      </w:r>
      <w:r w:rsidRPr="000D5046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"zhang"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, </w:t>
      </w:r>
      <w:r w:rsidRPr="000D5046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"123"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);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try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{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//4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、登录，即身份验证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subject.login(token);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}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catch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(AuthenticationException e) {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//5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、身份验证失败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}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Assert.assertEquals(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true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, subject.isAuthenticated());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断言用户已经登录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//6</w:t>
      </w:r>
      <w:r w:rsidRPr="000D5046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、退出</w:t>
      </w: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subject.logout();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}  </w:t>
      </w:r>
    </w:p>
    <w:p w:rsidR="000D5046" w:rsidRPr="000D5046" w:rsidRDefault="000D5046" w:rsidP="000D504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、首先通过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new IniSecurityManagerFactory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并指定一个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配置文件来创建一个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工厂；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、接着获取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并绑定到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SecurityUtils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，这是一个全局设置，设置一次即可；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、通过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SecurityUtils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得到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，其会自动绑定到当前线程；如果在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环境在请求结束时需要解除绑定；然后获取身份验证的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，如用户名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2.4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、调用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方法进行登录，其会自动委托给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SecurityManager.login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方法进行登录；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2.5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、如果身份验证失败请捕获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或其子类，常见的如：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DisabledAccountException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（禁用的帐号）、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LockedAccountException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（锁定的帐号）、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UnknownAccountException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（错误的帐号）、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ExcessiveAttemptsException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（登录失败次数过多）、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IncorrectCredentialsException 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（错误的凭证）、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ExpiredCredentialsException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（过期的凭证）等，具体请查看其继承关系；对于页面的错误消息展示，最好使用如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密码错误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而不是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用户名错误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”/“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密码错误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，防止一些恶意用户非法扫描帐号库；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2.6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、最后可以调用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subject.logout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退出，其会自动委托给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SecurityManager.logout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方法退出。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从如上代码可总结出身份验证的步骤：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、收集用户身份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凭证，即如用户名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、调用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进行登录，如果失败将得到相应的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异常，根据异常提示用户错误信息；否则登录成功；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、最后调用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Subject.logout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进行退出操作。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如上测试的几个问题：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密码硬编码在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配置文件，以后需要改成如数据库存储，且密码需要加密存储；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、用户身份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可能不仅仅是用户名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密码，也可能还有其他的，如登录时允许用户名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邮箱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手机号同时登录。</w:t>
      </w: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2.4  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身份认证流程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599305" cy="2988945"/>
            <wp:effectExtent l="19050" t="0" r="0" b="0"/>
            <wp:docPr id="76" name="图片 76" descr="http://dl2.iteye.com/upload/attachment/0094/0173/8d639160-cd3e-3b9c-8dd6-c7f9221827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dl2.iteye.com/upload/attachment/0094/0173/8d639160-cd3e-3b9c-8dd6-c7f9221827a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流程如下：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、首先调用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Subject.login(token)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进行登录，其会自动委托给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 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，调用之前必须通过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SecurityUtils. setSecurityManager()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设置；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负责真正的身份验证逻辑；它会委托给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进行身份验证；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才是真正的身份验证者，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 API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中核心的身份认证入口点，此处可以自定义插入自己的实现；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可能会委托给相应的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身份验证，默认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ModularRealmAuthenticator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会调用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身份验证；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会把相应的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传入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，从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获取身份验证信息，如果没有返回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抛出异常表示身份验证失败了。此处可以配置多个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，将按照相应的顺序及策略进行访问。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2.5  Realm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：域，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从从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获取安全数据（如用户、角色、权限），就是说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要验证用户身份，那么它需要从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获取相应的用户进行比较以确定用户身份是否合法；也需要从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得到用户相应的角色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权限进行验证用户是否能进行操作；可以把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看成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，即安全数据源。如我们之前的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配置方式将使用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org.apache.shiro.realm.text.IniRealm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org.apache.shiro.realm.Realm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接口如下：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77" name="图片 7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String getName(); 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返回一个唯一的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Realm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名字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boolean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supports(AuthenticationToken token); 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判断此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Realm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是否支持此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Token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AuthenticationInfo getAuthenticationInfo(AuthenticationToken token)  </w:t>
      </w:r>
    </w:p>
    <w:p w:rsidR="000D5046" w:rsidRPr="000D5046" w:rsidRDefault="000D5046" w:rsidP="000D504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throws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AuthenticationException;  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根据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Token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获取认证信息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单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、自定义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实现（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com.github.zhangkaitao.shiro.chapter2.realm.MyRealm1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）：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78" name="图片 7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MyRealm1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Realm {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getName() {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"myrealm1"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supports(AuthenticationToken token) {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仅支持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UsernamePasswordToken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类型的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token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instanceof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UsernamePasswordToken; 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AuthenticationInfo getAuthenticationInfo(AuthenticationToken token)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 {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username = (String)token.getPrincipal();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得到用户名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password =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String((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char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[])token.getCredentials());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得到密码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(!</w:t>
      </w:r>
      <w:r w:rsidRPr="000D504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"zhang"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.equals(username)) {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UnknownAccountException();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如果用户名错误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(!</w:t>
      </w:r>
      <w:r w:rsidRPr="000D504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.equals(password)) {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IncorrectCredentialsException();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如果密码错误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如果身份认证验证成功，返回一个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AuthenticationInfo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实现；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SimpleAuthenticationInfo(username, password, getName());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0D5046" w:rsidRPr="000D5046" w:rsidRDefault="000D5046" w:rsidP="000D504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配置文件指定自定义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(shiro-realm.ini) 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79" name="图片 7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#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声明一个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realm  </w:t>
      </w:r>
    </w:p>
    <w:p w:rsidR="000D5046" w:rsidRPr="000D5046" w:rsidRDefault="000D5046" w:rsidP="000D504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myRealm1=com.github.zhangkaitao.shiro.chapter2.realm.MyRealm1  </w:t>
      </w:r>
    </w:p>
    <w:p w:rsidR="000D5046" w:rsidRPr="000D5046" w:rsidRDefault="000D5046" w:rsidP="000D504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#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指定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securityManager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的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realms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实现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securityManager.realms=$myRealm1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$name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来引入之前的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定义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、测试用例请参考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testCustomRealm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测试方法，只需要把之前的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配置文件改成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shiro-realm.ini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多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配置文件（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shiro-multi-realm.ini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0" name="图片 8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#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声明一个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realm  </w:t>
      </w:r>
    </w:p>
    <w:p w:rsidR="000D5046" w:rsidRPr="000D5046" w:rsidRDefault="000D5046" w:rsidP="000D504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myRealm1=com.github.zhangkaitao.shiro.chapter2.realm.MyRealm1  </w:t>
      </w:r>
    </w:p>
    <w:p w:rsidR="000D5046" w:rsidRPr="000D5046" w:rsidRDefault="000D5046" w:rsidP="000D504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myRealm2=com.github.zhangkaitao.shiro.chapter2.realm.MyRealm2  </w:t>
      </w:r>
    </w:p>
    <w:p w:rsidR="000D5046" w:rsidRPr="000D5046" w:rsidRDefault="000D5046" w:rsidP="000D504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#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指定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securityManager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的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realms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实现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securityManager.realms=$myRealm1,$myRealm2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会按照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指定的顺序进行身份认证。此处我们使用显示指定顺序的方式指定了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的顺序，如果删除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“securityManager.realms=$myRealm1,$myRealm2”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会按照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声明的顺序进行使用（即无需设置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属性，其会自动发现），当我们显示指定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后，其他没有指定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将被忽略，如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“securityManager.realms=$myRealm1”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myRealm2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不会被自动设置进去。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、测试用例请参考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testCustomMultiRealm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测试方法。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默认提供的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5008880" cy="4258310"/>
            <wp:effectExtent l="19050" t="0" r="1270" b="0"/>
            <wp:docPr id="81" name="图片 81" descr="http://dl2.iteye.com/upload/attachment/0094/0175/34062d4e-8ac5-378a-a9e2-4845f0828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dl2.iteye.com/upload/attachment/0094/0175/34062d4e-8ac5-378a-a9e2-4845f082829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以后一般继承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AuthorizingRealm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（授权）即可；其继承了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（即身份验证），而且也间接继承了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CachingRealm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（带有缓存实现）。其中主要默认实现如下：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org.apache.shiro.realm.text.IniRealm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[users]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部分指定用户名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密码及其角色；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[roles]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部分指定角色即权限信息；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org.apache.shiro.realm.text.PropertiesRealm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user.username=password,role1,role2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指定用户名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密码及其角色；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role.role1=permission1,permission2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指定角色及权限信息；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org.apache.shiro.realm.jdbc.JdbcRealm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查询相应的信息，如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“select password from users where username = ?”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获取用户密码，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“select password, password_salt from users where username = ?”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获取用户密码及盐；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“select role_name from user_roles where username = ?”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获取用户角色；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“select permission from roles_permissions where role_name = ?”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获取角色对应的权限信息；也可以调用相应的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进行自定义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JDBC Realm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使用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、数据库及依赖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2" name="图片 8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&lt;dependency&gt;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&lt;groupId&gt;mysql&lt;/groupId&gt;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&lt;artifactId&gt;mysql-connector-java&lt;/artifactId&gt;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&lt;version&gt;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5.1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25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&lt;/version&gt;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&lt;/dependency&gt;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&lt;dependency&gt;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&lt;groupId&gt;com.alibaba&lt;/groupId&gt;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    &lt;artifactId&gt;druid&lt;/artifactId&gt;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&lt;version&gt;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0.2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0D5046">
        <w:rPr>
          <w:rFonts w:ascii="DejaVu Sans Mono" w:eastAsia="宋体" w:hAnsi="DejaVu Sans Mono" w:cs="DejaVu Sans Mono"/>
          <w:color w:val="C00000"/>
          <w:kern w:val="0"/>
          <w:szCs w:val="21"/>
        </w:rPr>
        <w:t>23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&lt;/version&gt;  </w:t>
      </w:r>
    </w:p>
    <w:p w:rsidR="000D5046" w:rsidRPr="000D5046" w:rsidRDefault="000D5046" w:rsidP="000D5046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&lt;/dependency&gt;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本文将使用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数据库及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druid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连接池；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、到数据库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下建三张表：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users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密码）、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user_roles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（用户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角色）、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roles_permissions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（角色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权限），具体请参照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shiro-example-chapter2/sql/shiro.sql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；并添加一个用户记录，用户名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配置（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shiro-jdbc-realm.ini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3" name="图片 8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jdbcRealm=org.apache.shiro.realm.jdbc.JdbcRealm  </w:t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dataSource=com.alibaba.druid.pool.DruidDataSource  </w:t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dataSource.driverClassName=com.mysql.jdbc.Driver  </w:t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dataSource.url=jdbc:mysql:</w:t>
      </w:r>
      <w:r w:rsidRPr="000D5046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//localhost:3306/shiro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dataSource.username=root  </w:t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#dataSource.password=  </w:t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jdbcRealm.dataSource=$dataSource  </w:t>
      </w:r>
    </w:p>
    <w:p w:rsidR="000D5046" w:rsidRPr="000D5046" w:rsidRDefault="000D5046" w:rsidP="000D504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securityManager.realms=$jdbcRealm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、变量名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全限定类名会自动创建一个类实例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、变量名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自动调用相应的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方法进行赋值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变量名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引用之前的一个对象实例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、测试代码请参照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testJDBCRealm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方法，和之前的没什么区别。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0D50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2.6  Authenticator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及</w:t>
      </w:r>
      <w:r w:rsidRPr="000D50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AuthenticationStrategy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的职责是验证用户帐号，是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 API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中身份验证核心的入口点：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4" name="图片 8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AuthenticationInfo authenticate(AuthenticationToken authenticationToken)  </w:t>
      </w:r>
    </w:p>
    <w:p w:rsidR="000D5046" w:rsidRPr="000D5046" w:rsidRDefault="000D5046" w:rsidP="000D504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   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throws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AuthenticationException;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如果验证成功，将返回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验证信息；此信息中包含了身份及凭证；如果验证失败将抛出相应的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实现。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接口继承了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，另外还有一个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ModularRealmAuthenticator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实现，其委托给多个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进行验证，验证规则通过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接口指定，默认提供的实现：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FirstSuccessfulStrategy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：只要有一个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验证成功即可，只返回第一个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身份验证成功的认证信息，其他的忽略；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AtLeastOneSuccessfulStrategy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：只要有一个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验证成功即可，和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FirstSuccessfulStrategy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不同，返回所有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身份验证成功的认证信息；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AllSuccessfulStrategy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：所有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验证成功才算成功，且返回所有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身份验证成功的认证信息，如果有一个失败就失败了。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ModularRealmAuthenticator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默认使用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AtLeastOneSuccessfulStrategy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策略。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假设我们有三个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myRealm1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时成功，且返回身份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凭据为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myRealm2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wang/123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时成功，且返回身份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凭据为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wang/123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myRealm3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时成功，且返回身份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凭据为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zhang@163.com/123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，和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myRealm1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不同的是返回时的身份变了；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配置文件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(shiro-authenticator-all-success.ini)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5" name="图片 8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指定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的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authenticator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实现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authenticator=org.apache.shiro.authc.pam.ModularRealmAuthenticator  </w:t>
      </w:r>
    </w:p>
    <w:p w:rsidR="000D5046" w:rsidRPr="000D5046" w:rsidRDefault="000D5046" w:rsidP="0041778C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securityManager.authenticator=$authenticator  </w:t>
      </w:r>
    </w:p>
    <w:p w:rsidR="000D5046" w:rsidRPr="000D5046" w:rsidRDefault="000D5046" w:rsidP="000D504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指定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securityManager.authenticator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的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authenticationStrategy  </w:t>
      </w:r>
    </w:p>
    <w:p w:rsidR="000D5046" w:rsidRPr="000D5046" w:rsidRDefault="000D5046" w:rsidP="000D504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allSuccessfulStrategy=org.apache.shiro.authc.pam.AllSuccessfulStrategy  </w:t>
      </w:r>
    </w:p>
    <w:p w:rsidR="000D5046" w:rsidRPr="000D5046" w:rsidRDefault="000D5046" w:rsidP="000D504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securityManager.authenticator.authenticationStrategy=$allSuccessfulStrategy 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6" name="图片 8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myRealm1=com.github.zhangkaitao.shiro.chapter2.realm.MyRealm1  </w:t>
      </w:r>
    </w:p>
    <w:p w:rsidR="000D5046" w:rsidRPr="000D5046" w:rsidRDefault="000D5046" w:rsidP="000D504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myRealm2=com.github.zhangkaitao.shiro.chapter2.realm.MyRealm2  </w:t>
      </w:r>
    </w:p>
    <w:p w:rsidR="000D5046" w:rsidRPr="000D5046" w:rsidRDefault="000D5046" w:rsidP="000D504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myRealm3=com.github.zhangkaitao.shiro.chapter2.realm.MyRealm3  </w:t>
      </w:r>
    </w:p>
    <w:p w:rsidR="000D5046" w:rsidRPr="000D5046" w:rsidRDefault="000D5046" w:rsidP="000D504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securityManager.realms=$myRealm1,$myRealm3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、测试代码（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com.github.zhangkaitao.shiro.chapter2.AuthenticatorTest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、首先通用化登录逻辑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7" name="图片 8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login(String configFile) {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、获取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工厂，此处使用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Ini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配置文件初始化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Factory&lt;org.apache.shiro.mgt.SecurityManager&gt; factory =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IniSecurityManagerFactory(configFile);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并绑定给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org.apache.shiro.mgt.SecurityManager securityManager = factory.getInstance();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SecurityUtils.setSecurityManager(securityManager);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Subject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及创建用户名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密码身份验证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（即用户身份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凭证）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Subject subject = SecurityUtils.getSubject();  </w:t>
      </w:r>
    </w:p>
    <w:p w:rsidR="000D5046" w:rsidRPr="000D5046" w:rsidRDefault="000D5046" w:rsidP="0041778C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UsernamePasswordToken token =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UsernamePasswordToken(</w:t>
      </w:r>
      <w:r w:rsidRPr="000D504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"zhang"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0D504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subject.login(token);  </w:t>
      </w:r>
    </w:p>
    <w:p w:rsidR="000D5046" w:rsidRPr="000D5046" w:rsidRDefault="000D5046" w:rsidP="000D5046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、测试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AllSuccessfulStrategy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成功：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8" name="图片 8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testAllSuccessfulStrategyWithSuccess() {  </w:t>
      </w:r>
    </w:p>
    <w:p w:rsidR="000D5046" w:rsidRPr="000D5046" w:rsidRDefault="000D5046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login(</w:t>
      </w:r>
      <w:r w:rsidRPr="000D504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"classpath:shiro-authenticator-all-success.ini"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0D5046" w:rsidRPr="000D5046" w:rsidRDefault="000D5046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Subject subject = SecurityUtils.getSubject();  </w:t>
      </w:r>
    </w:p>
    <w:p w:rsidR="000D5046" w:rsidRPr="000D5046" w:rsidRDefault="000D5046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得到一个身份集合，其包含了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验证成功的身份信息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41778C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  <w:t xml:space="preserve">    </w:t>
      </w:r>
      <w:r w:rsidR="000D5046"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PrincipalCollection principalCollection = subject.getPrincipals();  </w:t>
      </w:r>
    </w:p>
    <w:p w:rsidR="000D5046" w:rsidRPr="000D5046" w:rsidRDefault="000D5046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Assert.assertEquals(</w:t>
      </w:r>
      <w:r w:rsidRPr="000D504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principalCollection.asList().size());  </w:t>
      </w:r>
    </w:p>
    <w:p w:rsidR="000D5046" w:rsidRPr="000D5046" w:rsidRDefault="000D5046" w:rsidP="000D5046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  <w:r w:rsidRPr="000D5046">
        <w:rPr>
          <w:rFonts w:ascii="DejaVu Sans Mono" w:eastAsia="宋体" w:hAnsi="DejaVu Sans Mono" w:cs="DejaVu Sans Mono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即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包含了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zhang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zhang@163.com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身份信息。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2.3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、测试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AllSuccessfulStrategy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失败：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89" name="图片 8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(expected = UnknownAccountException.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0D5046" w:rsidRPr="000D5046" w:rsidRDefault="000D5046" w:rsidP="000D5046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testAllSuccessfulStrategyWithFail() {  </w:t>
      </w:r>
    </w:p>
    <w:p w:rsidR="000D5046" w:rsidRPr="000D5046" w:rsidRDefault="000D5046" w:rsidP="000D5046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login(</w:t>
      </w:r>
      <w:r w:rsidRPr="000D504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"classpath:shiro-authenticator-all-fail.ini"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0D5046" w:rsidRPr="000D5046" w:rsidRDefault="000D5046" w:rsidP="000D5046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Subject subject = SecurityUtils.getSubject();  </w:t>
      </w:r>
    </w:p>
    <w:p w:rsidR="000D5046" w:rsidRPr="000D5046" w:rsidRDefault="000D5046" w:rsidP="000D5046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shiro-authenticator-all-fail.ini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shiro-authenticator-all-success.ini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不同的配置是使用了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securityManager.realms=$myRealm1,$myRealm2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；即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myRealm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验证失败。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AtLeastOneSuccessfulStrategy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FirstSuccessfulStrategy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的区别，请参照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testAtLeastOneSuccessfulStrategyWithSuccess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testFirstOneSuccessfulStrategyWithSuccess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测试方法。唯一不同点一个是返回所有验证成功的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的认证信息；另一个是只返回第一个验证成功的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的认证信息。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自定义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实现，首先看其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0D5046" w:rsidRPr="000D5046" w:rsidRDefault="000D5046" w:rsidP="000D5046">
      <w:pPr>
        <w:widowControl/>
        <w:shd w:val="clear" w:color="auto" w:fill="FFFFFF"/>
        <w:wordWrap w:val="0"/>
        <w:spacing w:line="271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</w:pP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Java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代码</w:t>
      </w:r>
      <w:r w:rsidRPr="000D50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</w:rPr>
        <w:t>  </w:t>
      </w:r>
      <w:r w:rsidRPr="000D5046">
        <w:rPr>
          <w:rFonts w:ascii="DejaVu Sans Mono" w:eastAsia="宋体" w:hAnsi="DejaVu Sans Mono" w:cs="DejaVu Sans Mono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3510" cy="136525"/>
            <wp:effectExtent l="19050" t="0" r="8890" b="0"/>
            <wp:docPr id="90" name="图片 9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在所有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验证之前调用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AuthenticationInfo beforeAllAttempts(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Collection&lt;? </w:t>
      </w: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extends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Realm&gt; realms, AuthenticationToken token) 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AuthenticationException;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在每个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之前调用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AuthenticationInfo beforeAttempt(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Realm realm, AuthenticationToken token, AuthenticationInfo aggregate) 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AuthenticationException;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在每个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之后调用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AuthenticationInfo afterAttempt(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Realm realm, AuthenticationToken token, 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AuthenticationInfo singleRealmInfo, AuthenticationInfo aggregateInfo, Throwable t)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AuthenticationException;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在所有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0D504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之后调用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AuthenticationInfo afterAllAttempts(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AuthenticationToken token, AuthenticationInfo aggregate)   </w:t>
      </w:r>
    </w:p>
    <w:p w:rsidR="000D5046" w:rsidRPr="000D5046" w:rsidRDefault="000D5046" w:rsidP="000D5046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D504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0D504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AuthenticationException;  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因为每个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实例都是无状态的，所有每次都通过接口将相应的认证信息传入下一次流程；通过如上接口可以进行如合并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返回第一个验证成功的认证信息。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D5046" w:rsidRPr="000D5046" w:rsidRDefault="000D5046" w:rsidP="000D5046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5046">
        <w:rPr>
          <w:rFonts w:ascii="Helvetica" w:eastAsia="宋体" w:hAnsi="Helvetica" w:cs="Helvetica"/>
          <w:color w:val="000000"/>
          <w:kern w:val="0"/>
          <w:szCs w:val="21"/>
        </w:rPr>
        <w:t>自定义实现时一般继承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org.apache.shiro.authc.pam.AbstractAuthenticationStrategy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即可，具体可以参考代码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com.github.zhangkaitao.shiro.chapter2.authenticator.strategy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包下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OnlyOneAuthenticatorStrategy 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AtLeastTwoAuthenticatorStrategy</w:t>
      </w:r>
      <w:r w:rsidRPr="000D504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F769D" w:rsidRPr="000D5046" w:rsidRDefault="002F769D">
      <w:pPr>
        <w:rPr>
          <w:szCs w:val="21"/>
        </w:rPr>
      </w:pPr>
    </w:p>
    <w:sectPr w:rsidR="002F769D" w:rsidRPr="000D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69D" w:rsidRDefault="002F769D" w:rsidP="000D5046">
      <w:pPr>
        <w:ind w:firstLine="480"/>
      </w:pPr>
      <w:r>
        <w:separator/>
      </w:r>
    </w:p>
  </w:endnote>
  <w:endnote w:type="continuationSeparator" w:id="1">
    <w:p w:rsidR="002F769D" w:rsidRDefault="002F769D" w:rsidP="000D5046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69D" w:rsidRDefault="002F769D" w:rsidP="000D5046">
      <w:pPr>
        <w:ind w:firstLine="480"/>
      </w:pPr>
      <w:r>
        <w:separator/>
      </w:r>
    </w:p>
  </w:footnote>
  <w:footnote w:type="continuationSeparator" w:id="1">
    <w:p w:rsidR="002F769D" w:rsidRDefault="002F769D" w:rsidP="000D5046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3F7"/>
    <w:multiLevelType w:val="multilevel"/>
    <w:tmpl w:val="3EB4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22F71"/>
    <w:multiLevelType w:val="multilevel"/>
    <w:tmpl w:val="7D3E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90A96"/>
    <w:multiLevelType w:val="multilevel"/>
    <w:tmpl w:val="9A08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CB76EA"/>
    <w:multiLevelType w:val="multilevel"/>
    <w:tmpl w:val="680E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E0722B"/>
    <w:multiLevelType w:val="multilevel"/>
    <w:tmpl w:val="72EC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7C2254"/>
    <w:multiLevelType w:val="multilevel"/>
    <w:tmpl w:val="6DE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A44CC"/>
    <w:multiLevelType w:val="multilevel"/>
    <w:tmpl w:val="12B0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214C8"/>
    <w:multiLevelType w:val="multilevel"/>
    <w:tmpl w:val="C2A6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863863"/>
    <w:multiLevelType w:val="multilevel"/>
    <w:tmpl w:val="D6A2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9F493B"/>
    <w:multiLevelType w:val="multilevel"/>
    <w:tmpl w:val="63CC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9E6427"/>
    <w:multiLevelType w:val="multilevel"/>
    <w:tmpl w:val="E392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2636C2"/>
    <w:multiLevelType w:val="multilevel"/>
    <w:tmpl w:val="03D6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04227B"/>
    <w:multiLevelType w:val="multilevel"/>
    <w:tmpl w:val="E542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C65E97"/>
    <w:multiLevelType w:val="multilevel"/>
    <w:tmpl w:val="44A6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7716B8"/>
    <w:multiLevelType w:val="multilevel"/>
    <w:tmpl w:val="AE9E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325B78"/>
    <w:multiLevelType w:val="multilevel"/>
    <w:tmpl w:val="B92C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4"/>
  </w:num>
  <w:num w:numId="9">
    <w:abstractNumId w:val="8"/>
  </w:num>
  <w:num w:numId="10">
    <w:abstractNumId w:val="6"/>
  </w:num>
  <w:num w:numId="11">
    <w:abstractNumId w:val="10"/>
  </w:num>
  <w:num w:numId="12">
    <w:abstractNumId w:val="15"/>
  </w:num>
  <w:num w:numId="13">
    <w:abstractNumId w:val="5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046"/>
    <w:rsid w:val="000D5046"/>
    <w:rsid w:val="002F769D"/>
    <w:rsid w:val="0041778C"/>
    <w:rsid w:val="00B9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0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50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0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3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21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07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37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35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526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33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937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11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58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700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0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7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00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85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880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46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416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885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5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01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67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900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372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36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828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587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2565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3598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5639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297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29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815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040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895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6764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862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8400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6882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02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408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566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6892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95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685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025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75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786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0036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88159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0942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481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4362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333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122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3220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537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0652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9659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400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50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0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457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8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45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50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63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62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782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62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16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125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303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91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390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4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11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8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695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2017-10-11T07:24:00Z</dcterms:created>
  <dcterms:modified xsi:type="dcterms:W3CDTF">2017-10-12T00:41:00Z</dcterms:modified>
</cp:coreProperties>
</file>