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8" w:rsidRPr="003526D8" w:rsidRDefault="003526D8" w:rsidP="003526D8">
      <w:pPr>
        <w:rPr>
          <w:sz w:val="24"/>
          <w:szCs w:val="24"/>
        </w:rPr>
      </w:pPr>
      <w:r w:rsidRPr="003526D8">
        <w:rPr>
          <w:rFonts w:hint="eastAsia"/>
          <w:b/>
          <w:bCs/>
          <w:sz w:val="24"/>
          <w:szCs w:val="24"/>
        </w:rPr>
        <w:t>Hibernate</w:t>
      </w:r>
      <w:r w:rsidRPr="003526D8">
        <w:rPr>
          <w:rFonts w:hint="eastAsia"/>
          <w:b/>
          <w:bCs/>
          <w:sz w:val="24"/>
          <w:szCs w:val="24"/>
        </w:rPr>
        <w:t>框架核心接口和类</w:t>
      </w:r>
    </w:p>
    <w:p w:rsidR="003526D8" w:rsidRPr="003526D8" w:rsidRDefault="003526D8" w:rsidP="003526D8">
      <w:pPr>
        <w:ind w:firstLine="420"/>
      </w:pPr>
      <w:r w:rsidRPr="003526D8">
        <w:rPr>
          <w:rFonts w:hint="eastAsia"/>
          <w:b/>
          <w:bCs/>
        </w:rPr>
        <w:t>核心类和接口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Hibernate</w:t>
      </w:r>
      <w:r w:rsidRPr="003526D8">
        <w:rPr>
          <w:rFonts w:hint="eastAsia"/>
        </w:rPr>
        <w:t>的核心类和接口一共有</w:t>
      </w:r>
      <w:r w:rsidRPr="003526D8">
        <w:rPr>
          <w:rFonts w:hint="eastAsia"/>
        </w:rPr>
        <w:t>6</w:t>
      </w:r>
      <w:r w:rsidRPr="003526D8">
        <w:rPr>
          <w:rFonts w:hint="eastAsia"/>
        </w:rPr>
        <w:t>个，分别为</w:t>
      </w:r>
      <w:r w:rsidRPr="003526D8">
        <w:rPr>
          <w:rFonts w:hint="eastAsia"/>
        </w:rPr>
        <w:t>:Session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SessionFactory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Transaction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、</w:t>
      </w:r>
      <w:r w:rsidRPr="003526D8">
        <w:rPr>
          <w:rFonts w:hint="eastAsia"/>
        </w:rPr>
        <w:t>Criteria</w:t>
      </w:r>
      <w:r w:rsidRPr="003526D8">
        <w:rPr>
          <w:rFonts w:hint="eastAsia"/>
        </w:rPr>
        <w:t>和</w:t>
      </w:r>
      <w:r w:rsidRPr="003526D8">
        <w:rPr>
          <w:rFonts w:hint="eastAsia"/>
        </w:rPr>
        <w:t>Configuration</w:t>
      </w:r>
      <w:r w:rsidRPr="003526D8">
        <w:rPr>
          <w:rFonts w:hint="eastAsia"/>
        </w:rPr>
        <w:t>。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Session </w:t>
      </w:r>
      <w:r w:rsidRPr="003526D8">
        <w:rPr>
          <w:rFonts w:hint="eastAsia"/>
        </w:rPr>
        <w:t>：该接口负责执行被持久化对象的</w:t>
      </w:r>
      <w:r w:rsidRPr="003526D8">
        <w:rPr>
          <w:rFonts w:hint="eastAsia"/>
        </w:rPr>
        <w:t>CRUD</w:t>
      </w:r>
      <w:r w:rsidRPr="003526D8">
        <w:rPr>
          <w:rFonts w:hint="eastAsia"/>
        </w:rPr>
        <w:t>操作</w:t>
      </w:r>
      <w:r w:rsidR="003526D8">
        <w:rPr>
          <w:rFonts w:hint="eastAsia"/>
        </w:rPr>
        <w:t>(</w:t>
      </w:r>
      <w:r w:rsidR="003526D8" w:rsidRPr="003526D8">
        <w:rPr>
          <w:rFonts w:asciiTheme="minorEastAsia" w:hAnsiTheme="minorEastAsia" w:cs="Tahoma"/>
          <w:color w:val="444444"/>
          <w:szCs w:val="21"/>
          <w:shd w:val="clear" w:color="auto" w:fill="FFFFFF"/>
        </w:rPr>
        <w:t>CRUD是指在做计算处理时的增加(Create)、读取(Retrieve)（重新得到数据）、更新(Update)和删除(Delete)几个单词的首字母简写</w:t>
      </w:r>
      <w:r w:rsidR="003526D8">
        <w:rPr>
          <w:rFonts w:hint="eastAsia"/>
        </w:rPr>
        <w:t>)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SessionFactory </w:t>
      </w:r>
      <w:r w:rsidRPr="003526D8">
        <w:rPr>
          <w:rFonts w:hint="eastAsia"/>
        </w:rPr>
        <w:t>：负责初始化</w:t>
      </w:r>
      <w:r w:rsidRPr="003526D8">
        <w:rPr>
          <w:rFonts w:hint="eastAsia"/>
        </w:rPr>
        <w:t>Hibernate,</w:t>
      </w:r>
      <w:r w:rsidRPr="003526D8">
        <w:rPr>
          <w:rFonts w:hint="eastAsia"/>
        </w:rPr>
        <w:t>充当数据存储源的代理，负责创建</w:t>
      </w:r>
      <w:r w:rsidRPr="003526D8">
        <w:rPr>
          <w:rFonts w:hint="eastAsia"/>
        </w:rPr>
        <w:t>Session</w:t>
      </w:r>
      <w:r w:rsidRPr="003526D8">
        <w:rPr>
          <w:rFonts w:hint="eastAsia"/>
        </w:rPr>
        <w:t>对象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Transaction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 xml:space="preserve"> </w:t>
      </w:r>
      <w:r w:rsidRPr="003526D8">
        <w:rPr>
          <w:rFonts w:hint="eastAsia"/>
        </w:rPr>
        <w:t>该接口是对实际事务实现的一个抽象，隔离了底层不同事务实现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Query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接口让你方便地对数据库及持久对象进行查询，有两种表达方式：</w:t>
      </w:r>
      <w:r w:rsidRPr="003526D8">
        <w:rPr>
          <w:rFonts w:hint="eastAsia"/>
        </w:rPr>
        <w:t>HQL</w:t>
      </w:r>
      <w:r w:rsidRPr="003526D8">
        <w:rPr>
          <w:rFonts w:hint="eastAsia"/>
        </w:rPr>
        <w:t>语言或本地数据库的</w:t>
      </w:r>
      <w:r w:rsidRPr="003526D8">
        <w:rPr>
          <w:rFonts w:hint="eastAsia"/>
        </w:rPr>
        <w:t>SQL</w:t>
      </w:r>
      <w:r w:rsidRPr="003526D8">
        <w:rPr>
          <w:rFonts w:hint="eastAsia"/>
        </w:rPr>
        <w:t>语句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Criteria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>Criteria</w:t>
      </w:r>
      <w:r w:rsidRPr="003526D8">
        <w:rPr>
          <w:rFonts w:hint="eastAsia"/>
        </w:rPr>
        <w:t>接口与</w:t>
      </w:r>
      <w:r w:rsidRPr="003526D8">
        <w:rPr>
          <w:rFonts w:hint="eastAsia"/>
        </w:rPr>
        <w:t>Query</w:t>
      </w:r>
      <w:r w:rsidRPr="003526D8">
        <w:rPr>
          <w:rFonts w:hint="eastAsia"/>
        </w:rPr>
        <w:t>接口非常类似，允许创建并执行面向对象的标准化查询</w:t>
      </w:r>
    </w:p>
    <w:p w:rsidR="00CE379C" w:rsidRPr="003526D8" w:rsidRDefault="001526C2" w:rsidP="003526D8">
      <w:pPr>
        <w:numPr>
          <w:ilvl w:val="0"/>
          <w:numId w:val="2"/>
        </w:numPr>
      </w:pPr>
      <w:r w:rsidRPr="003526D8">
        <w:rPr>
          <w:rFonts w:hint="eastAsia"/>
          <w:b/>
          <w:bCs/>
        </w:rPr>
        <w:t xml:space="preserve">Configuration </w:t>
      </w:r>
      <w:r w:rsidRPr="003526D8">
        <w:rPr>
          <w:rFonts w:hint="eastAsia"/>
        </w:rPr>
        <w:t>：</w:t>
      </w:r>
      <w:r w:rsidRPr="003526D8">
        <w:rPr>
          <w:rFonts w:hint="eastAsia"/>
        </w:rPr>
        <w:t xml:space="preserve">Configuration </w:t>
      </w:r>
      <w:r w:rsidRPr="003526D8">
        <w:rPr>
          <w:rFonts w:hint="eastAsia"/>
        </w:rPr>
        <w:t>类的作用是对</w:t>
      </w:r>
      <w:r w:rsidRPr="003526D8">
        <w:rPr>
          <w:rFonts w:hint="eastAsia"/>
        </w:rPr>
        <w:t xml:space="preserve">Hibernate </w:t>
      </w:r>
      <w:r w:rsidRPr="003526D8">
        <w:rPr>
          <w:rFonts w:hint="eastAsia"/>
        </w:rPr>
        <w:t>进行配置，以及对它进行启动，</w:t>
      </w:r>
      <w:r w:rsidRPr="003526D8">
        <w:rPr>
          <w:rFonts w:hint="eastAsia"/>
        </w:rPr>
        <w:t xml:space="preserve">Configuration </w:t>
      </w:r>
      <w:r w:rsidRPr="003526D8">
        <w:rPr>
          <w:rFonts w:hint="eastAsia"/>
        </w:rPr>
        <w:t>类的实例首先定位映射文档的位置，读取这些配置，然后创建一个</w:t>
      </w:r>
      <w:r w:rsidRPr="003526D8">
        <w:rPr>
          <w:rFonts w:hint="eastAsia"/>
        </w:rPr>
        <w:t>SessionFactory</w:t>
      </w:r>
      <w:r w:rsidRPr="003526D8">
        <w:rPr>
          <w:rFonts w:hint="eastAsia"/>
        </w:rPr>
        <w:t>对象</w:t>
      </w:r>
    </w:p>
    <w:p w:rsidR="00C03312" w:rsidRDefault="00C03312" w:rsidP="003526D8"/>
    <w:p w:rsidR="00CE379C" w:rsidRPr="003526D8" w:rsidRDefault="001526C2" w:rsidP="003526D8">
      <w:r w:rsidRPr="003526D8">
        <w:t xml:space="preserve">Configuration </w:t>
      </w:r>
      <w:r w:rsidRPr="003526D8">
        <w:t>类负责管理</w:t>
      </w:r>
      <w:r w:rsidRPr="003526D8">
        <w:t xml:space="preserve">Hibernate </w:t>
      </w:r>
      <w:r w:rsidRPr="003526D8">
        <w:t>的配置信息。它包括如下内容：</w:t>
      </w:r>
    </w:p>
    <w:p w:rsidR="00CE379C" w:rsidRPr="003526D8" w:rsidRDefault="001526C2" w:rsidP="003526D8">
      <w:pPr>
        <w:numPr>
          <w:ilvl w:val="0"/>
          <w:numId w:val="4"/>
        </w:numPr>
      </w:pPr>
      <w:r w:rsidRPr="003526D8">
        <w:t>Hibernate</w:t>
      </w:r>
      <w:r w:rsidRPr="003526D8">
        <w:t>运行的底层信息：数据库的</w:t>
      </w:r>
      <w:r w:rsidRPr="003526D8">
        <w:t>URL</w:t>
      </w:r>
      <w:r w:rsidRPr="003526D8">
        <w:t>、用户名、密码、</w:t>
      </w:r>
      <w:r w:rsidRPr="003526D8">
        <w:t>JDBC</w:t>
      </w:r>
      <w:r w:rsidRPr="003526D8">
        <w:t>驱动类，数据库</w:t>
      </w:r>
      <w:r w:rsidRPr="003526D8">
        <w:t>Dialect,</w:t>
      </w:r>
      <w:r w:rsidRPr="003526D8">
        <w:t>数据库连接池等。</w:t>
      </w:r>
      <w:r w:rsidRPr="003526D8">
        <w:t xml:space="preserve"> 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&lt;?xml version="1.0" encoding="UTF-8"?&gt;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6600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&lt;!DOCTYPE hibernate-configuration PUBLIC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6600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 xml:space="preserve">    "-//Hibernate/Hibernate Configuration DTD 3.0//EN"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 xml:space="preserve">    "http://hibernate.org/dtd/hibernate-configuration-3.0.dtd"&gt;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hibernate-configuration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session-factory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指定连接数据库所用的驱动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"connection.driver_class"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com.mysql.jdbc.Driver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url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，其中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hibernate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是本应用连接的数据库名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"connection.url"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jdbc:mysql://localhost/hibernate_test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指定连接数据库的用户名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"connection.username"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root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指定连接数据库的密码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"connection.password"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cheng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指定连接池里最大连接数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"hibernate.c3p0.max_size"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指定连接池里最小连接数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"hibernate.c3p0.min_size"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指定连接池里连接的超时时长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"hibernate.c3p0.timeout"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5000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指定连接池里最大缓存多少个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Statement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对象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"hibernate.c3p0.max_statements"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100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"hibernate.c3p0.idle_test_period"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3000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"hibernate.c3p0.acquire_increment"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2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lastRenderedPageBreak/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"hibernate.c3p0.validate"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指定数据库方言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"dialect"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org.hibernate.dialect.MySQL5InnoDBDialect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根据需要自动创建数据表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"hbm2ddl.auto"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update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&lt;!--</w:t>
      </w:r>
      <w:r w:rsidRPr="003526D8">
        <w:rPr>
          <w:rFonts w:ascii="宋体" w:eastAsia="宋体" w:hAnsi="宋体" w:cs="宋体"/>
          <w:color w:val="880000"/>
          <w:kern w:val="0"/>
          <w:sz w:val="15"/>
          <w:szCs w:val="15"/>
        </w:rPr>
        <w:t>①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显示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Hibernate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持久化操作所生成的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SQL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"show_sql"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将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SQL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脚本进行格式化后再输出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"hibernate.format_sql"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true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Chars="171" w:left="584" w:hangingChars="150" w:hanging="225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避免这个错误信息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Disabling contextual LOB creation as createClob() method threw error :java.lang.reflect.InvocationTargetException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name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"hibernate.temp.use_jdbc_metadata_defaults"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>false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property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&lt;!-- 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>罗列所有持久化类的类名</w:t>
      </w:r>
      <w:r w:rsidRPr="003526D8">
        <w:rPr>
          <w:rFonts w:ascii="Courier New" w:eastAsia="宋体" w:hAnsi="Courier New" w:cs="Courier New"/>
          <w:color w:val="880000"/>
          <w:kern w:val="0"/>
          <w:sz w:val="15"/>
          <w:szCs w:val="15"/>
        </w:rPr>
        <w:t xml:space="preserve"> --&gt;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mapping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class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"com.wechat.entity.po.User"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/&gt;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mapping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 xml:space="preserve"> </w:t>
      </w:r>
      <w:r w:rsidRPr="003526D8">
        <w:rPr>
          <w:rFonts w:ascii="Courier New" w:eastAsia="宋体" w:hAnsi="Courier New" w:cs="Courier New"/>
          <w:color w:val="660066"/>
          <w:kern w:val="0"/>
          <w:sz w:val="15"/>
          <w:szCs w:val="15"/>
        </w:rPr>
        <w:t>class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=</w:t>
      </w:r>
      <w:r w:rsidRPr="003526D8">
        <w:rPr>
          <w:rFonts w:ascii="Courier New" w:eastAsia="宋体" w:hAnsi="Courier New" w:cs="Courier New"/>
          <w:color w:val="008800"/>
          <w:kern w:val="0"/>
          <w:sz w:val="15"/>
          <w:szCs w:val="15"/>
        </w:rPr>
        <w:t>"com.wechat.entity.po.Person"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/&gt;</w:t>
      </w:r>
    </w:p>
    <w:p w:rsidR="003526D8" w:rsidRPr="003526D8" w:rsidRDefault="003526D8" w:rsidP="003526D8">
      <w:pPr>
        <w:widowControl/>
        <w:spacing w:line="152" w:lineRule="atLeast"/>
        <w:ind w:left="360"/>
        <w:jc w:val="left"/>
        <w:rPr>
          <w:rFonts w:ascii="Courier New" w:eastAsia="宋体" w:hAnsi="Courier New" w:cs="Courier New"/>
          <w:color w:val="333333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333333"/>
          <w:kern w:val="0"/>
          <w:sz w:val="15"/>
          <w:szCs w:val="15"/>
        </w:rPr>
        <w:t xml:space="preserve">    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session-factory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&lt;/</w:t>
      </w:r>
      <w:r w:rsidRPr="003526D8">
        <w:rPr>
          <w:rFonts w:ascii="Courier New" w:eastAsia="宋体" w:hAnsi="Courier New" w:cs="Courier New"/>
          <w:color w:val="000088"/>
          <w:kern w:val="0"/>
          <w:sz w:val="15"/>
          <w:szCs w:val="15"/>
        </w:rPr>
        <w:t>hibernate-configuration</w:t>
      </w:r>
      <w:r w:rsidRPr="003526D8">
        <w:rPr>
          <w:rFonts w:ascii="Courier New" w:eastAsia="宋体" w:hAnsi="Courier New" w:cs="Courier New"/>
          <w:color w:val="006666"/>
          <w:kern w:val="0"/>
          <w:sz w:val="15"/>
          <w:szCs w:val="15"/>
        </w:rPr>
        <w:t>&gt;</w:t>
      </w: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3526D8" w:rsidRDefault="003526D8" w:rsidP="003526D8">
      <w:pPr>
        <w:ind w:left="360"/>
        <w:rPr>
          <w:rFonts w:ascii="Courier New" w:eastAsia="宋体" w:hAnsi="Courier New" w:cs="Courier New"/>
          <w:color w:val="006666"/>
          <w:kern w:val="0"/>
          <w:sz w:val="15"/>
          <w:szCs w:val="15"/>
        </w:rPr>
      </w:pPr>
    </w:p>
    <w:p w:rsidR="00CE379C" w:rsidRPr="002C2099" w:rsidRDefault="003526D8" w:rsidP="003526D8">
      <w:pPr>
        <w:ind w:firstLine="360"/>
        <w:rPr>
          <w:szCs w:val="21"/>
        </w:rPr>
      </w:pPr>
      <w:r w:rsidRPr="002C2099">
        <w:rPr>
          <w:rFonts w:hint="eastAsia"/>
          <w:b/>
          <w:bCs/>
          <w:szCs w:val="21"/>
        </w:rPr>
        <w:t>SessionFactory</w:t>
      </w:r>
      <w:r w:rsidRPr="002C2099">
        <w:rPr>
          <w:rFonts w:hint="eastAsia"/>
          <w:szCs w:val="21"/>
        </w:rPr>
        <w:t xml:space="preserve">: </w:t>
      </w:r>
      <w:r w:rsidR="001526C2" w:rsidRPr="002C2099">
        <w:rPr>
          <w:rFonts w:hint="eastAsia"/>
          <w:szCs w:val="21"/>
        </w:rPr>
        <w:t>应用程序从</w:t>
      </w:r>
      <w:r w:rsidR="001526C2" w:rsidRPr="002C2099">
        <w:rPr>
          <w:rFonts w:hint="eastAsia"/>
          <w:szCs w:val="21"/>
        </w:rPr>
        <w:t>SessionFactory</w:t>
      </w:r>
      <w:r w:rsidR="001526C2" w:rsidRPr="002C2099">
        <w:rPr>
          <w:rFonts w:hint="eastAsia"/>
          <w:szCs w:val="21"/>
        </w:rPr>
        <w:t>（会话工厂）里获得</w:t>
      </w:r>
      <w:r w:rsidR="001526C2" w:rsidRPr="002C2099">
        <w:rPr>
          <w:rFonts w:hint="eastAsia"/>
          <w:szCs w:val="21"/>
        </w:rPr>
        <w:t>Session(</w:t>
      </w:r>
      <w:r w:rsidR="001526C2" w:rsidRPr="002C2099">
        <w:rPr>
          <w:rFonts w:hint="eastAsia"/>
          <w:szCs w:val="21"/>
        </w:rPr>
        <w:t>会话</w:t>
      </w:r>
      <w:r w:rsidR="001526C2" w:rsidRPr="002C2099">
        <w:rPr>
          <w:rFonts w:hint="eastAsia"/>
          <w:szCs w:val="21"/>
        </w:rPr>
        <w:t>)</w:t>
      </w:r>
      <w:r w:rsidR="001526C2" w:rsidRPr="002C2099">
        <w:rPr>
          <w:rFonts w:hint="eastAsia"/>
          <w:szCs w:val="21"/>
        </w:rPr>
        <w:t>实例。它在多个应用线程间进行共享。通常情况下，整个应用只有唯一的一个会话工厂</w:t>
      </w:r>
      <w:r w:rsidR="001526C2" w:rsidRPr="002C2099">
        <w:rPr>
          <w:szCs w:val="21"/>
        </w:rPr>
        <w:t>——</w:t>
      </w:r>
      <w:r w:rsidR="001526C2" w:rsidRPr="002C2099">
        <w:rPr>
          <w:rFonts w:hint="eastAsia"/>
          <w:szCs w:val="21"/>
        </w:rPr>
        <w:t>例如在应用初始化时被创建。然而，如果你使用</w:t>
      </w:r>
      <w:r w:rsidR="001526C2" w:rsidRPr="002C2099">
        <w:rPr>
          <w:rFonts w:hint="eastAsia"/>
          <w:szCs w:val="21"/>
        </w:rPr>
        <w:t>Hibernate</w:t>
      </w:r>
      <w:r w:rsidR="001526C2" w:rsidRPr="002C2099">
        <w:rPr>
          <w:rFonts w:hint="eastAsia"/>
          <w:szCs w:val="21"/>
        </w:rPr>
        <w:t>访问多个数据库，你需要对每一个数据库使用一个会话工厂。</w:t>
      </w:r>
    </w:p>
    <w:p w:rsidR="00CE379C" w:rsidRPr="002C2099" w:rsidRDefault="001526C2" w:rsidP="003526D8">
      <w:pPr>
        <w:ind w:firstLine="360"/>
        <w:rPr>
          <w:szCs w:val="21"/>
        </w:rPr>
      </w:pPr>
      <w:r w:rsidRPr="002C2099">
        <w:rPr>
          <w:szCs w:val="21"/>
        </w:rPr>
        <w:t>SessionFactory</w:t>
      </w:r>
      <w:r w:rsidRPr="002C2099">
        <w:rPr>
          <w:szCs w:val="21"/>
        </w:rPr>
        <w:t>在</w:t>
      </w:r>
      <w:r w:rsidRPr="002C2099">
        <w:rPr>
          <w:szCs w:val="21"/>
        </w:rPr>
        <w:t>Hibernate</w:t>
      </w:r>
      <w:r w:rsidRPr="002C2099">
        <w:rPr>
          <w:szCs w:val="21"/>
        </w:rPr>
        <w:t>中实际起到了一个缓冲区的作用，它缓冲了</w:t>
      </w:r>
      <w:r w:rsidRPr="002C2099">
        <w:rPr>
          <w:szCs w:val="21"/>
        </w:rPr>
        <w:t>Hibernate</w:t>
      </w:r>
      <w:r w:rsidRPr="002C2099">
        <w:rPr>
          <w:szCs w:val="21"/>
        </w:rPr>
        <w:t>自动生成的</w:t>
      </w:r>
      <w:r w:rsidRPr="002C2099">
        <w:rPr>
          <w:szCs w:val="21"/>
        </w:rPr>
        <w:t>SQL</w:t>
      </w:r>
      <w:r w:rsidRPr="002C2099">
        <w:rPr>
          <w:szCs w:val="21"/>
        </w:rPr>
        <w:t>语句和一些其它的映射数据，还缓冲了一些将来有可能重复利用的数据。</w:t>
      </w:r>
      <w:r w:rsidRPr="002C2099">
        <w:rPr>
          <w:b/>
          <w:bCs/>
          <w:szCs w:val="21"/>
        </w:rPr>
        <w:t xml:space="preserve"> </w:t>
      </w:r>
    </w:p>
    <w:p w:rsidR="003526D8" w:rsidRDefault="003526D8" w:rsidP="003526D8">
      <w:pPr>
        <w:ind w:left="360"/>
        <w:rPr>
          <w:sz w:val="15"/>
          <w:szCs w:val="15"/>
        </w:rPr>
      </w:pPr>
    </w:p>
    <w:p w:rsidR="002C2099" w:rsidRPr="002C2099" w:rsidRDefault="002C2099" w:rsidP="002C2099">
      <w:pPr>
        <w:ind w:left="360"/>
        <w:rPr>
          <w:sz w:val="24"/>
          <w:szCs w:val="24"/>
        </w:rPr>
      </w:pPr>
      <w:r w:rsidRPr="002C2099">
        <w:rPr>
          <w:rFonts w:hint="eastAsia"/>
          <w:b/>
          <w:bCs/>
          <w:sz w:val="24"/>
          <w:szCs w:val="24"/>
        </w:rPr>
        <w:t>Session</w:t>
      </w:r>
      <w:r w:rsidRPr="002C2099">
        <w:rPr>
          <w:rFonts w:hint="eastAsia"/>
          <w:sz w:val="24"/>
          <w:szCs w:val="24"/>
        </w:rPr>
        <w:t xml:space="preserve">: 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接口是</w:t>
      </w:r>
      <w:r w:rsidRPr="002C2099">
        <w:rPr>
          <w:szCs w:val="21"/>
        </w:rPr>
        <w:t>Hibernate</w:t>
      </w:r>
      <w:r w:rsidRPr="002C2099">
        <w:rPr>
          <w:szCs w:val="21"/>
        </w:rPr>
        <w:t>对外提供的操作数据库的关键接口，它承担了管理持久对象状态的职能，通过提供基本的创建，读取，更新和删除等接口方法来实现对对象的持久化操作．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不是线程安全的，它代表与数据库之间的一次操作，它的概念介于</w:t>
      </w:r>
      <w:r w:rsidRPr="002C2099">
        <w:rPr>
          <w:szCs w:val="21"/>
        </w:rPr>
        <w:t>Connection</w:t>
      </w:r>
      <w:r w:rsidRPr="002C2099">
        <w:rPr>
          <w:szCs w:val="21"/>
        </w:rPr>
        <w:t>和</w:t>
      </w:r>
      <w:r w:rsidRPr="002C2099">
        <w:rPr>
          <w:szCs w:val="21"/>
        </w:rPr>
        <w:t>Transaction</w:t>
      </w:r>
      <w:r w:rsidRPr="002C2099">
        <w:rPr>
          <w:szCs w:val="21"/>
        </w:rPr>
        <w:t>之间。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 xml:space="preserve"> Session</w:t>
      </w:r>
      <w:r w:rsidRPr="002C2099">
        <w:rPr>
          <w:szCs w:val="21"/>
        </w:rPr>
        <w:t>也称为持久化管理器，因为它是与持久化有关的操作接口。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szCs w:val="21"/>
        </w:rPr>
        <w:t xml:space="preserve"> Session</w:t>
      </w:r>
      <w:r w:rsidRPr="002C2099">
        <w:rPr>
          <w:szCs w:val="21"/>
        </w:rPr>
        <w:t>通过</w:t>
      </w:r>
      <w:r w:rsidRPr="002C2099">
        <w:rPr>
          <w:szCs w:val="21"/>
        </w:rPr>
        <w:t>SessionFactory</w:t>
      </w:r>
      <w:r w:rsidRPr="002C2099">
        <w:rPr>
          <w:szCs w:val="21"/>
        </w:rPr>
        <w:t>打开，在所有的工作完成后，需要关闭。</w:t>
      </w:r>
    </w:p>
    <w:p w:rsidR="00CE379C" w:rsidRPr="002C2099" w:rsidRDefault="001526C2" w:rsidP="002C2099">
      <w:pPr>
        <w:numPr>
          <w:ilvl w:val="0"/>
          <w:numId w:val="6"/>
        </w:numPr>
        <w:rPr>
          <w:szCs w:val="21"/>
        </w:rPr>
      </w:pPr>
      <w:r w:rsidRPr="002C2099">
        <w:rPr>
          <w:rFonts w:hint="eastAsia"/>
          <w:szCs w:val="21"/>
        </w:rPr>
        <w:t>它与</w:t>
      </w:r>
      <w:r w:rsidRPr="002C2099">
        <w:rPr>
          <w:rFonts w:hint="eastAsia"/>
          <w:szCs w:val="21"/>
        </w:rPr>
        <w:t>Web</w:t>
      </w:r>
      <w:r w:rsidRPr="002C2099">
        <w:rPr>
          <w:rFonts w:hint="eastAsia"/>
          <w:szCs w:val="21"/>
        </w:rPr>
        <w:t>层的</w:t>
      </w:r>
      <w:r w:rsidRPr="002C2099">
        <w:rPr>
          <w:rFonts w:hint="eastAsia"/>
          <w:szCs w:val="21"/>
        </w:rPr>
        <w:t>HttpSession</w:t>
      </w:r>
      <w:r w:rsidRPr="002C2099">
        <w:rPr>
          <w:rFonts w:hint="eastAsia"/>
          <w:szCs w:val="21"/>
        </w:rPr>
        <w:t>没有任何关系。</w:t>
      </w: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>Query</w:t>
      </w:r>
      <w:r w:rsidRPr="002C2099">
        <w:rPr>
          <w:szCs w:val="21"/>
        </w:rPr>
        <w:t>（查询）接口允许你在数据库上执行查询并控制查询如何执行。查询语句使用</w:t>
      </w:r>
      <w:r w:rsidRPr="002C2099">
        <w:rPr>
          <w:szCs w:val="21"/>
        </w:rPr>
        <w:t>HQL</w:t>
      </w:r>
      <w:r w:rsidRPr="002C2099">
        <w:rPr>
          <w:szCs w:val="21"/>
        </w:rPr>
        <w:t>或者本地数据库的</w:t>
      </w:r>
      <w:r w:rsidRPr="002C2099">
        <w:rPr>
          <w:szCs w:val="21"/>
        </w:rPr>
        <w:t>SQL</w:t>
      </w:r>
      <w:r w:rsidRPr="002C2099">
        <w:rPr>
          <w:szCs w:val="21"/>
        </w:rPr>
        <w:t>方言编写。</w:t>
      </w:r>
    </w:p>
    <w:p w:rsidR="002C2099" w:rsidRDefault="002C2099" w:rsidP="002C2099">
      <w:pPr>
        <w:ind w:left="360"/>
        <w:rPr>
          <w:szCs w:val="21"/>
        </w:rPr>
      </w:pPr>
      <w:r w:rsidRPr="002C2099">
        <w:rPr>
          <w:noProof/>
          <w:szCs w:val="21"/>
        </w:rPr>
        <w:lastRenderedPageBreak/>
        <w:drawing>
          <wp:inline distT="0" distB="0" distL="0" distR="0">
            <wp:extent cx="5274310" cy="2410677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0713" cy="2605088"/>
                      <a:chOff x="1755793" y="1831975"/>
                      <a:chExt cx="5700713" cy="2605088"/>
                    </a:xfrm>
                  </a:grpSpPr>
                  <a:grpSp>
                    <a:nvGrpSpPr>
                      <a:cNvPr id="41" name="组合 40"/>
                      <a:cNvGrpSpPr/>
                    </a:nvGrpSpPr>
                    <a:grpSpPr>
                      <a:xfrm>
                        <a:off x="1755793" y="1831975"/>
                        <a:ext cx="5700713" cy="2605088"/>
                        <a:chOff x="1755793" y="1831975"/>
                        <a:chExt cx="5700713" cy="2605088"/>
                      </a:xfrm>
                    </a:grpSpPr>
                    <a:sp>
                      <a:nvSpPr>
                        <a:cNvPr id="8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79668" y="2060575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5431" y="2060575"/>
                          <a:ext cx="1081087" cy="2873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瞬时对象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7018" y="3068638"/>
                          <a:ext cx="1081088" cy="2873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持久对象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7018" y="4149725"/>
                          <a:ext cx="1081088" cy="287338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zh-CN" altLang="en-US" sz="1400"/>
                              <a:t>脱管对象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24131" y="2205038"/>
                          <a:ext cx="1512887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20981" y="1831975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new Object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8" name="AutoShape 10"/>
                        <a:cNvCxnSpPr>
                          <a:cxnSpLocks noChangeShapeType="1"/>
                          <a:endCxn id="11" idx="1"/>
                        </a:cNvCxnSpPr>
                      </a:nvCxnSpPr>
                      <a:spPr bwMode="auto">
                        <a:xfrm>
                          <a:off x="2311418" y="2132013"/>
                          <a:ext cx="1625600" cy="1081087"/>
                        </a:xfrm>
                        <a:prstGeom prst="bentConnector3">
                          <a:avLst>
                            <a:gd name="adj1" fmla="val 2537"/>
                          </a:avLst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19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52918" y="2347913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29181" y="2347913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52918" y="3355975"/>
                          <a:ext cx="0" cy="792163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Line 1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29181" y="3355975"/>
                          <a:ext cx="0" cy="865188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4" name="Oval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13506" y="3068638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5" name="Oval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40481" y="2997200"/>
                          <a:ext cx="361950" cy="360363"/>
                        </a:xfrm>
                        <a:prstGeom prst="ellipse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AutoShape 17"/>
                        <a:cNvCxnSpPr>
                          <a:cxnSpLocks noChangeShapeType="1"/>
                          <a:endCxn id="25" idx="0"/>
                        </a:cNvCxnSpPr>
                      </a:nvCxnSpPr>
                      <a:spPr bwMode="auto">
                        <a:xfrm>
                          <a:off x="5016518" y="2205038"/>
                          <a:ext cx="1404938" cy="792162"/>
                        </a:xfrm>
                        <a:prstGeom prst="bentConnector2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cxnSp>
                      <a:nvCxnSpPr>
                        <a:cNvPr id="27" name="AutoShape 18"/>
                        <a:cNvCxnSpPr>
                          <a:cxnSpLocks noChangeShapeType="1"/>
                          <a:endCxn id="25" idx="4"/>
                        </a:cNvCxnSpPr>
                      </a:nvCxnSpPr>
                      <a:spPr bwMode="auto">
                        <a:xfrm flipV="1">
                          <a:off x="5016518" y="3357563"/>
                          <a:ext cx="1404938" cy="933450"/>
                        </a:xfrm>
                        <a:prstGeom prst="bentConnector2">
                          <a:avLst/>
                        </a:prstGeom>
                        <a:noFill/>
                        <a:ln w="9525" cmpd="sng">
                          <a:solidFill>
                            <a:schemeClr val="tx2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28" name="Text Box 19"/>
                        <a:cNvSpPr txBox="1">
                          <a:spLocks noChangeArrowheads="1"/>
                        </a:cNvSpPr>
                      </a:nvSpPr>
                      <a:spPr bwMode="auto">
                        <a:xfrm flipH="1">
                          <a:off x="1811886" y="2420938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smtClean="0"/>
                              <a:t>get()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55793" y="2779713"/>
                          <a:ext cx="63658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load()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0756" y="2347913"/>
                          <a:ext cx="676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save()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84493" y="2563813"/>
                          <a:ext cx="14398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err="1"/>
                              <a:t>saveOrUpdate</a:t>
                            </a:r>
                            <a:r>
                              <a:rPr lang="en-US" sz="1400" dirty="0"/>
                              <a:t>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68681" y="3354388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evict()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50161" y="3571875"/>
                          <a:ext cx="7159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close()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68681" y="3787775"/>
                          <a:ext cx="685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clear()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08543" y="2490788"/>
                          <a:ext cx="784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delete()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9981" y="3354388"/>
                          <a:ext cx="84296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update()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79981" y="3571875"/>
                          <a:ext cx="1444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 err="1"/>
                              <a:t>saveOrUpdate</a:t>
                            </a:r>
                            <a:r>
                              <a:rPr lang="en-US" sz="1400" dirty="0"/>
                              <a:t>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53006" y="3787775"/>
                          <a:ext cx="61753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 dirty="0"/>
                              <a:t>lock()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37331" y="2346325"/>
                          <a:ext cx="85566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JVM GC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00843" y="3571875"/>
                          <a:ext cx="8556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20000"/>
                              </a:spcBef>
                              <a:buClr>
                                <a:srgbClr val="330066"/>
                              </a:buClr>
                              <a:buFont typeface="Times" charset="0"/>
                              <a:buNone/>
                            </a:pPr>
                            <a:r>
                              <a:rPr lang="en-US" sz="1400"/>
                              <a:t>JVM GC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瞬时对象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瞬时对象是被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持久化之前，由</w:t>
      </w:r>
      <w:r w:rsidRPr="002C2099">
        <w:rPr>
          <w:rFonts w:hint="eastAsia"/>
          <w:szCs w:val="21"/>
        </w:rPr>
        <w:t>java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 xml:space="preserve">new </w:t>
      </w:r>
      <w:r w:rsidRPr="002C2099">
        <w:rPr>
          <w:rFonts w:hint="eastAsia"/>
          <w:szCs w:val="21"/>
        </w:rPr>
        <w:t>操作创建的对象．此时候该对象没有与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发生关联．瞬时对象没有被持久化到数据库中，也没有被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设置标识．</w:t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持久对象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持久对象定义为关联到数据库记录的对象实例．同时具有持久化标识，该标识将持久对象和数据库记录的主键关联．</w:t>
      </w:r>
    </w:p>
    <w:p w:rsidR="00CE379C" w:rsidRPr="002C2099" w:rsidRDefault="001526C2" w:rsidP="002C2099">
      <w:pPr>
        <w:numPr>
          <w:ilvl w:val="0"/>
          <w:numId w:val="7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脱管对象</w:t>
      </w:r>
      <w:r w:rsidRPr="002C2099">
        <w:rPr>
          <w:rFonts w:hint="eastAsia"/>
          <w:b/>
          <w:bCs/>
          <w:szCs w:val="21"/>
        </w:rPr>
        <w:br/>
      </w:r>
      <w:r w:rsidR="002C2099">
        <w:rPr>
          <w:rFonts w:hint="eastAsia"/>
          <w:szCs w:val="21"/>
        </w:rPr>
        <w:t xml:space="preserve">    </w:t>
      </w:r>
      <w:r w:rsidRPr="002C2099">
        <w:rPr>
          <w:rFonts w:hint="eastAsia"/>
          <w:szCs w:val="21"/>
        </w:rPr>
        <w:t>脱管对象定义为持久对象的延续，当持久对象所关联的</w:t>
      </w:r>
      <w:r w:rsidRPr="002C2099">
        <w:rPr>
          <w:rFonts w:hint="eastAsia"/>
          <w:szCs w:val="21"/>
        </w:rPr>
        <w:t>Hibernate Session</w:t>
      </w:r>
      <w:r w:rsidRPr="002C2099">
        <w:rPr>
          <w:rFonts w:hint="eastAsia"/>
          <w:szCs w:val="21"/>
        </w:rPr>
        <w:t>被关闭后，即调用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close()</w:t>
      </w:r>
      <w:r w:rsidRPr="002C2099">
        <w:rPr>
          <w:rFonts w:hint="eastAsia"/>
          <w:szCs w:val="21"/>
        </w:rPr>
        <w:t>方法，该持久对象就转变为脱管对象</w:t>
      </w:r>
      <w:r w:rsidRPr="002C2099">
        <w:rPr>
          <w:rFonts w:hint="eastAsia"/>
          <w:szCs w:val="21"/>
        </w:rPr>
        <w:t>.</w:t>
      </w:r>
      <w:r w:rsidRPr="002C2099">
        <w:rPr>
          <w:rFonts w:hint="eastAsia"/>
          <w:szCs w:val="21"/>
        </w:rPr>
        <w:t>此时的对象状态不再被</w:t>
      </w:r>
      <w:r w:rsidRPr="002C2099">
        <w:rPr>
          <w:rFonts w:hint="eastAsia"/>
          <w:szCs w:val="21"/>
        </w:rPr>
        <w:t>Hibernate</w:t>
      </w:r>
      <w:r w:rsidRPr="002C2099">
        <w:rPr>
          <w:rFonts w:hint="eastAsia"/>
          <w:szCs w:val="21"/>
        </w:rPr>
        <w:t>的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所管理，对象属性和数据库记录不再保持同步．</w:t>
      </w:r>
    </w:p>
    <w:p w:rsidR="002C2099" w:rsidRDefault="002C2099" w:rsidP="003526D8">
      <w:pPr>
        <w:ind w:left="360"/>
        <w:rPr>
          <w:szCs w:val="21"/>
        </w:rPr>
      </w:pP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b/>
          <w:bCs/>
          <w:szCs w:val="21"/>
        </w:rPr>
        <w:t>Session</w:t>
      </w:r>
      <w:r w:rsidRPr="002C2099">
        <w:rPr>
          <w:rFonts w:hint="eastAsia"/>
          <w:b/>
          <w:bCs/>
          <w:szCs w:val="21"/>
        </w:rPr>
        <w:t>操作对象的方法</w:t>
      </w:r>
      <w:r w:rsidRPr="002C2099">
        <w:rPr>
          <w:rFonts w:hint="eastAsia"/>
          <w:szCs w:val="21"/>
        </w:rPr>
        <w:t xml:space="preserve">: 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对象是</w:t>
      </w:r>
      <w:r w:rsidRPr="002C2099">
        <w:rPr>
          <w:szCs w:val="21"/>
        </w:rPr>
        <w:t>Hibernate</w:t>
      </w:r>
      <w:r w:rsidRPr="002C2099">
        <w:rPr>
          <w:szCs w:val="21"/>
        </w:rPr>
        <w:t>对外接口中最常用的对象，它提供以下服务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１．基本的增删改查操作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２．查询操作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３．事务控制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</w:r>
      <w:r w:rsidRPr="002C2099">
        <w:rPr>
          <w:szCs w:val="21"/>
        </w:rPr>
        <w:t>４．事务级别的缓存管理</w:t>
      </w:r>
      <w:r w:rsidRPr="002C2099">
        <w:rPr>
          <w:szCs w:val="21"/>
        </w:rPr>
        <w:t>(</w:t>
      </w:r>
      <w:r w:rsidRPr="002C2099">
        <w:rPr>
          <w:szCs w:val="21"/>
        </w:rPr>
        <w:t>一级缓存</w:t>
      </w:r>
      <w:r w:rsidRPr="002C2099">
        <w:rPr>
          <w:szCs w:val="21"/>
        </w:rPr>
        <w:t>)</w:t>
      </w:r>
    </w:p>
    <w:p w:rsidR="00CE379C" w:rsidRPr="002C2099" w:rsidRDefault="001526C2" w:rsidP="002C2099">
      <w:pPr>
        <w:ind w:leftChars="343" w:left="720" w:firstLineChars="100" w:firstLine="210"/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通过</w:t>
      </w:r>
      <w:r w:rsidRPr="002C2099">
        <w:rPr>
          <w:szCs w:val="21"/>
        </w:rPr>
        <w:t>SessionFactory</w:t>
      </w:r>
      <w:r w:rsidRPr="002C2099">
        <w:rPr>
          <w:szCs w:val="21"/>
        </w:rPr>
        <w:t>创建出来后进行对象的持久化操作．</w:t>
      </w:r>
      <w:r w:rsidRPr="002C2099">
        <w:rPr>
          <w:szCs w:val="21"/>
        </w:rPr>
        <w:t>Session</w:t>
      </w:r>
      <w:r w:rsidRPr="002C2099">
        <w:rPr>
          <w:szCs w:val="21"/>
        </w:rPr>
        <w:t>接口主要提供了以下几种方法操作对象：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1. save()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2. get()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3. update()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4. delete()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szCs w:val="21"/>
        </w:rPr>
        <w:tab/>
        <w:t>5.saveOrUpdate()</w:t>
      </w:r>
    </w:p>
    <w:p w:rsidR="002C2099" w:rsidRDefault="002C2099" w:rsidP="003526D8">
      <w:pPr>
        <w:ind w:left="360"/>
        <w:rPr>
          <w:szCs w:val="21"/>
        </w:rPr>
      </w:pPr>
    </w:p>
    <w:p w:rsidR="00CE379C" w:rsidRPr="002C2099" w:rsidRDefault="001526C2" w:rsidP="002C2099">
      <w:pPr>
        <w:numPr>
          <w:ilvl w:val="0"/>
          <w:numId w:val="10"/>
        </w:numPr>
        <w:rPr>
          <w:szCs w:val="21"/>
        </w:rPr>
      </w:pPr>
      <w:r w:rsidRPr="002C2099">
        <w:rPr>
          <w:szCs w:val="21"/>
        </w:rPr>
        <w:t>Session</w:t>
      </w:r>
      <w:r w:rsidRPr="002C2099">
        <w:rPr>
          <w:szCs w:val="21"/>
        </w:rPr>
        <w:t>的</w:t>
      </w:r>
      <w:r w:rsidRPr="002C2099">
        <w:rPr>
          <w:szCs w:val="21"/>
        </w:rPr>
        <w:t>load()</w:t>
      </w:r>
      <w:r w:rsidRPr="002C2099">
        <w:rPr>
          <w:szCs w:val="21"/>
        </w:rPr>
        <w:t>和</w:t>
      </w:r>
      <w:r w:rsidRPr="002C2099">
        <w:rPr>
          <w:szCs w:val="21"/>
        </w:rPr>
        <w:t>get()</w:t>
      </w:r>
      <w:r w:rsidRPr="002C2099">
        <w:rPr>
          <w:szCs w:val="21"/>
        </w:rPr>
        <w:t>方法都能根据给定的</w:t>
      </w:r>
      <w:r w:rsidRPr="002C2099">
        <w:rPr>
          <w:szCs w:val="21"/>
        </w:rPr>
        <w:t>OID</w:t>
      </w:r>
      <w:r w:rsidRPr="002C2099">
        <w:rPr>
          <w:szCs w:val="21"/>
        </w:rPr>
        <w:t>从数据库中加载一个持久化对象，这两个方法的区别在于：当数据库中不存在与</w:t>
      </w:r>
      <w:r w:rsidRPr="002C2099">
        <w:rPr>
          <w:szCs w:val="21"/>
        </w:rPr>
        <w:t>OID</w:t>
      </w:r>
      <w:r w:rsidRPr="002C2099">
        <w:rPr>
          <w:szCs w:val="21"/>
        </w:rPr>
        <w:t>对应的记录时，</w:t>
      </w:r>
      <w:r w:rsidRPr="002C2099">
        <w:rPr>
          <w:szCs w:val="21"/>
        </w:rPr>
        <w:t>load()</w:t>
      </w:r>
      <w:r w:rsidRPr="002C2099">
        <w:rPr>
          <w:szCs w:val="21"/>
        </w:rPr>
        <w:t>方法抛出</w:t>
      </w:r>
      <w:r w:rsidRPr="002C2099">
        <w:rPr>
          <w:szCs w:val="21"/>
        </w:rPr>
        <w:t>net.sf.ObjectNotFoundException</w:t>
      </w:r>
      <w:r w:rsidRPr="002C2099">
        <w:rPr>
          <w:szCs w:val="21"/>
        </w:rPr>
        <w:t>异常，而</w:t>
      </w:r>
      <w:r w:rsidRPr="002C2099">
        <w:rPr>
          <w:szCs w:val="21"/>
        </w:rPr>
        <w:t>get()</w:t>
      </w:r>
      <w:r w:rsidRPr="002C2099">
        <w:rPr>
          <w:szCs w:val="21"/>
        </w:rPr>
        <w:t>方法返回</w:t>
      </w:r>
      <w:r w:rsidRPr="002C2099">
        <w:rPr>
          <w:szCs w:val="21"/>
        </w:rPr>
        <w:t>null.</w:t>
      </w:r>
    </w:p>
    <w:p w:rsidR="00CE379C" w:rsidRPr="002C2099" w:rsidRDefault="001526C2" w:rsidP="002C2099">
      <w:pPr>
        <w:numPr>
          <w:ilvl w:val="0"/>
          <w:numId w:val="10"/>
        </w:numPr>
        <w:rPr>
          <w:szCs w:val="21"/>
        </w:rPr>
      </w:pPr>
      <w:r w:rsidRPr="002C2099">
        <w:rPr>
          <w:rFonts w:hint="eastAsia"/>
          <w:szCs w:val="21"/>
        </w:rPr>
        <w:t>由</w:t>
      </w:r>
      <w:r w:rsidRPr="002C2099">
        <w:rPr>
          <w:rFonts w:hint="eastAsia"/>
          <w:szCs w:val="21"/>
        </w:rPr>
        <w:t>get()</w:t>
      </w:r>
      <w:r w:rsidRPr="002C2099">
        <w:rPr>
          <w:rFonts w:hint="eastAsia"/>
          <w:szCs w:val="21"/>
        </w:rPr>
        <w:t>、</w:t>
      </w:r>
      <w:r w:rsidRPr="002C2099">
        <w:rPr>
          <w:rFonts w:hint="eastAsia"/>
          <w:szCs w:val="21"/>
        </w:rPr>
        <w:t>load()</w:t>
      </w:r>
      <w:r w:rsidRPr="002C2099">
        <w:rPr>
          <w:rFonts w:hint="eastAsia"/>
          <w:szCs w:val="21"/>
        </w:rPr>
        <w:t>或其他查询方法返回的对象都位于当前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的缓存中，因此修改</w:t>
      </w:r>
      <w:r w:rsidRPr="002C2099">
        <w:rPr>
          <w:rFonts w:hint="eastAsia"/>
          <w:szCs w:val="21"/>
        </w:rPr>
        <w:lastRenderedPageBreak/>
        <w:t>了持久化对象的属性后，当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清理缓存时，会根据持久化对象的属性变化来同步更新数据库</w:t>
      </w:r>
    </w:p>
    <w:p w:rsidR="002C2099" w:rsidRDefault="002C2099" w:rsidP="003526D8">
      <w:pPr>
        <w:ind w:left="360"/>
        <w:rPr>
          <w:szCs w:val="21"/>
        </w:rPr>
      </w:pPr>
    </w:p>
    <w:p w:rsidR="00CE379C" w:rsidRPr="002C2099" w:rsidRDefault="001526C2" w:rsidP="002C2099">
      <w:pPr>
        <w:numPr>
          <w:ilvl w:val="0"/>
          <w:numId w:val="11"/>
        </w:numPr>
        <w:rPr>
          <w:szCs w:val="21"/>
        </w:rPr>
      </w:pPr>
      <w:r w:rsidRPr="002C2099">
        <w:rPr>
          <w:rFonts w:hint="eastAsia"/>
          <w:szCs w:val="21"/>
        </w:rPr>
        <w:t>脱离了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管理的对象称为脱管对象，此时对该对象的属性修改不能够反映到数据库中，这时候需要调用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方法将该对象重新关联到</w:t>
      </w:r>
      <w:r w:rsidRPr="002C2099">
        <w:rPr>
          <w:rFonts w:hint="eastAsia"/>
          <w:szCs w:val="21"/>
        </w:rPr>
        <w:t>Session.update()</w:t>
      </w:r>
      <w:r w:rsidRPr="002C2099">
        <w:rPr>
          <w:rFonts w:hint="eastAsia"/>
          <w:szCs w:val="21"/>
        </w:rPr>
        <w:t>方法能够通知</w:t>
      </w:r>
      <w:r w:rsidRPr="002C2099">
        <w:rPr>
          <w:rFonts w:hint="eastAsia"/>
          <w:szCs w:val="21"/>
        </w:rPr>
        <w:t>Session</w:t>
      </w:r>
      <w:r w:rsidRPr="002C2099">
        <w:rPr>
          <w:rFonts w:hint="eastAsia"/>
          <w:szCs w:val="21"/>
        </w:rPr>
        <w:t>生成一条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语句同步数据库．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customer.setName(“customer1”);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Transaction tx=session.beginTransaction();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session.update(customer);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//</w:t>
      </w:r>
      <w:r w:rsidRPr="002C2099">
        <w:rPr>
          <w:rFonts w:hint="eastAsia"/>
          <w:szCs w:val="21"/>
        </w:rPr>
        <w:t>提交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tx.commit();</w:t>
      </w:r>
    </w:p>
    <w:p w:rsidR="00CE379C" w:rsidRPr="002C2099" w:rsidRDefault="001526C2" w:rsidP="002C2099">
      <w:pPr>
        <w:ind w:left="720"/>
        <w:rPr>
          <w:szCs w:val="21"/>
        </w:rPr>
      </w:pPr>
      <w:r w:rsidRPr="002C2099">
        <w:rPr>
          <w:szCs w:val="21"/>
        </w:rPr>
        <w:t>session.close();</w:t>
      </w:r>
    </w:p>
    <w:p w:rsidR="002C2099" w:rsidRDefault="002C2099" w:rsidP="003526D8">
      <w:pPr>
        <w:ind w:left="360"/>
        <w:rPr>
          <w:szCs w:val="21"/>
        </w:rPr>
      </w:pPr>
    </w:p>
    <w:p w:rsidR="002C2099" w:rsidRDefault="002C2099" w:rsidP="003526D8">
      <w:pPr>
        <w:ind w:left="360"/>
        <w:rPr>
          <w:szCs w:val="21"/>
        </w:rPr>
      </w:pPr>
      <w:r w:rsidRPr="002C2099">
        <w:rPr>
          <w:szCs w:val="21"/>
        </w:rPr>
        <w:t>delete()</w:t>
      </w:r>
      <w:r w:rsidRPr="002C2099">
        <w:rPr>
          <w:szCs w:val="21"/>
        </w:rPr>
        <w:t>方法用于从数据库中删除一个实体所对应的数据，如果传入的对象是持久化对象，那么当清理缓存时，就会执行</w:t>
      </w:r>
      <w:r w:rsidRPr="002C2099">
        <w:rPr>
          <w:szCs w:val="21"/>
        </w:rPr>
        <w:t>delete</w:t>
      </w:r>
      <w:r w:rsidRPr="002C2099">
        <w:rPr>
          <w:szCs w:val="21"/>
        </w:rPr>
        <w:t>操作。如果传入的是脱管对象，那么首先会使该对象与</w:t>
      </w:r>
      <w:r w:rsidRPr="002C2099">
        <w:rPr>
          <w:szCs w:val="21"/>
        </w:rPr>
        <w:t>session</w:t>
      </w:r>
      <w:r w:rsidRPr="002C2099">
        <w:rPr>
          <w:szCs w:val="21"/>
        </w:rPr>
        <w:t>相关联，然后当清理缓存时，再执行</w:t>
      </w:r>
      <w:r w:rsidRPr="002C2099">
        <w:rPr>
          <w:szCs w:val="21"/>
        </w:rPr>
        <w:t>delete</w:t>
      </w:r>
      <w:r w:rsidRPr="002C2099">
        <w:rPr>
          <w:szCs w:val="21"/>
        </w:rPr>
        <w:t>操作</w:t>
      </w:r>
    </w:p>
    <w:p w:rsidR="002C2099" w:rsidRPr="002C2099" w:rsidRDefault="002C2099" w:rsidP="003526D8">
      <w:pPr>
        <w:ind w:left="360"/>
        <w:rPr>
          <w:sz w:val="24"/>
          <w:szCs w:val="24"/>
        </w:rPr>
      </w:pPr>
    </w:p>
    <w:p w:rsidR="002C2099" w:rsidRPr="002C2099" w:rsidRDefault="002C2099" w:rsidP="002C2099">
      <w:pPr>
        <w:ind w:left="360"/>
        <w:rPr>
          <w:sz w:val="24"/>
          <w:szCs w:val="24"/>
        </w:rPr>
      </w:pPr>
      <w:r w:rsidRPr="002C2099">
        <w:rPr>
          <w:rFonts w:hint="eastAsia"/>
          <w:b/>
          <w:bCs/>
          <w:sz w:val="24"/>
          <w:szCs w:val="24"/>
        </w:rPr>
        <w:t>Hibernate</w:t>
      </w:r>
      <w:r w:rsidRPr="002C2099">
        <w:rPr>
          <w:rFonts w:hint="eastAsia"/>
          <w:b/>
          <w:bCs/>
          <w:sz w:val="24"/>
          <w:szCs w:val="24"/>
        </w:rPr>
        <w:t>框架常用注解</w:t>
      </w:r>
      <w:r w:rsidRPr="002C2099">
        <w:rPr>
          <w:rFonts w:hint="eastAsia"/>
          <w:sz w:val="24"/>
          <w:szCs w:val="24"/>
        </w:rPr>
        <w:t>：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@Entity </w:t>
      </w:r>
      <w:r w:rsidRPr="002C2099">
        <w:rPr>
          <w:rFonts w:hint="eastAsia"/>
          <w:szCs w:val="21"/>
        </w:rPr>
        <w:t>：将一个类声明为一个实体</w:t>
      </w:r>
      <w:r w:rsidRPr="002C2099">
        <w:rPr>
          <w:rFonts w:hint="eastAsia"/>
          <w:szCs w:val="21"/>
        </w:rPr>
        <w:t>bean(</w:t>
      </w:r>
      <w:r w:rsidRPr="002C2099">
        <w:rPr>
          <w:rFonts w:hint="eastAsia"/>
          <w:szCs w:val="21"/>
        </w:rPr>
        <w:t>即一个持久化</w:t>
      </w:r>
      <w:r w:rsidRPr="002C2099">
        <w:rPr>
          <w:rFonts w:hint="eastAsia"/>
          <w:szCs w:val="21"/>
        </w:rPr>
        <w:t>POJO</w:t>
      </w:r>
      <w:r w:rsidRPr="002C2099">
        <w:rPr>
          <w:rFonts w:hint="eastAsia"/>
          <w:szCs w:val="21"/>
        </w:rPr>
        <w:t>类</w:t>
      </w:r>
      <w:r w:rsidRPr="002C2099">
        <w:rPr>
          <w:rFonts w:hint="eastAsia"/>
          <w:szCs w:val="21"/>
        </w:rPr>
        <w:t xml:space="preserve">)   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@Id </w:t>
      </w:r>
      <w:r w:rsidRPr="002C2099">
        <w:rPr>
          <w:rFonts w:hint="eastAsia"/>
          <w:szCs w:val="21"/>
        </w:rPr>
        <w:t>：注解声明了该实体</w:t>
      </w:r>
      <w:r w:rsidRPr="002C2099">
        <w:rPr>
          <w:rFonts w:hint="eastAsia"/>
          <w:szCs w:val="21"/>
        </w:rPr>
        <w:t>bean</w:t>
      </w:r>
      <w:r w:rsidRPr="002C2099">
        <w:rPr>
          <w:rFonts w:hint="eastAsia"/>
          <w:szCs w:val="21"/>
        </w:rPr>
        <w:t>的标识属性（对应表中的主键）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@Table </w:t>
      </w:r>
      <w:r w:rsidRPr="002C2099">
        <w:rPr>
          <w:rFonts w:hint="eastAsia"/>
          <w:szCs w:val="21"/>
        </w:rPr>
        <w:t>：注解声明了该实体</w:t>
      </w:r>
      <w:r w:rsidRPr="002C2099">
        <w:rPr>
          <w:rFonts w:hint="eastAsia"/>
          <w:szCs w:val="21"/>
        </w:rPr>
        <w:t>bean</w:t>
      </w:r>
      <w:r w:rsidRPr="002C2099">
        <w:rPr>
          <w:rFonts w:hint="eastAsia"/>
          <w:szCs w:val="21"/>
        </w:rPr>
        <w:t>映射指定的表（</w:t>
      </w:r>
      <w:r w:rsidRPr="002C2099">
        <w:rPr>
          <w:rFonts w:hint="eastAsia"/>
          <w:szCs w:val="21"/>
        </w:rPr>
        <w:t>table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目录（</w:t>
      </w:r>
      <w:r w:rsidRPr="002C2099">
        <w:rPr>
          <w:rFonts w:hint="eastAsia"/>
          <w:szCs w:val="21"/>
        </w:rPr>
        <w:t>catalog</w:t>
      </w:r>
      <w:r w:rsidRPr="002C2099">
        <w:rPr>
          <w:rFonts w:hint="eastAsia"/>
          <w:szCs w:val="21"/>
        </w:rPr>
        <w:t>）和</w:t>
      </w:r>
      <w:r w:rsidRPr="002C2099">
        <w:rPr>
          <w:rFonts w:hint="eastAsia"/>
          <w:szCs w:val="21"/>
        </w:rPr>
        <w:t>schema</w:t>
      </w:r>
      <w:r w:rsidRPr="002C2099">
        <w:rPr>
          <w:rFonts w:hint="eastAsia"/>
          <w:szCs w:val="21"/>
        </w:rPr>
        <w:t>的名字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@GeneratedValue </w:t>
      </w:r>
      <w:r w:rsidRPr="002C2099">
        <w:rPr>
          <w:rFonts w:hint="eastAsia"/>
          <w:szCs w:val="21"/>
        </w:rPr>
        <w:t>：注解声明了主键的生成策略。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@OneToOne </w:t>
      </w:r>
      <w:r w:rsidRPr="002C2099">
        <w:rPr>
          <w:rFonts w:hint="eastAsia"/>
          <w:szCs w:val="21"/>
        </w:rPr>
        <w:t>：设置一对一个关联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@ManyToOne </w:t>
      </w:r>
      <w:r w:rsidRPr="002C2099">
        <w:rPr>
          <w:rFonts w:hint="eastAsia"/>
          <w:szCs w:val="21"/>
        </w:rPr>
        <w:t>：设置多对一关联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该注解标注的属性通常是数据库表的外键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@OneToMany </w:t>
      </w:r>
      <w:r w:rsidRPr="002C2099">
        <w:rPr>
          <w:rFonts w:hint="eastAsia"/>
          <w:szCs w:val="21"/>
        </w:rPr>
        <w:t>：描述一个一对多的关联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该属性应该为集合类型</w:t>
      </w:r>
      <w:r w:rsidRPr="002C2099">
        <w:rPr>
          <w:rFonts w:hint="eastAsia"/>
          <w:szCs w:val="21"/>
        </w:rPr>
        <w:t>,</w:t>
      </w:r>
      <w:r w:rsidRPr="002C2099">
        <w:rPr>
          <w:rFonts w:hint="eastAsia"/>
          <w:szCs w:val="21"/>
        </w:rPr>
        <w:t>在数据库中并没有实际字段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3"/>
        </w:numPr>
        <w:rPr>
          <w:szCs w:val="21"/>
        </w:rPr>
      </w:pPr>
      <w:r w:rsidRPr="002C2099">
        <w:rPr>
          <w:rFonts w:hint="eastAsia"/>
          <w:b/>
          <w:bCs/>
          <w:szCs w:val="21"/>
        </w:rPr>
        <w:t>@JoinColumn</w:t>
      </w:r>
      <w:r w:rsidRPr="002C2099">
        <w:rPr>
          <w:rFonts w:hint="eastAsia"/>
          <w:szCs w:val="21"/>
        </w:rPr>
        <w:t>：描述的是一个关联字段，用于被</w:t>
      </w:r>
      <w:r w:rsidRPr="002C2099">
        <w:rPr>
          <w:rFonts w:hint="eastAsia"/>
          <w:szCs w:val="21"/>
        </w:rPr>
        <w:t>@ManyToOne</w:t>
      </w:r>
      <w:r w:rsidRPr="002C2099">
        <w:rPr>
          <w:rFonts w:hint="eastAsia"/>
          <w:szCs w:val="21"/>
        </w:rPr>
        <w:t>注解的字段，并且为外键</w:t>
      </w:r>
    </w:p>
    <w:p w:rsidR="002C2099" w:rsidRDefault="002C2099" w:rsidP="003526D8">
      <w:pPr>
        <w:ind w:left="360"/>
        <w:rPr>
          <w:szCs w:val="21"/>
        </w:rPr>
      </w:pP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b/>
          <w:bCs/>
          <w:szCs w:val="21"/>
        </w:rPr>
        <w:t xml:space="preserve">@Column </w:t>
      </w:r>
      <w:r w:rsidRPr="002C2099">
        <w:rPr>
          <w:rFonts w:hint="eastAsia"/>
          <w:b/>
          <w:bCs/>
          <w:szCs w:val="21"/>
        </w:rPr>
        <w:t>注解的相关属性</w:t>
      </w:r>
      <w:r w:rsidRPr="002C2099">
        <w:rPr>
          <w:rFonts w:hint="eastAsia"/>
          <w:szCs w:val="21"/>
        </w:rPr>
        <w:t>：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name  </w:t>
      </w:r>
      <w:r w:rsidRPr="002C2099">
        <w:rPr>
          <w:rFonts w:hint="eastAsia"/>
          <w:szCs w:val="21"/>
        </w:rPr>
        <w:t>可选，列名（默认值是属性名）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unique </w:t>
      </w:r>
      <w:r w:rsidRPr="002C2099">
        <w:rPr>
          <w:rFonts w:hint="eastAsia"/>
          <w:szCs w:val="21"/>
        </w:rPr>
        <w:t>可选，是否在该列上设置唯一约束（默认值</w:t>
      </w:r>
      <w:r w:rsidRPr="002C2099">
        <w:rPr>
          <w:rFonts w:hint="eastAsia"/>
          <w:szCs w:val="21"/>
        </w:rPr>
        <w:t>false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nullable </w:t>
      </w:r>
      <w:r w:rsidRPr="002C2099">
        <w:rPr>
          <w:rFonts w:hint="eastAsia"/>
          <w:szCs w:val="21"/>
        </w:rPr>
        <w:t>可选，是否设置该列的值可以为空（默认值</w:t>
      </w:r>
      <w:r w:rsidRPr="002C2099">
        <w:rPr>
          <w:rFonts w:hint="eastAsia"/>
          <w:szCs w:val="21"/>
        </w:rPr>
        <w:t>false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length </w:t>
      </w:r>
      <w:r w:rsidRPr="002C2099">
        <w:rPr>
          <w:rFonts w:hint="eastAsia"/>
          <w:szCs w:val="21"/>
        </w:rPr>
        <w:t>可选，列长度（默认值</w:t>
      </w:r>
      <w:r w:rsidRPr="002C2099">
        <w:rPr>
          <w:rFonts w:hint="eastAsia"/>
          <w:szCs w:val="21"/>
        </w:rPr>
        <w:t>255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precision </w:t>
      </w:r>
      <w:r w:rsidRPr="002C2099">
        <w:rPr>
          <w:rFonts w:hint="eastAsia"/>
          <w:szCs w:val="21"/>
        </w:rPr>
        <w:t>可选，列十进制精度（</w:t>
      </w:r>
      <w:r w:rsidRPr="002C2099">
        <w:rPr>
          <w:rFonts w:hint="eastAsia"/>
          <w:szCs w:val="21"/>
        </w:rPr>
        <w:t>decimal precision)(</w:t>
      </w:r>
      <w:r w:rsidRPr="002C2099">
        <w:rPr>
          <w:rFonts w:hint="eastAsia"/>
          <w:szCs w:val="21"/>
        </w:rPr>
        <w:t>默认值</w:t>
      </w:r>
      <w:r w:rsidRPr="002C2099">
        <w:rPr>
          <w:rFonts w:hint="eastAsia"/>
          <w:szCs w:val="21"/>
        </w:rPr>
        <w:t>0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 xml:space="preserve">scale </w:t>
      </w:r>
      <w:r w:rsidRPr="002C2099">
        <w:rPr>
          <w:rFonts w:hint="eastAsia"/>
          <w:szCs w:val="21"/>
        </w:rPr>
        <w:t>可选，如果列十进制数值范围（</w:t>
      </w:r>
      <w:r w:rsidRPr="002C2099">
        <w:rPr>
          <w:rFonts w:hint="eastAsia"/>
          <w:szCs w:val="21"/>
        </w:rPr>
        <w:t>decimal scale</w:t>
      </w:r>
      <w:r w:rsidRPr="002C2099">
        <w:rPr>
          <w:rFonts w:hint="eastAsia"/>
          <w:szCs w:val="21"/>
        </w:rPr>
        <w:t>）可用，在此设置（默认值</w:t>
      </w:r>
      <w:r w:rsidRPr="002C2099">
        <w:rPr>
          <w:rFonts w:hint="eastAsia"/>
          <w:szCs w:val="21"/>
        </w:rPr>
        <w:t>0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4"/>
        </w:numPr>
        <w:rPr>
          <w:szCs w:val="21"/>
        </w:rPr>
      </w:pPr>
      <w:r w:rsidRPr="002C2099">
        <w:rPr>
          <w:rFonts w:hint="eastAsia"/>
          <w:szCs w:val="21"/>
        </w:rPr>
        <w:t>precision</w:t>
      </w:r>
      <w:r w:rsidRPr="002C2099">
        <w:rPr>
          <w:rFonts w:hint="eastAsia"/>
          <w:szCs w:val="21"/>
        </w:rPr>
        <w:t>属性和</w:t>
      </w:r>
      <w:r w:rsidRPr="002C2099">
        <w:rPr>
          <w:rFonts w:hint="eastAsia"/>
          <w:szCs w:val="21"/>
        </w:rPr>
        <w:t>scale</w:t>
      </w:r>
      <w:r w:rsidRPr="002C2099">
        <w:rPr>
          <w:rFonts w:hint="eastAsia"/>
          <w:szCs w:val="21"/>
        </w:rPr>
        <w:t>属性表示精度时，当字段类型为</w:t>
      </w:r>
      <w:r w:rsidRPr="002C2099">
        <w:rPr>
          <w:rFonts w:hint="eastAsia"/>
          <w:szCs w:val="21"/>
        </w:rPr>
        <w:t>double</w:t>
      </w:r>
      <w:r w:rsidRPr="002C2099">
        <w:rPr>
          <w:rFonts w:hint="eastAsia"/>
          <w:szCs w:val="21"/>
        </w:rPr>
        <w:t>时，</w:t>
      </w:r>
      <w:r w:rsidRPr="002C2099">
        <w:rPr>
          <w:rFonts w:hint="eastAsia"/>
          <w:szCs w:val="21"/>
        </w:rPr>
        <w:t xml:space="preserve"> </w:t>
      </w:r>
    </w:p>
    <w:p w:rsidR="002C2099" w:rsidRPr="002C2099" w:rsidRDefault="002C2099" w:rsidP="002C2099">
      <w:pPr>
        <w:ind w:left="360"/>
        <w:rPr>
          <w:szCs w:val="21"/>
        </w:rPr>
      </w:pPr>
      <w:r w:rsidRPr="002C2099">
        <w:rPr>
          <w:rFonts w:hint="eastAsia"/>
          <w:szCs w:val="21"/>
        </w:rPr>
        <w:t xml:space="preserve">   precision</w:t>
      </w:r>
      <w:r w:rsidRPr="002C2099">
        <w:rPr>
          <w:rFonts w:hint="eastAsia"/>
          <w:szCs w:val="21"/>
        </w:rPr>
        <w:t>表示数值的总长度，</w:t>
      </w:r>
      <w:r w:rsidRPr="002C2099">
        <w:rPr>
          <w:rFonts w:hint="eastAsia"/>
          <w:szCs w:val="21"/>
        </w:rPr>
        <w:t>scale</w:t>
      </w:r>
      <w:r w:rsidRPr="002C2099">
        <w:rPr>
          <w:rFonts w:hint="eastAsia"/>
          <w:szCs w:val="21"/>
        </w:rPr>
        <w:t>表示小数点所占的位数。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5"/>
        </w:numPr>
        <w:rPr>
          <w:szCs w:val="21"/>
        </w:rPr>
      </w:pPr>
      <w:r w:rsidRPr="002C2099">
        <w:rPr>
          <w:rFonts w:hint="eastAsia"/>
          <w:szCs w:val="21"/>
        </w:rPr>
        <w:t xml:space="preserve">insertable </w:t>
      </w:r>
      <w:r w:rsidRPr="002C2099">
        <w:rPr>
          <w:rFonts w:hint="eastAsia"/>
          <w:szCs w:val="21"/>
        </w:rPr>
        <w:t>可选，该列是否作为生成的</w:t>
      </w:r>
      <w:r w:rsidRPr="002C2099">
        <w:rPr>
          <w:rFonts w:hint="eastAsia"/>
          <w:szCs w:val="21"/>
        </w:rPr>
        <w:t>insert</w:t>
      </w:r>
      <w:r w:rsidRPr="002C2099">
        <w:rPr>
          <w:rFonts w:hint="eastAsia"/>
          <w:szCs w:val="21"/>
        </w:rPr>
        <w:t>语句中的一个列（默认值</w:t>
      </w:r>
      <w:r w:rsidRPr="002C2099">
        <w:rPr>
          <w:rFonts w:hint="eastAsia"/>
          <w:szCs w:val="21"/>
        </w:rPr>
        <w:t>true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CE379C" w:rsidRPr="002C2099" w:rsidRDefault="001526C2" w:rsidP="002C2099">
      <w:pPr>
        <w:numPr>
          <w:ilvl w:val="0"/>
          <w:numId w:val="15"/>
        </w:numPr>
        <w:rPr>
          <w:szCs w:val="21"/>
        </w:rPr>
      </w:pPr>
      <w:r w:rsidRPr="002C2099">
        <w:rPr>
          <w:rFonts w:hint="eastAsia"/>
          <w:szCs w:val="21"/>
        </w:rPr>
        <w:t xml:space="preserve">updatable </w:t>
      </w:r>
      <w:r w:rsidRPr="002C2099">
        <w:rPr>
          <w:rFonts w:hint="eastAsia"/>
          <w:szCs w:val="21"/>
        </w:rPr>
        <w:t>可选，该列是否作为生成的</w:t>
      </w:r>
      <w:r w:rsidRPr="002C2099">
        <w:rPr>
          <w:rFonts w:hint="eastAsia"/>
          <w:szCs w:val="21"/>
        </w:rPr>
        <w:t>update</w:t>
      </w:r>
      <w:r w:rsidRPr="002C2099">
        <w:rPr>
          <w:rFonts w:hint="eastAsia"/>
          <w:szCs w:val="21"/>
        </w:rPr>
        <w:t>语句中的一个列（默认值</w:t>
      </w:r>
      <w:r w:rsidRPr="002C2099">
        <w:rPr>
          <w:rFonts w:hint="eastAsia"/>
          <w:szCs w:val="21"/>
        </w:rPr>
        <w:t>true</w:t>
      </w:r>
      <w:r w:rsidRPr="002C2099">
        <w:rPr>
          <w:rFonts w:hint="eastAsia"/>
          <w:szCs w:val="21"/>
        </w:rPr>
        <w:t>）</w:t>
      </w:r>
      <w:r w:rsidRPr="002C2099">
        <w:rPr>
          <w:rFonts w:hint="eastAsia"/>
          <w:szCs w:val="21"/>
        </w:rPr>
        <w:t xml:space="preserve"> </w:t>
      </w:r>
    </w:p>
    <w:p w:rsidR="00536229" w:rsidRDefault="0053622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lastRenderedPageBreak/>
        <w:t>hibernate.dialect ;一个Hibernate Dialect类名允许Hibernate针对特定的关系数据库生成优化的SQL. 取值 full.classname.of.Dialect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hibernate.show_sql ;输出所有SQL语句到控制台. 有一个另外的选择是把org.hibernate.SQL这个log category设为debug。 eg.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hibernate.format_sql 在log和console中打印出更漂亮的SQL。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hibernate.default_schema 在生成的SQL中, 将给定的schema/tablespace附加于非全限定名的表名上. 取值 SCHEMA_NAME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hibernate.default_catalog 在生成的SQL中, 将给定的catalog附加于非全限定名的表名上. 取值 CATALOG_NAME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hibernate.session_factory_name SessionFactory创建后，将自动使用这个名字绑定到JNDI中. 取值 jndi/composite/name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hibernate.max_fetch_depth 为单向关联(一对一, 多对一)的外连接抓取（outer join fetch）树设置最大深度. 值为0意味着将关闭默认的外连接抓取. 取值 建议在0到3之间取值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hibernate.default_batch_fetch_size 为Hibernate关联的批量抓取设置默认数量. 取值 建议的取值为4, 8, 和16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hibernate.default_entity_mode 为由这个SessionFactory打开的所有Session指定默认的实体表现模式. 取值 dynamic-map, dom4j, pojo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hibernate.order_updates 强制Hibernate按照被更新数据的主键，为SQL更新排序。这么做将减少在高并发系统中事务的死锁。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hibernate.generate_statistics 如果开启, Hibernate将收集有助于性能调节的统计数据. 取值 true | false</w:t>
      </w:r>
    </w:p>
    <w:p w:rsidR="00536229" w:rsidRDefault="00536229" w:rsidP="003526D8">
      <w:pPr>
        <w:ind w:left="360"/>
        <w:rPr>
          <w:rFonts w:ascii="微软雅黑" w:eastAsia="微软雅黑" w:hAnsi="微软雅黑"/>
          <w:b/>
          <w:bCs/>
          <w:color w:val="111111"/>
          <w:sz w:val="18"/>
          <w:szCs w:val="18"/>
          <w:shd w:val="clear" w:color="auto" w:fill="FFFFFF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hibernate.use_identifer_rollback 如果开启, 在对象被删除时生成的标识属性将被重设为默认值. 取值 true | false</w:t>
      </w:r>
    </w:p>
    <w:p w:rsidR="002C2099" w:rsidRPr="00536229" w:rsidRDefault="00536229" w:rsidP="003526D8">
      <w:pPr>
        <w:ind w:left="360"/>
        <w:rPr>
          <w:sz w:val="18"/>
          <w:szCs w:val="18"/>
        </w:rPr>
      </w:pP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</w:rPr>
        <w:br/>
      </w:r>
      <w:r w:rsidRPr="00536229">
        <w:rPr>
          <w:rFonts w:ascii="微软雅黑" w:eastAsia="微软雅黑" w:hAnsi="微软雅黑" w:hint="eastAsia"/>
          <w:b/>
          <w:bCs/>
          <w:color w:val="111111"/>
          <w:sz w:val="18"/>
          <w:szCs w:val="18"/>
          <w:shd w:val="clear" w:color="auto" w:fill="FFFFFF"/>
        </w:rPr>
        <w:t>hibernate.use_sql_comments 如果开启, Hibernate将在SQL中生成有助于调试的注释信息, 默认值为false. 取值 true | false</w:t>
      </w:r>
    </w:p>
    <w:sectPr w:rsidR="002C2099" w:rsidRPr="00536229" w:rsidSect="00ED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763" w:rsidRDefault="00EC6763" w:rsidP="00C03312">
      <w:r>
        <w:separator/>
      </w:r>
    </w:p>
  </w:endnote>
  <w:endnote w:type="continuationSeparator" w:id="1">
    <w:p w:rsidR="00EC6763" w:rsidRDefault="00EC6763" w:rsidP="00C03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763" w:rsidRDefault="00EC6763" w:rsidP="00C03312">
      <w:r>
        <w:separator/>
      </w:r>
    </w:p>
  </w:footnote>
  <w:footnote w:type="continuationSeparator" w:id="1">
    <w:p w:rsidR="00EC6763" w:rsidRDefault="00EC6763" w:rsidP="00C03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32E"/>
    <w:multiLevelType w:val="hybridMultilevel"/>
    <w:tmpl w:val="1ABE3EC8"/>
    <w:lvl w:ilvl="0" w:tplc="EB1078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70C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408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1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B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48B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E29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401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641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8175AA"/>
    <w:multiLevelType w:val="hybridMultilevel"/>
    <w:tmpl w:val="7B7A584E"/>
    <w:lvl w:ilvl="0" w:tplc="2D046A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CD5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606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E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A5E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A23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CBD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CE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66F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57034"/>
    <w:multiLevelType w:val="hybridMultilevel"/>
    <w:tmpl w:val="A4C257A4"/>
    <w:lvl w:ilvl="0" w:tplc="8AAC4E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FD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4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84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E16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C3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248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EA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8FE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0635F2"/>
    <w:multiLevelType w:val="hybridMultilevel"/>
    <w:tmpl w:val="69962B58"/>
    <w:lvl w:ilvl="0" w:tplc="2F66E9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85F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69B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2A6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631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248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65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8E2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648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44DE7"/>
    <w:multiLevelType w:val="hybridMultilevel"/>
    <w:tmpl w:val="A52ABFD6"/>
    <w:lvl w:ilvl="0" w:tplc="FA3EB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ABC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0A2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687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A34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4AC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B27F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49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47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E21773"/>
    <w:multiLevelType w:val="hybridMultilevel"/>
    <w:tmpl w:val="B2EC764C"/>
    <w:lvl w:ilvl="0" w:tplc="C5E67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2FC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9B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E9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608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82F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6C2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267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2E9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522FBD"/>
    <w:multiLevelType w:val="hybridMultilevel"/>
    <w:tmpl w:val="4E56C046"/>
    <w:lvl w:ilvl="0" w:tplc="DC80B3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4CE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E6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C7A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4E0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38FF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AF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E2B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09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95A41"/>
    <w:multiLevelType w:val="hybridMultilevel"/>
    <w:tmpl w:val="92B81B58"/>
    <w:lvl w:ilvl="0" w:tplc="65BC4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ECC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D3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E2D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2FE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ECC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0D4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E65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204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A93785"/>
    <w:multiLevelType w:val="hybridMultilevel"/>
    <w:tmpl w:val="42123F54"/>
    <w:lvl w:ilvl="0" w:tplc="01F2EE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DC1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ACF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C222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A88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803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242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009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A55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BA7568"/>
    <w:multiLevelType w:val="hybridMultilevel"/>
    <w:tmpl w:val="E010784E"/>
    <w:lvl w:ilvl="0" w:tplc="BB2646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097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054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08C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423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E16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A6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E99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4A4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E7498D"/>
    <w:multiLevelType w:val="hybridMultilevel"/>
    <w:tmpl w:val="F7005298"/>
    <w:lvl w:ilvl="0" w:tplc="2F18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4444CF"/>
    <w:multiLevelType w:val="hybridMultilevel"/>
    <w:tmpl w:val="0DD4DD86"/>
    <w:lvl w:ilvl="0" w:tplc="E230DD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E5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23B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ECC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E05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264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0D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465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41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7920DA"/>
    <w:multiLevelType w:val="hybridMultilevel"/>
    <w:tmpl w:val="2C18D9FE"/>
    <w:lvl w:ilvl="0" w:tplc="A2EA5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1100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0E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C0A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5AF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6E5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E52E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04D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4F4D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7C506826"/>
    <w:multiLevelType w:val="hybridMultilevel"/>
    <w:tmpl w:val="B4A22070"/>
    <w:lvl w:ilvl="0" w:tplc="EE4204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E66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C6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1466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7A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E6E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212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447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AE275F"/>
    <w:multiLevelType w:val="hybridMultilevel"/>
    <w:tmpl w:val="46D842CE"/>
    <w:lvl w:ilvl="0" w:tplc="3C9A4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E1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25B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9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A81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611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A5F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41E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4AE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7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312"/>
    <w:rsid w:val="00081B2B"/>
    <w:rsid w:val="001526C2"/>
    <w:rsid w:val="002C2099"/>
    <w:rsid w:val="003526D8"/>
    <w:rsid w:val="003D1109"/>
    <w:rsid w:val="00536229"/>
    <w:rsid w:val="0067766F"/>
    <w:rsid w:val="00987191"/>
    <w:rsid w:val="00C03312"/>
    <w:rsid w:val="00CB5647"/>
    <w:rsid w:val="00CE379C"/>
    <w:rsid w:val="00EC6763"/>
    <w:rsid w:val="00ED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3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i">
    <w:name w:val="hljs-pi"/>
    <w:basedOn w:val="a0"/>
    <w:rsid w:val="003526D8"/>
  </w:style>
  <w:style w:type="character" w:customStyle="1" w:styleId="hljs-doctype">
    <w:name w:val="hljs-doctype"/>
    <w:basedOn w:val="a0"/>
    <w:rsid w:val="003526D8"/>
  </w:style>
  <w:style w:type="character" w:customStyle="1" w:styleId="hljs-tag">
    <w:name w:val="hljs-tag"/>
    <w:basedOn w:val="a0"/>
    <w:rsid w:val="003526D8"/>
  </w:style>
  <w:style w:type="character" w:customStyle="1" w:styleId="hljs-title">
    <w:name w:val="hljs-title"/>
    <w:basedOn w:val="a0"/>
    <w:rsid w:val="003526D8"/>
  </w:style>
  <w:style w:type="character" w:customStyle="1" w:styleId="hljs-comment">
    <w:name w:val="hljs-comment"/>
    <w:basedOn w:val="a0"/>
    <w:rsid w:val="003526D8"/>
  </w:style>
  <w:style w:type="character" w:customStyle="1" w:styleId="hljs-attribute">
    <w:name w:val="hljs-attribute"/>
    <w:basedOn w:val="a0"/>
    <w:rsid w:val="003526D8"/>
  </w:style>
  <w:style w:type="character" w:customStyle="1" w:styleId="hljs-value">
    <w:name w:val="hljs-value"/>
    <w:basedOn w:val="a0"/>
    <w:rsid w:val="003526D8"/>
  </w:style>
  <w:style w:type="paragraph" w:styleId="a5">
    <w:name w:val="List Paragraph"/>
    <w:basedOn w:val="a"/>
    <w:uiPriority w:val="34"/>
    <w:qFormat/>
    <w:rsid w:val="003526D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20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0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5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5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8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9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3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8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2017-06-08T09:12:00Z</dcterms:created>
  <dcterms:modified xsi:type="dcterms:W3CDTF">2017-06-15T07:03:00Z</dcterms:modified>
</cp:coreProperties>
</file>