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TỜ TRÌNH</w:t>
      </w:r>
    </w:p>
    <w:p/>
    <w:p>
      <w:r>
        <w:t>Về việc phê duyệt Hồ sơ đề xuất cấp độ an toàn hệ thống thông tin đối với hệ thống Hệ thống Core Banking</w:t>
      </w:r>
    </w:p>
    <w:p>
      <w:r>
        <w:t>Kính trình: Lãnh đạo đơn vị</w:t>
      </w:r>
    </w:p>
    <w:p>
      <w:pPr>
        <w:pStyle w:val="Heading1"/>
      </w:pPr>
      <w:r>
        <w:rPr>
          <w:rFonts w:ascii="Times New Roman" w:hAnsi="Times New Roman"/>
        </w:rPr>
        <w:t>I. Căn cứ pháp lý</w:t>
      </w:r>
    </w:p>
    <w:p>
      <w:pPr>
        <w:pStyle w:val="ListBullet"/>
      </w:pPr>
      <w:r>
        <w:t>Nghị định số 85/2016/NĐ-CP về bảo đảm an toàn hệ thống thông tin theo cấp độ.</w:t>
      </w:r>
    </w:p>
    <w:p>
      <w:pPr>
        <w:pStyle w:val="ListBullet"/>
      </w:pPr>
      <w:r>
        <w:t>Thông tư số 12/2022/TT-BTTTT hướng dẫn Nghị định số 85/2016/NĐ-CP.</w:t>
      </w:r>
    </w:p>
    <w:p>
      <w:pPr>
        <w:pStyle w:val="ListBullet"/>
      </w:pPr>
      <w:r>
        <w:t>Nhu cầu quản lý, vận hành và bảo đảm an toàn thông tin của cơ quan/tổ chức.</w:t>
      </w:r>
    </w:p>
    <w:p>
      <w:pPr>
        <w:pStyle w:val="Heading1"/>
      </w:pPr>
      <w:r>
        <w:rPr>
          <w:rFonts w:ascii="Times New Roman" w:hAnsi="Times New Roman"/>
        </w:rPr>
        <w:t>II. Thông tin hệ thống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 thông tin</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Mã hồ sơ</w:t>
            </w:r>
          </w:p>
        </w:tc>
        <w:tc>
          <w:tcPr>
            <w:tcW w:type="dxa" w:w="4320"/>
          </w:tcPr>
          <w:p>
            <w:r>
              <w:t>HSCD-HTTT-CORE-3</w:t>
            </w:r>
          </w:p>
        </w:tc>
      </w:tr>
      <w:tr>
        <w:tc>
          <w:tcPr>
            <w:tcW w:type="dxa" w:w="4320"/>
          </w:tcPr>
          <w:p>
            <w:r>
              <w:t>Đơn vị chủ quản</w:t>
            </w:r>
          </w:p>
        </w:tc>
        <w:tc>
          <w:tcPr>
            <w:tcW w:type="dxa" w:w="4320"/>
          </w:tcPr>
          <w:p>
            <w:r>
              <w:t>Trung tâm Công nghệ thông tin</w:t>
            </w:r>
          </w:p>
        </w:tc>
      </w:tr>
      <w:tr>
        <w:tc>
          <w:tcPr>
            <w:tcW w:type="dxa" w:w="4320"/>
          </w:tcPr>
          <w:p>
            <w:r>
              <w:t>Đơn vị vận hành</w:t>
            </w:r>
          </w:p>
        </w:tc>
        <w:tc>
          <w:tcPr>
            <w:tcW w:type="dxa" w:w="4320"/>
          </w:tcPr>
          <w:p>
            <w:r>
              <w:t>Trung tâm Công nghệ thông tin</w:t>
            </w:r>
          </w:p>
        </w:tc>
      </w:tr>
      <w:tr>
        <w:tc>
          <w:tcPr>
            <w:tcW w:type="dxa" w:w="4320"/>
          </w:tcPr>
          <w:p>
            <w:r>
              <w:t>Cấp độ đề xuất</w:t>
            </w:r>
          </w:p>
        </w:tc>
        <w:tc>
          <w:tcPr>
            <w:tcW w:type="dxa" w:w="4320"/>
          </w:tcPr>
          <w:p>
            <w:r>
              <w:t>3</w:t>
            </w:r>
          </w:p>
        </w:tc>
      </w:tr>
      <w:tr>
        <w:tc>
          <w:tcPr>
            <w:tcW w:type="dxa" w:w="4320"/>
          </w:tcPr>
          <w:p>
            <w:r>
              <w:t>Trạng thái hồ sơ</w:t>
            </w:r>
          </w:p>
        </w:tc>
        <w:tc>
          <w:tcPr>
            <w:tcW w:type="dxa" w:w="4320"/>
          </w:tcPr>
          <w:p>
            <w:r>
              <w:t>INTERNAL_REVIEW</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Mức độ quan trọng</w:t>
            </w:r>
          </w:p>
        </w:tc>
        <w:tc>
          <w:tcPr>
            <w:tcW w:type="dxa" w:w="4320"/>
          </w:tcPr>
          <w:p>
            <w:r>
              <w:t>high</w:t>
            </w:r>
          </w:p>
        </w:tc>
      </w:tr>
    </w:tbl>
    <w:p>
      <w:pPr>
        <w:pStyle w:val="Heading1"/>
      </w:pPr>
      <w:r>
        <w:rPr>
          <w:rFonts w:ascii="Times New Roman" w:hAnsi="Times New Roman"/>
        </w:rPr>
        <w:t>III. Kết quả đề xuất cấp độ</w:t>
      </w:r>
    </w:p>
    <w:p>
      <w:r>
        <w:t>Căn cứ phạm vi, dữ liệu xử lý, kết nối, tác động khi mất bí mật, toàn vẹn, sẵn sàng, hồ sơ đề xuất cấp độ 3 cho hệ thống.</w:t>
      </w:r>
    </w:p>
    <w:p>
      <w:r>
        <w:t>Tỷ lệ đáp ứng checklist hiện tại: 89.47%.</w:t>
      </w:r>
    </w:p>
    <w:p>
      <w:pPr>
        <w:pStyle w:val="Heading1"/>
      </w:pPr>
      <w:r>
        <w:rPr>
          <w:rFonts w:ascii="Times New Roman" w:hAnsi="Times New Roman"/>
        </w:rPr>
        <w:t>IV. Kiến nghị</w:t>
      </w:r>
    </w:p>
    <w:p>
      <w:r>
        <w:t>Kính đề nghị Lãnh đạo xem xét, phê duyệt hồ sơ đề xuất cấp độ để làm căn cứ triển khai, duy trì và kiểm tra các biện pháp bảo đảm an toàn thông tin.</w:t>
      </w:r>
    </w:p>
    <w:p>
      <w:r>
        <w:t>Nơi nhận:</w:t>
        <w:br/>
        <w:t>- Như trên;</w:t>
        <w:br/>
        <w:t>- Đơn vị vận hành;</w:t>
        <w:br/>
        <w:t>- Lưu: Hồ sơ ATTT.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