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NGÂN HÀNG CHÍNH SÁCH XÃ HỘI</w:t>
              <w:br/>
              <w:t>ĐƠN VỊ QUẢN LÝ HỆ THỐNG</w:t>
            </w:r>
          </w:p>
        </w:tc>
        <w:tc>
          <w:tcPr>
            <w:tcW w:type="dxa" w:w="4320"/>
          </w:tcPr>
          <w:p>
            <w:pPr>
              <w:jc w:val="center"/>
            </w:pPr>
            <w:r>
              <w:rPr>
                <w:rFonts w:ascii="Times New Roman" w:hAnsi="Times New Roman"/>
                <w:b/>
                <w:sz w:val="24"/>
              </w:rPr>
              <w:t>CỘNG HÒA XÃ HỘI CHỦ NGHĨA VIỆT NAM</w:t>
              <w:br/>
              <w:t>Độc lập - Tự do - Hạnh phúc</w:t>
            </w:r>
          </w:p>
        </w:tc>
      </w:tr>
    </w:tbl>
    <w:p/>
    <w:p>
      <w:pPr>
        <w:jc w:val="right"/>
      </w:pPr>
      <w:r>
        <w:rPr>
          <w:rFonts w:ascii="Times New Roman" w:hAnsi="Times New Roman"/>
          <w:i/>
          <w:sz w:val="24"/>
        </w:rPr>
        <w:t>Hà Nội, ngày 21 tháng 06 năm 2026</w:t>
      </w:r>
    </w:p>
    <w:p>
      <w:pPr>
        <w:jc w:val="center"/>
      </w:pPr>
      <w:r>
        <w:rPr>
          <w:rFonts w:ascii="Times New Roman" w:hAnsi="Times New Roman"/>
          <w:b/>
          <w:sz w:val="28"/>
        </w:rPr>
        <w:t>QUYẾT ĐỊNH PHÊ DUYỆT CẤP ĐỘ AN TOÀN HỆ THỐNG THÔNG TIN</w:t>
      </w:r>
    </w:p>
    <w:p>
      <w:pPr>
        <w:jc w:val="center"/>
      </w:pPr>
      <w:r>
        <w:rPr>
          <w:rFonts w:ascii="Times New Roman" w:hAnsi="Times New Roman"/>
          <w:b w:val="0"/>
          <w:sz w:val="24"/>
        </w:rPr>
        <w:t>Hồ sơ: HSCD-HTTT-CORE-4</w:t>
      </w:r>
    </w:p>
    <w:p>
      <w:r>
        <w:t>QUYẾT ĐỊNH</w:t>
      </w:r>
    </w:p>
    <w:p>
      <w:r>
        <w:t>Về việc phê duyệt cấp độ an toàn hệ thống thông tin đối với Hệ thống Core Banking</w:t>
      </w:r>
    </w:p>
    <w:p>
      <w:r>
        <w:t>Điều 1. Phê duyệt cấp độ an toàn hệ thống thông tin như sau:</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Tên hệ thống</w:t>
            </w:r>
          </w:p>
        </w:tc>
        <w:tc>
          <w:tcPr>
            <w:tcW w:type="dxa" w:w="4320"/>
          </w:tcPr>
          <w:p>
            <w:r>
              <w:t>Hệ thống Core Banking</w:t>
            </w:r>
          </w:p>
        </w:tc>
      </w:tr>
      <w:tr>
        <w:tc>
          <w:tcPr>
            <w:tcW w:type="dxa" w:w="4320"/>
          </w:tcPr>
          <w:p>
            <w:r>
              <w:t>Mã hệ thống</w:t>
            </w:r>
          </w:p>
        </w:tc>
        <w:tc>
          <w:tcPr>
            <w:tcW w:type="dxa" w:w="4320"/>
          </w:tcPr>
          <w:p>
            <w:r>
              <w:t>HTTT-CORE</w:t>
            </w:r>
          </w:p>
        </w:tc>
      </w:tr>
      <w:tr>
        <w:tc>
          <w:tcPr>
            <w:tcW w:type="dxa" w:w="4320"/>
          </w:tcPr>
          <w:p>
            <w:r>
              <w:t>Cấp độ được phê duyệt</w:t>
            </w:r>
          </w:p>
        </w:tc>
        <w:tc>
          <w:tcPr>
            <w:tcW w:type="dxa" w:w="4320"/>
          </w:tcPr>
          <w:p>
            <w:r>
              <w:t>4</w:t>
            </w:r>
          </w:p>
        </w:tc>
      </w:tr>
      <w:tr>
        <w:tc>
          <w:tcPr>
            <w:tcW w:type="dxa" w:w="4320"/>
          </w:tcPr>
          <w:p>
            <w:r>
              <w:t>Đơn vị vận hành</w:t>
            </w:r>
          </w:p>
        </w:tc>
        <w:tc>
          <w:tcPr>
            <w:tcW w:type="dxa" w:w="4320"/>
          </w:tcPr>
          <w:p>
            <w:r>
              <w:t>5</w:t>
            </w:r>
          </w:p>
        </w:tc>
      </w:tr>
    </w:tbl>
    <w:p>
      <w:r>
        <w:t>Điều 2. Đơn vị quản lý, vận hành hệ thống có trách nhiệm triển khai đầy đủ các biện pháp bảo đảm an toàn thông tin theo cấp độ được phê duyệt.</w:t>
      </w:r>
    </w:p>
    <w:p>
      <w:r>
        <w:t>Điều 3. Quyết định này có hiệu lực kể từ ngày ký.</w:t>
      </w:r>
    </w:p>
    <w:p/>
    <w:tbl>
      <w:tblPr>
        <w:tblW w:type="auto" w:w="0"/>
        <w:tblLook w:firstColumn="1" w:firstRow="1" w:lastColumn="0" w:lastRow="0" w:noHBand="0" w:noVBand="1" w:val="04A0"/>
      </w:tblPr>
      <w:tblGrid>
        <w:gridCol w:w="4320"/>
        <w:gridCol w:w="4320"/>
      </w:tblGrid>
      <w:tr>
        <w:tc>
          <w:tcPr>
            <w:tcW w:type="dxa" w:w="4320"/>
          </w:tcPr>
          <w:p>
            <w:r>
              <w:t>Nơi nhận:</w:t>
              <w:br/>
              <w:t>- Như trên;</w:t>
              <w:br/>
              <w:t>- Lưu: VT, CNTT.</w:t>
            </w:r>
          </w:p>
        </w:tc>
        <w:tc>
          <w:tcPr>
            <w:tcW w:type="dxa" w:w="4320"/>
          </w:tcPr>
          <w:p>
            <w:pPr>
              <w:jc w:val="center"/>
            </w:pPr>
            <w:r>
              <w:rPr>
                <w:b/>
              </w:rPr>
              <w:t>THỦ TRƯỞNG ĐƠN VỊ</w:t>
              <w:br/>
              <w:br/>
              <w:br/>
              <w:b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