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21 tháng 06 năm 2026</w:t>
      </w:r>
    </w:p>
    <w:p>
      <w:pPr>
        <w:jc w:val="center"/>
      </w:pPr>
      <w:r>
        <w:rPr>
          <w:rFonts w:ascii="Times New Roman" w:hAnsi="Times New Roman"/>
          <w:b/>
          <w:sz w:val="28"/>
        </w:rPr>
        <w:t>THUYẾT MINH HỒ SƠ ĐỀ XUẤT CẤP ĐỘ</w:t>
      </w:r>
    </w:p>
    <w:p>
      <w:pPr>
        <w:jc w:val="center"/>
      </w:pPr>
      <w:r>
        <w:rPr>
          <w:rFonts w:ascii="Times New Roman" w:hAnsi="Times New Roman"/>
          <w:b w:val="0"/>
          <w:sz w:val="24"/>
        </w:rPr>
        <w:t>Hồ sơ: HSCD-HTTT-CORE-4</w:t>
      </w:r>
    </w:p>
    <w:p>
      <w:pPr>
        <w:pStyle w:val="Heading1"/>
      </w:pPr>
      <w:r>
        <w:t>I. THÔNG TIN CHUNG VỀ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bl>
    <w:p>
      <w:pPr>
        <w:pStyle w:val="Heading1"/>
      </w:pPr>
      <w:r>
        <w:t>II. CĂN CỨ ĐỀ XUẤT CẤP ĐỘ</w:t>
      </w:r>
    </w:p>
    <w:p>
      <w:r>
        <w:t>Căn cứ mức độ ảnh hưởng khi mất an toàn thông tin, đề xuất cấp độ 4.</w:t>
      </w:r>
    </w:p>
    <w:p>
      <w:pPr>
        <w:pStyle w:val="Heading1"/>
      </w:pPr>
      <w:r>
        <w:t>III. THUYẾT MINH PHẠM VI VÀ KIẾN TRÚC</w:t>
      </w:r>
    </w:p>
    <w:p>
      <w:r>
        <w:t>Phạm vi hệ thống: Phạm vi gồm ứng dụng, máy chủ, CSDL, thiết bị mạng, kết nối nội bộ và kết nối bên thứ ba.</w:t>
        <w:br/>
        <w:br/>
        <w:t>[CMDB Sync]</w:t>
        <w:br/>
        <w:t>Ứng dụng: 0</w:t>
        <w:br/>
        <w:t>Máy chủ/tài sản hạ tầng: 10</w:t>
        <w:br/>
        <w:t>CSDL: 0</w:t>
        <w:br/>
        <w:t>Thiết bị mạng/bảo mật: 0</w:t>
      </w:r>
    </w:p>
    <w:p>
      <w:r>
        <w:t>Kiến trúc kỹ thuật: Kiến trúc nhiều lớp gồm lớp người dùng, ứng dụng, cơ sở dữ liệu, tích hợp và giám sát.</w:t>
        <w:br/>
        <w:br/>
        <w:t>[CMDB Sync]</w:t>
        <w:br/>
        <w:t>Máy chủ/tài sản: May chu CMDB test, May chu CMDB test, May chu CMDB test, May chu CMDB test, May chu CMDB test, May chu CMDB test, May chu CMDB test, May chu CMDB test, May chu CMDB test, May chu CMDB test</w:t>
      </w:r>
    </w:p>
    <w:p>
      <w:pPr>
        <w:pStyle w:val="Heading1"/>
      </w:pPr>
      <w:r>
        <w:t>IV. ĐÁNH GIÁ TÁC ĐỘNG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Mất tính bí mật</w:t>
            </w:r>
          </w:p>
        </w:tc>
        <w:tc>
          <w:tcPr>
            <w:tcW w:type="dxa" w:w="4320"/>
          </w:tcPr>
          <w:p>
            <w:r>
              <w:t>Ảnh hưởng đến bí mật dữ liệu nghiệp vụ và dữ liệu người dùng.</w:t>
            </w:r>
          </w:p>
        </w:tc>
      </w:tr>
      <w:tr>
        <w:tc>
          <w:tcPr>
            <w:tcW w:type="dxa" w:w="4320"/>
          </w:tcPr>
          <w:p>
            <w:r>
              <w:t>Mất tính toàn vẹn</w:t>
            </w:r>
          </w:p>
        </w:tc>
        <w:tc>
          <w:tcPr>
            <w:tcW w:type="dxa" w:w="4320"/>
          </w:tcPr>
          <w:p>
            <w:r>
              <w:t>Ảnh hưởng đến tính đúng đắn của giao dịch, báo cáo và dữ liệu vận hành.</w:t>
            </w:r>
          </w:p>
        </w:tc>
      </w:tr>
      <w:tr>
        <w:tc>
          <w:tcPr>
            <w:tcW w:type="dxa" w:w="4320"/>
          </w:tcPr>
          <w:p>
            <w:r>
              <w:t>Mất tính sẵn sàng</w:t>
            </w:r>
          </w:p>
        </w:tc>
        <w:tc>
          <w:tcPr>
            <w:tcW w:type="dxa" w:w="4320"/>
          </w:tcPr>
          <w:p>
            <w:r>
              <w:t>Ảnh hưởng đến khả năng cung cấp dịch vụ và hoạt động nghiệp vụ.</w:t>
            </w:r>
          </w:p>
        </w:tc>
      </w:tr>
    </w:tbl>
    <w:p>
      <w:pPr>
        <w:pStyle w:val="Heading1"/>
      </w:pPr>
      <w:r>
        <w:t>V. TỔNG HỢP MINH CHỨNG</w:t>
      </w:r>
    </w:p>
    <w:p>
      <w:r>
        <w:t>Số tài liệu minh chứng đã gắn với hồ sơ: 1</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