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UAT-SOFTDELETE-20260621233211</w:t>
      </w:r>
    </w:p>
    <w:p>
      <w:r>
        <w:t>Ngày xuất: 21/06/2026 17:00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quản lý tín dụng chính sách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HTTT-QLTDCS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Test thành công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Test UAT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Cung cấp thông tin cho các đối tượng tham gia quản lý tín dụng chính sách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UAT soft delete test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