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spacing w:after="120" w:before="400"/>
        <w:jc w:val="center"/>
      </w:pPr>
      <w:r>
        <w:rPr>
          <w:rFonts w:ascii="Arial" w:cs="Arial" w:eastAsia="Arial" w:hAnsi="Arial"/>
          <w:b/>
          <w:bCs/>
          <w:color w:val="1F4E79"/>
          <w:sz w:val="72"/>
          <w:szCs w:val="72"/>
        </w:rPr>
        <w:t xml:space="preserve">AvatarGuru.ai</w:t>
      </w:r>
    </w:p>
    <w:p>
      <w:pPr>
        <w:spacing w:after="120" w:before="0"/>
        <w:jc w:val="center"/>
      </w:pPr>
      <w:r>
        <w:rPr>
          <w:rFonts w:ascii="Arial" w:cs="Arial" w:eastAsia="Arial" w:hAnsi="Arial"/>
          <w:color w:val="2E75B6"/>
          <w:sz w:val="36"/>
          <w:szCs w:val="36"/>
        </w:rPr>
        <w:t xml:space="preserve">Complete Technical Documentation</w:t>
      </w:r>
    </w:p>
    <w:p>
      <w:pPr>
        <w:spacing w:after="400" w:before="0"/>
        <w:jc w:val="center"/>
      </w:pPr>
      <w:r>
        <w:rPr>
          <w:rFonts w:ascii="Arial" w:cs="Arial" w:eastAsia="Arial" w:hAnsi="Arial"/>
          <w:i/>
          <w:iCs/>
          <w:color w:val="666666"/>
          <w:sz w:val="24"/>
          <w:szCs w:val="24"/>
        </w:rPr>
        <w:t xml:space="preserve">An AI-Powered Interactive Learning Platform</w:t>
      </w:r>
    </w:p>
    <w:p>
      <w:pPr>
        <w:spacing w:after="80" w:before="0"/>
        <w:jc w:val="center"/>
      </w:pPr>
      <w:r>
        <w:rPr>
          <w:rFonts w:ascii="Arial" w:cs="Arial" w:eastAsia="Arial" w:hAnsi="Arial"/>
          <w:color w:val="888888"/>
          <w:sz w:val="20"/>
          <w:szCs w:val="20"/>
        </w:rPr>
        <w:t xml:space="preserve">Date: 25 April 2026</w:t>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 Project Overview</w:t>
      </w:r>
    </w:p>
    <w:p>
      <w:pPr>
        <w:spacing w:after="60" w:before="60"/>
      </w:pPr>
      <w:r>
        <w:rPr>
          <w:rFonts w:ascii="Arial" w:cs="Arial" w:eastAsia="Arial" w:hAnsi="Arial"/>
          <w:color w:val="1A1A1A"/>
          <w:sz w:val="20"/>
          <w:szCs w:val="20"/>
        </w:rPr>
        <w:t xml:space="preserve">AvatarGuru.ai is an AI-powered interactive educational platform designed to transform static PDF documents into an engaging, multi-modal learning experience. The platform leverages a 3D animated avatar, real-time AI tutoring, automatic speech synthesis, and an intelligent assessment engine to help students understand complex topics more effectively.</w:t>
      </w:r>
    </w:p>
    <w:p>
      <w:pPr>
        <w:spacing w:after="60" w:before="60"/>
      </w:pPr>
      <w:r>
        <w:t xml:space="preserve"/>
      </w:r>
    </w:p>
    <w:p>
      <w:pPr>
        <w:spacing w:after="60" w:before="60"/>
      </w:pPr>
      <w:r>
        <w:rPr>
          <w:rFonts w:ascii="Arial" w:cs="Arial" w:eastAsia="Arial" w:hAnsi="Arial"/>
          <w:color w:val="1A1A1A"/>
          <w:sz w:val="20"/>
          <w:szCs w:val="20"/>
        </w:rPr>
        <w:t xml:space="preserve">The system allows users to upload any PDF document — textbooks, lecture notes, research papers — and automatically processes it into structured, batch-wise explanations accompanied by curated reference links, educational images, and spoken audio narration delivered through a lip-synced 3D avatar.</w:t>
      </w:r>
    </w:p>
    <w:p>
      <w:pPr>
        <w:spacing w:after="60" w:before="60"/>
      </w:pPr>
      <w:r>
        <w:t xml:space="preserve"/>
      </w:r>
    </w:p>
    <w:p>
      <w:pPr>
        <w:spacing w:after="60" w:before="60"/>
      </w:pPr>
      <w:r>
        <w:rPr>
          <w:rFonts w:ascii="Arial" w:cs="Arial" w:eastAsia="Arial" w:hAnsi="Arial"/>
          <w:color w:val="1A1A1A"/>
          <w:sz w:val="20"/>
          <w:szCs w:val="20"/>
        </w:rPr>
        <w:t xml:space="preserve">All services run in Docker Compose, guaranteeing isolation from any host-installed Python (e.g., Python 3.13 on the development server).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1.1 Project Directory Structure</w:t>
      </w:r>
    </w:p>
    <w:p>
      <w:pPr>
        <w:spacing w:after="60" w:before="60"/>
      </w:pPr>
      <w:r>
        <w:rPr>
          <w:rFonts w:ascii="Arial" w:cs="Arial" w:eastAsia="Arial" w:hAnsi="Arial"/>
          <w:color w:val="1A1A1A"/>
          <w:sz w:val="20"/>
          <w:szCs w:val="20"/>
        </w:rPr>
        <w:t xml:space="preserve">The project is organised as a full-stack application with the following top-level layout:</w:t>
      </w:r>
    </w:p>
    <w:p>
      <w:pPr>
        <w:shd w:fill="F8F8F8" w:val="clear"/>
        <w:spacing w:after="40" w:before="40"/>
        <w:ind w:left="720"/>
      </w:pPr>
      <w:r>
        <w:rPr>
          <w:rFonts w:ascii="Courier New" w:cs="Courier New" w:eastAsia="Courier New" w:hAnsi="Courier New"/>
          <w:color w:val="C0392B"/>
          <w:sz w:val="18"/>
          <w:szCs w:val="18"/>
        </w:rPr>
        <w:t xml:space="preserve">AvatarGuru.ai/</w:t>
      </w:r>
    </w:p>
    <w:p>
      <w:pPr>
        <w:shd w:fill="F8F8F8" w:val="clear"/>
        <w:spacing w:after="40" w:before="40"/>
        <w:ind w:left="720"/>
      </w:pPr>
      <w:r>
        <w:rPr>
          <w:rFonts w:ascii="Courier New" w:cs="Courier New" w:eastAsia="Courier New" w:hAnsi="Courier New"/>
          <w:color w:val="C0392B"/>
          <w:sz w:val="18"/>
          <w:szCs w:val="18"/>
        </w:rPr>
        <w:t xml:space="preserve">├── client/              # Frontend React/Vite source code</w:t>
      </w:r>
    </w:p>
    <w:p>
      <w:pPr>
        <w:shd w:fill="F8F8F8" w:val="clear"/>
        <w:spacing w:after="40" w:before="40"/>
        <w:ind w:left="720"/>
      </w:pPr>
      <w:r>
        <w:rPr>
          <w:rFonts w:ascii="Courier New" w:cs="Courier New" w:eastAsia="Courier New" w:hAnsi="Courier New"/>
          <w:color w:val="C0392B"/>
          <w:sz w:val="18"/>
          <w:szCs w:val="18"/>
        </w:rPr>
        <w:t xml:space="preserve">├── Documentation/       # Project reference and technical papers</w:t>
      </w:r>
    </w:p>
    <w:p>
      <w:pPr>
        <w:shd w:fill="F8F8F8" w:val="clear"/>
        <w:spacing w:after="40" w:before="40"/>
        <w:ind w:left="720"/>
      </w:pPr>
      <w:r>
        <w:rPr>
          <w:rFonts w:ascii="Courier New" w:cs="Courier New" w:eastAsia="Courier New" w:hAnsi="Courier New"/>
          <w:color w:val="C0392B"/>
          <w:sz w:val="18"/>
          <w:szCs w:val="18"/>
        </w:rPr>
        <w:t xml:space="preserve">├── public/              # Static frontend assets</w:t>
      </w:r>
    </w:p>
    <w:p>
      <w:pPr>
        <w:shd w:fill="F8F8F8" w:val="clear"/>
        <w:spacing w:after="40" w:before="40"/>
        <w:ind w:left="720"/>
      </w:pPr>
      <w:r>
        <w:rPr>
          <w:rFonts w:ascii="Courier New" w:cs="Courier New" w:eastAsia="Courier New" w:hAnsi="Courier New"/>
          <w:color w:val="C0392B"/>
          <w:sz w:val="18"/>
          <w:szCs w:val="18"/>
        </w:rPr>
        <w:t xml:space="preserve">├── tts_collections/     # Text-to-speech audio outputs/collections</w:t>
      </w:r>
    </w:p>
    <w:p>
      <w:pPr>
        <w:shd w:fill="F8F8F8" w:val="clear"/>
        <w:spacing w:after="40" w:before="40"/>
        <w:ind w:left="720"/>
      </w:pPr>
      <w:r>
        <w:rPr>
          <w:rFonts w:ascii="Courier New" w:cs="Courier New" w:eastAsia="Courier New" w:hAnsi="Courier New"/>
          <w:color w:val="C0392B"/>
          <w:sz w:val="18"/>
          <w:szCs w:val="18"/>
        </w:rPr>
        <w:t xml:space="preserve">├── uploads/             # User uploaded files/assets</w:t>
      </w:r>
    </w:p>
    <w:p>
      <w:pPr>
        <w:shd w:fill="F8F8F8" w:val="clear"/>
        <w:spacing w:after="40" w:before="40"/>
        <w:ind w:left="720"/>
      </w:pPr>
      <w:r>
        <w:rPr>
          <w:rFonts w:ascii="Courier New" w:cs="Courier New" w:eastAsia="Courier New" w:hAnsi="Courier New"/>
          <w:color w:val="C0392B"/>
          <w:sz w:val="18"/>
          <w:szCs w:val="18"/>
        </w:rPr>
        <w:t xml:space="preserve">├── venv/                # Python virtual environment</w:t>
      </w:r>
    </w:p>
    <w:p>
      <w:pPr>
        <w:shd w:fill="F8F8F8" w:val="clear"/>
        <w:spacing w:after="40" w:before="40"/>
        <w:ind w:left="720"/>
      </w:pPr>
      <w:r>
        <w:rPr>
          <w:rFonts w:ascii="Courier New" w:cs="Courier New" w:eastAsia="Courier New" w:hAnsi="Courier New"/>
          <w:color w:val="C0392B"/>
          <w:sz w:val="18"/>
          <w:szCs w:val="18"/>
        </w:rPr>
        <w:t xml:space="preserve">├── node_modules/        # Node.js dependencies</w:t>
      </w:r>
    </w:p>
    <w:p>
      <w:pPr>
        <w:shd w:fill="F8F8F8" w:val="clear"/>
        <w:spacing w:after="40" w:before="40"/>
        <w:ind w:left="720"/>
      </w:pPr>
      <w:r>
        <w:rPr>
          <w:rFonts w:ascii="Courier New" w:cs="Courier New" w:eastAsia="Courier New" w:hAnsi="Courier New"/>
          <w:color w:val="C0392B"/>
          <w:sz w:val="18"/>
          <w:szCs w:val="18"/>
        </w:rPr>
        <w:t xml:space="preserve">└── [Configuration &amp; Root Scripts...]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1.2 Core Features</w:t>
      </w:r>
    </w:p>
    <w:p>
      <w:pPr>
        <w:pStyle w:val="ListParagraph"/>
        <w:numPr>
          <w:ilvl w:val="0"/>
          <w:numId w:val="2"/>
        </w:numPr>
        <w:spacing w:after="40" w:before="40"/>
      </w:pPr>
      <w:r>
        <w:rPr>
          <w:rFonts w:ascii="Arial" w:cs="Arial" w:eastAsia="Arial" w:hAnsi="Arial"/>
          <w:color w:val="1A1A1A"/>
          <w:sz w:val="20"/>
          <w:szCs w:val="20"/>
        </w:rPr>
        <w:t xml:space="preserve">PDF upload and automated content extraction pipeline</w:t>
      </w:r>
    </w:p>
    <w:p>
      <w:pPr>
        <w:pStyle w:val="ListParagraph"/>
        <w:numPr>
          <w:ilvl w:val="0"/>
          <w:numId w:val="2"/>
        </w:numPr>
        <w:spacing w:after="40" w:before="40"/>
      </w:pPr>
      <w:r>
        <w:rPr>
          <w:rFonts w:ascii="Arial" w:cs="Arial" w:eastAsia="Arial" w:hAnsi="Arial"/>
          <w:color w:val="1A1A1A"/>
          <w:sz w:val="20"/>
          <w:szCs w:val="20"/>
        </w:rPr>
        <w:t xml:space="preserve">Batch-wise AI-generated summaries with educational image search</w:t>
      </w:r>
    </w:p>
    <w:p>
      <w:pPr>
        <w:pStyle w:val="ListParagraph"/>
        <w:numPr>
          <w:ilvl w:val="0"/>
          <w:numId w:val="2"/>
        </w:numPr>
        <w:spacing w:after="40" w:before="40"/>
      </w:pPr>
      <w:r>
        <w:rPr>
          <w:rFonts w:ascii="Arial" w:cs="Arial" w:eastAsia="Arial" w:hAnsi="Arial"/>
          <w:color w:val="1A1A1A"/>
          <w:sz w:val="20"/>
          <w:szCs w:val="20"/>
        </w:rPr>
        <w:t xml:space="preserve">3D avatar with real-time audio-driven lip synchronisation</w:t>
      </w:r>
    </w:p>
    <w:p>
      <w:pPr>
        <w:pStyle w:val="ListParagraph"/>
        <w:numPr>
          <w:ilvl w:val="0"/>
          <w:numId w:val="2"/>
        </w:numPr>
        <w:spacing w:after="40" w:before="40"/>
      </w:pPr>
      <w:r>
        <w:rPr>
          <w:rFonts w:ascii="Arial" w:cs="Arial" w:eastAsia="Arial" w:hAnsi="Arial"/>
          <w:color w:val="1A1A1A"/>
          <w:sz w:val="20"/>
          <w:szCs w:val="20"/>
        </w:rPr>
        <w:t xml:space="preserve">RAG-based AI tutor chatbot with text and voice input</w:t>
      </w:r>
    </w:p>
    <w:p>
      <w:pPr>
        <w:pStyle w:val="ListParagraph"/>
        <w:numPr>
          <w:ilvl w:val="0"/>
          <w:numId w:val="2"/>
        </w:numPr>
        <w:spacing w:after="40" w:before="40"/>
      </w:pPr>
      <w:r>
        <w:rPr>
          <w:rFonts w:ascii="Arial" w:cs="Arial" w:eastAsia="Arial" w:hAnsi="Arial"/>
          <w:color w:val="1A1A1A"/>
          <w:sz w:val="20"/>
          <w:szCs w:val="20"/>
        </w:rPr>
        <w:t xml:space="preserve">AI-generated assessments: theoretical questions and MCQs</w:t>
      </w:r>
    </w:p>
    <w:p>
      <w:pPr>
        <w:pStyle w:val="ListParagraph"/>
        <w:numPr>
          <w:ilvl w:val="0"/>
          <w:numId w:val="2"/>
        </w:numPr>
        <w:spacing w:after="40" w:before="40"/>
      </w:pPr>
      <w:r>
        <w:rPr>
          <w:rFonts w:ascii="Arial" w:cs="Arial" w:eastAsia="Arial" w:hAnsi="Arial"/>
          <w:color w:val="1A1A1A"/>
          <w:sz w:val="20"/>
          <w:szCs w:val="20"/>
        </w:rPr>
        <w:t xml:space="preserve">Multilingual voice input with automatic translation to English</w:t>
      </w:r>
    </w:p>
    <w:p>
      <w:pPr>
        <w:pStyle w:val="ListParagraph"/>
        <w:numPr>
          <w:ilvl w:val="0"/>
          <w:numId w:val="2"/>
        </w:numPr>
        <w:spacing w:after="40" w:before="40"/>
      </w:pPr>
      <w:r>
        <w:rPr>
          <w:rFonts w:ascii="Arial" w:cs="Arial" w:eastAsia="Arial" w:hAnsi="Arial"/>
          <w:color w:val="1A1A1A"/>
          <w:sz w:val="20"/>
          <w:szCs w:val="20"/>
        </w:rPr>
        <w:t xml:space="preserve">Text-to-Speech (TTS) narration using Parler TTS and Groq Play.ai</w:t>
      </w:r>
    </w:p>
    <w:p>
      <w:pPr>
        <w:pStyle w:val="ListParagraph"/>
        <w:numPr>
          <w:ilvl w:val="0"/>
          <w:numId w:val="2"/>
        </w:numPr>
        <w:spacing w:after="40" w:before="40"/>
      </w:pPr>
      <w:r>
        <w:rPr>
          <w:rFonts w:ascii="Arial" w:cs="Arial" w:eastAsia="Arial" w:hAnsi="Arial"/>
          <w:color w:val="1A1A1A"/>
          <w:sz w:val="20"/>
          <w:szCs w:val="20"/>
        </w:rPr>
        <w:t xml:space="preserve">MongoDB + GridFS for document, audio, and metadata storage</w:t>
      </w:r>
    </w:p>
    <w:p>
      <w:pPr>
        <w:pStyle w:val="ListParagraph"/>
        <w:numPr>
          <w:ilvl w:val="0"/>
          <w:numId w:val="2"/>
        </w:numPr>
        <w:spacing w:after="40" w:before="40"/>
      </w:pPr>
      <w:r>
        <w:rPr>
          <w:rFonts w:ascii="Arial" w:cs="Arial" w:eastAsia="Arial" w:hAnsi="Arial"/>
          <w:color w:val="1A1A1A"/>
          <w:sz w:val="20"/>
          <w:szCs w:val="20"/>
        </w:rPr>
        <w:t xml:space="preserve">Qdrant vector database for semantic chunk retrieval</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2. High-Level Architecture</w:t>
      </w:r>
    </w:p>
    <w:p>
      <w:pPr>
        <w:spacing w:after="60" w:before="60"/>
      </w:pPr>
      <w:r>
        <w:rPr>
          <w:rFonts w:ascii="Arial" w:cs="Arial" w:eastAsia="Arial" w:hAnsi="Arial"/>
          <w:color w:val="1A1A1A"/>
          <w:sz w:val="20"/>
          <w:szCs w:val="20"/>
        </w:rPr>
        <w:t xml:space="preserve">The system follows a microservices pattern orchestrated via Docker Compose. The frontend communicates exclusively with the Flask backend over HTTP, which in turn integrates with MongoDB, Qdrant, LibreTranslate, and locally-hosted AI models.</w:t>
      </w:r>
    </w:p>
    <w:p>
      <w:pPr>
        <w:spacing w:after="60" w:before="60"/>
      </w:pPr>
      <w:r>
        <w:t xml:space="preserve"/>
      </w:r>
    </w:p>
    <w:p>
      <w:pPr>
        <w:spacing w:after="60" w:before="60"/>
      </w:pPr>
      <w:r>
        <w:rPr>
          <w:rFonts w:ascii="Arial" w:cs="Arial" w:eastAsia="Arial" w:hAnsi="Arial"/>
          <w:color w:val="1A1A1A"/>
          <w:sz w:val="20"/>
          <w:szCs w:val="20"/>
        </w:rPr>
        <w:t xml:space="preserve">Key architectural points:</w:t>
      </w:r>
    </w:p>
    <w:p>
      <w:pPr>
        <w:pStyle w:val="ListParagraph"/>
        <w:numPr>
          <w:ilvl w:val="0"/>
          <w:numId w:val="2"/>
        </w:numPr>
        <w:spacing w:after="40" w:before="40"/>
      </w:pPr>
      <w:r>
        <w:rPr>
          <w:rFonts w:ascii="Arial" w:cs="Arial" w:eastAsia="Arial" w:hAnsi="Arial"/>
          <w:color w:val="1A1A1A"/>
          <w:sz w:val="20"/>
          <w:szCs w:val="20"/>
        </w:rPr>
        <w:t xml:space="preserve">Docker network: avatarguru_net</w:t>
      </w:r>
    </w:p>
    <w:p>
      <w:pPr>
        <w:pStyle w:val="ListParagraph"/>
        <w:numPr>
          <w:ilvl w:val="0"/>
          <w:numId w:val="2"/>
        </w:numPr>
        <w:spacing w:after="40" w:before="40"/>
      </w:pPr>
      <w:r>
        <w:rPr>
          <w:rFonts w:ascii="Arial" w:cs="Arial" w:eastAsia="Arial" w:hAnsi="Arial"/>
          <w:color w:val="1A1A1A"/>
          <w:sz w:val="20"/>
          <w:szCs w:val="20"/>
        </w:rPr>
        <w:t xml:space="preserve">Model volumes: host-mounted, read-write (/models/embedding, /models/tts)</w:t>
      </w:r>
    </w:p>
    <w:p>
      <w:pPr>
        <w:pStyle w:val="ListParagraph"/>
        <w:numPr>
          <w:ilvl w:val="0"/>
          <w:numId w:val="2"/>
        </w:numPr>
        <w:spacing w:after="40" w:before="40"/>
      </w:pPr>
      <w:r>
        <w:rPr>
          <w:rFonts w:ascii="Arial" w:cs="Arial" w:eastAsia="Arial" w:hAnsi="Arial"/>
          <w:color w:val="1A1A1A"/>
          <w:sz w:val="20"/>
          <w:szCs w:val="20"/>
        </w:rPr>
        <w:t xml:space="preserve">Init script (init_models.py) lazily downloads heavy models on first container start — no manual script execution required</w:t>
      </w:r>
    </w:p>
    <w:p>
      <w:pPr>
        <w:pStyle w:val="ListParagraph"/>
        <w:numPr>
          <w:ilvl w:val="0"/>
          <w:numId w:val="2"/>
        </w:numPr>
        <w:spacing w:after="40" w:before="40"/>
      </w:pPr>
      <w:r>
        <w:rPr>
          <w:rFonts w:ascii="Arial" w:cs="Arial" w:eastAsia="Arial" w:hAnsi="Arial"/>
          <w:color w:val="1A1A1A"/>
          <w:sz w:val="20"/>
          <w:szCs w:val="20"/>
        </w:rPr>
        <w:t xml:space="preserve">Frontend port: 8090 | Backend port: 6000</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3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Role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Vite/React (TypeScript)</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User interface and 3D avatar rendering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Flask (Python 3.10)</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REST API — orchestrates all AI pipelines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Vector DB</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Qdrant (Docker)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Semantic vector search for RAG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Document DB</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MongoDB + GridFS</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Metadata, batches, and audio storage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Translation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LibreTranslate (Docker)</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Multilingual voice input support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Embedding</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BAAI/bge-base-en-v1.5</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768-dim text embeddings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TTS (local)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Parler-TTS Mini v1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High-quality batch audio narration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TTS (cloud)</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 Play.ai</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Real-time voice chat replies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LLM</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Groq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Summarisation, Q&amp;A, assessment generation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STT</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 Whisper</w:t>
            </w:r>
          </w:p>
        </w:tc>
        <w:tc>
          <w:tcPr>
            <w:tcW w:type="dxa" w:w="3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Voice transcription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Image Search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Serper.dev API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Educational diagram retrieval</w:t>
            </w:r>
          </w:p>
        </w:tc>
      </w:tr>
    </w:tbl>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3. Backend</w:t>
      </w:r>
    </w:p>
    <w:p>
      <w:pPr>
        <w:spacing w:after="60" w:before="60"/>
      </w:pPr>
      <w:r>
        <w:rPr>
          <w:rFonts w:ascii="Arial" w:cs="Arial" w:eastAsia="Arial" w:hAnsi="Arial"/>
          <w:color w:val="1A1A1A"/>
          <w:sz w:val="20"/>
          <w:szCs w:val="20"/>
        </w:rPr>
        <w:t xml:space="preserve">The backend is a Python Flask application that exposes a REST API consumed by the React frontend. It integrates MongoDB (with GridFS for binary storage), Qdrant vector database, the Groq cloud API for LLM and STT/TTS, a local Parler TTS model for high-quality narration, and the Serper.dev image search API.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 Backend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Key Imports / 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Flask app creation, CORS, env loading, service init, server start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flask, flask_cors, dotenv; registers qa_bp Blueprint</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qa_routes.py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All Q&amp;A API endpoints via Flask Blueprint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RetrievalQA, GroqLLM wrapper, retrieval 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common_fn.py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Core utility library — Groq rotation, LLM/TTS wrappers, batch pipeline, prompt builders</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Imported by every backend module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retrieval.py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Embedding model loader &amp; Qdrant retriever builder</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langchain_qdrant, HuggingFaceBgeEmbeddings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preprocess.py (pipeline)</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PDF loading, page-range selection, character-based chunking</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PyPDFLoader, RecursiveCharacterTextSplitter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preprocess.py (script)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Processes instructor-curated PDFs into available lessons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Stores to available_lessons &amp; lesson_contents MongoDB collections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ingest1.py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Subprocess: ingests user-uploaded PDF into Qdrant</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Spawned by server.py post-upload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summary1.py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Subprocess: generates batch summaries, images, TTS for user uploads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Spawned by server.py post-upload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image_finder.py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Fetches educational diagrams from Serper.dev API</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ratelimit library; safe=active, gl=in parameters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init_models.py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Container bootstrap: downloads BGE and Parler-TTS models if absent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Invoked from Docker CMD before server.py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installation.py</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One-off Kokoro-82M LLM downloader (legacy, not runtime-referenced)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Historical reference only</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tts_install.py</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Legacy Parler-TTS downloader (superseded by init_models.py)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Not needed in Docker</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Dockerfile.backend</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Python 3.10-slim image; builds backend service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Built by docker compose up --build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docker-compose.yml</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Full service orchestration with healthchecks</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Defines all services, volumes, networks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.env.docker</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Runtime environment variables for Docker</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 keys, model paths, DB URLs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requirement.txt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Full Python dependency list</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Includes parler-tts, bitsandbytes, etc.</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3.2 server.py — Flask Application Entry Point</w:t>
      </w:r>
    </w:p>
    <w:p>
      <w:pPr>
        <w:pStyle w:val="Heading3"/>
        <w:spacing w:after="80" w:before="180"/>
      </w:pPr>
      <w:r>
        <w:rPr>
          <w:rFonts w:ascii="Arial" w:cs="Arial" w:eastAsia="Arial" w:hAnsi="Arial"/>
          <w:b/>
          <w:bCs/>
          <w:color w:val="2C5F8A"/>
          <w:sz w:val="22"/>
          <w:szCs w:val="22"/>
        </w:rPr>
        <w:t xml:space="preserve">Initialisation</w:t>
      </w:r>
    </w:p>
    <w:p>
      <w:pPr>
        <w:pStyle w:val="ListParagraph"/>
        <w:numPr>
          <w:ilvl w:val="0"/>
          <w:numId w:val="2"/>
        </w:numPr>
        <w:spacing w:after="40" w:before="40"/>
      </w:pPr>
      <w:r>
        <w:rPr>
          <w:rFonts w:ascii="Arial" w:cs="Arial" w:eastAsia="Arial" w:hAnsi="Arial"/>
          <w:color w:val="1A1A1A"/>
          <w:sz w:val="20"/>
          <w:szCs w:val="20"/>
        </w:rPr>
        <w:t xml:space="preserve">Loads environment variables from .env using python-dotenv</w:t>
      </w:r>
    </w:p>
    <w:p>
      <w:pPr>
        <w:pStyle w:val="ListParagraph"/>
        <w:numPr>
          <w:ilvl w:val="0"/>
          <w:numId w:val="2"/>
        </w:numPr>
        <w:spacing w:after="40" w:before="40"/>
      </w:pPr>
      <w:r>
        <w:rPr>
          <w:rFonts w:ascii="Arial" w:cs="Arial" w:eastAsia="Arial" w:hAnsi="Arial"/>
          <w:color w:val="1A1A1A"/>
          <w:sz w:val="20"/>
          <w:szCs w:val="20"/>
        </w:rPr>
        <w:t xml:space="preserve">Connects to MongoDB and initialises GridFS for audio storage</w:t>
      </w:r>
    </w:p>
    <w:p>
      <w:pPr>
        <w:pStyle w:val="ListParagraph"/>
        <w:numPr>
          <w:ilvl w:val="0"/>
          <w:numId w:val="2"/>
        </w:numPr>
        <w:spacing w:after="40" w:before="40"/>
      </w:pPr>
      <w:r>
        <w:rPr>
          <w:rFonts w:ascii="Arial" w:cs="Arial" w:eastAsia="Arial" w:hAnsi="Arial"/>
          <w:color w:val="1A1A1A"/>
          <w:sz w:val="20"/>
          <w:szCs w:val="20"/>
        </w:rPr>
        <w:t xml:space="preserve">Creates the uploads/ and tts_collections/ folders if absent</w:t>
      </w:r>
    </w:p>
    <w:p>
      <w:pPr>
        <w:pStyle w:val="ListParagraph"/>
        <w:numPr>
          <w:ilvl w:val="0"/>
          <w:numId w:val="2"/>
        </w:numPr>
        <w:spacing w:after="40" w:before="40"/>
      </w:pPr>
      <w:r>
        <w:rPr>
          <w:rFonts w:ascii="Arial" w:cs="Arial" w:eastAsia="Arial" w:hAnsi="Arial"/>
          <w:color w:val="1A1A1A"/>
          <w:sz w:val="20"/>
          <w:szCs w:val="20"/>
        </w:rPr>
        <w:t xml:space="preserve">Registers the qa_bp Blueprint from qa_routes.py</w:t>
      </w:r>
    </w:p>
    <w:p>
      <w:pPr>
        <w:pStyle w:val="ListParagraph"/>
        <w:numPr>
          <w:ilvl w:val="0"/>
          <w:numId w:val="2"/>
        </w:numPr>
        <w:spacing w:after="40" w:before="40"/>
      </w:pPr>
      <w:r>
        <w:rPr>
          <w:rFonts w:ascii="Arial" w:cs="Arial" w:eastAsia="Arial" w:hAnsi="Arial"/>
          <w:color w:val="1A1A1A"/>
          <w:sz w:val="20"/>
          <w:szCs w:val="20"/>
        </w:rPr>
        <w:t xml:space="preserve">Imports shared helpers from common_fn.py</w:t>
      </w:r>
    </w:p>
    <w:p>
      <w:pPr>
        <w:pStyle w:val="ListParagraph"/>
        <w:numPr>
          <w:ilvl w:val="0"/>
          <w:numId w:val="2"/>
        </w:numPr>
        <w:spacing w:after="40" w:before="40"/>
      </w:pPr>
      <w:r>
        <w:rPr>
          <w:rFonts w:ascii="Arial" w:cs="Arial" w:eastAsia="Arial" w:hAnsi="Arial"/>
          <w:color w:val="1A1A1A"/>
          <w:sz w:val="20"/>
          <w:szCs w:val="20"/>
        </w:rPr>
        <w:t xml:space="preserve">Exposes shared DB objects (GRIDFS, FILES_COLLECTION, MONGO_CLIENT) to Blueprints via app.config</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Key Endpoints</w:t>
      </w:r>
    </w:p>
    <w:p>
      <w:pPr>
        <w:spacing w:after="60" w:before="140"/>
      </w:pPr>
      <w:r>
        <w:rPr>
          <w:rFonts w:ascii="Arial" w:cs="Arial" w:eastAsia="Arial" w:hAnsi="Arial"/>
          <w:b/>
          <w:bCs/>
          <w:color w:val="444444"/>
          <w:sz w:val="20"/>
          <w:szCs w:val="20"/>
        </w:rPr>
        <w:t xml:space="preserve">POST /api/upload</w:t>
      </w:r>
    </w:p>
    <w:p>
      <w:pPr>
        <w:spacing w:after="60" w:before="60"/>
      </w:pPr>
      <w:r>
        <w:rPr>
          <w:rFonts w:ascii="Arial" w:cs="Arial" w:eastAsia="Arial" w:hAnsi="Arial"/>
          <w:color w:val="1A1A1A"/>
          <w:sz w:val="20"/>
          <w:szCs w:val="20"/>
        </w:rPr>
        <w:t xml:space="preserve">Accepts a PDF file, saves it to the uploads/ folder, inserts or updates a metadata document in the files MongoDB collection (including a deterministic qdrantCollection name via filename_to_collection_name), and spawns two subprocesses: ingest1.py (vector ingestion into Qdrant) and summary1.py (summary/image/audio generation). Returns 202 Accepted immediately so the frontend can poll for status.</w:t>
      </w:r>
    </w:p>
    <w:p>
      <w:pPr>
        <w:spacing w:after="60" w:before="140"/>
      </w:pPr>
      <w:r>
        <w:rPr>
          <w:rFonts w:ascii="Arial" w:cs="Arial" w:eastAsia="Arial" w:hAnsi="Arial"/>
          <w:b/>
          <w:bCs/>
          <w:color w:val="444444"/>
          <w:sz w:val="20"/>
          <w:szCs w:val="20"/>
        </w:rPr>
        <w:t xml:space="preserve">GET /api/processing-status/&lt;filename&gt;</w:t>
      </w:r>
    </w:p>
    <w:p>
      <w:pPr>
        <w:spacing w:after="60" w:before="60"/>
      </w:pPr>
      <w:r>
        <w:rPr>
          <w:rFonts w:ascii="Arial" w:cs="Arial" w:eastAsia="Arial" w:hAnsi="Arial"/>
          <w:color w:val="1A1A1A"/>
          <w:sz w:val="20"/>
          <w:szCs w:val="20"/>
        </w:rPr>
        <w:t xml:space="preserve">Reads the processingStatus field on the file document in MongoDB. Returns processing while the subprocesses are running and completed once both are done.</w:t>
      </w:r>
    </w:p>
    <w:p>
      <w:pPr>
        <w:spacing w:after="60" w:before="140"/>
      </w:pPr>
      <w:r>
        <w:rPr>
          <w:rFonts w:ascii="Arial" w:cs="Arial" w:eastAsia="Arial" w:hAnsi="Arial"/>
          <w:b/>
          <w:bCs/>
          <w:color w:val="444444"/>
          <w:sz w:val="20"/>
          <w:szCs w:val="20"/>
        </w:rPr>
        <w:t xml:space="preserve">GET /api/files</w:t>
      </w:r>
    </w:p>
    <w:p>
      <w:pPr>
        <w:spacing w:after="60" w:before="60"/>
      </w:pPr>
      <w:r>
        <w:rPr>
          <w:rFonts w:ascii="Arial" w:cs="Arial" w:eastAsia="Arial" w:hAnsi="Arial"/>
          <w:color w:val="1A1A1A"/>
          <w:sz w:val="20"/>
          <w:szCs w:val="20"/>
        </w:rPr>
        <w:t xml:space="preserve">Returns an ordered list of all uploaded file names from MongoDB, newest first. Used by the AI Tutor panel to populate the file selector.</w:t>
      </w:r>
    </w:p>
    <w:p>
      <w:pPr>
        <w:spacing w:after="60" w:before="140"/>
      </w:pPr>
      <w:r>
        <w:rPr>
          <w:rFonts w:ascii="Arial" w:cs="Arial" w:eastAsia="Arial" w:hAnsi="Arial"/>
          <w:b/>
          <w:bCs/>
          <w:color w:val="444444"/>
          <w:sz w:val="20"/>
          <w:szCs w:val="20"/>
        </w:rPr>
        <w:t xml:space="preserve">GET /api/get_batches</w:t>
      </w:r>
    </w:p>
    <w:p>
      <w:pPr>
        <w:spacing w:after="60" w:before="60"/>
      </w:pPr>
      <w:r>
        <w:rPr>
          <w:rFonts w:ascii="Arial" w:cs="Arial" w:eastAsia="Arial" w:hAnsi="Arial"/>
          <w:color w:val="1A1A1A"/>
          <w:sz w:val="20"/>
          <w:szCs w:val="20"/>
        </w:rPr>
        <w:t xml:space="preserve">Fetches the explanationBatches array from the most recently uploaded file document and returns it as an ordered JSON array. Each batch includes batchNumber, summary, links, keywords, images, and audio_url. The helper _get_file_context resolves documents from the files collection or lesson_contents collection, supporting both user uploads and preprocessed lessons.</w:t>
      </w:r>
    </w:p>
    <w:p>
      <w:pPr>
        <w:spacing w:after="60" w:before="140"/>
      </w:pPr>
      <w:r>
        <w:rPr>
          <w:rFonts w:ascii="Arial" w:cs="Arial" w:eastAsia="Arial" w:hAnsi="Arial"/>
          <w:b/>
          <w:bCs/>
          <w:color w:val="444444"/>
          <w:sz w:val="20"/>
          <w:szCs w:val="20"/>
        </w:rPr>
        <w:t xml:space="preserve">GET /api/get_text</w:t>
      </w:r>
    </w:p>
    <w:p>
      <w:pPr>
        <w:spacing w:after="60" w:before="60"/>
      </w:pPr>
      <w:r>
        <w:rPr>
          <w:rFonts w:ascii="Arial" w:cs="Arial" w:eastAsia="Arial" w:hAnsi="Arial"/>
          <w:color w:val="1A1A1A"/>
          <w:sz w:val="20"/>
          <w:szCs w:val="20"/>
        </w:rPr>
        <w:t xml:space="preserve">Returns a single concatenated summary string built from all batches of the latest file. Retained for backward compatibility with older frontend calls.</w:t>
      </w:r>
    </w:p>
    <w:p>
      <w:pPr>
        <w:spacing w:after="60" w:before="140"/>
      </w:pPr>
      <w:r>
        <w:rPr>
          <w:rFonts w:ascii="Arial" w:cs="Arial" w:eastAsia="Arial" w:hAnsi="Arial"/>
          <w:b/>
          <w:bCs/>
          <w:color w:val="444444"/>
          <w:sz w:val="20"/>
          <w:szCs w:val="20"/>
        </w:rPr>
        <w:t xml:space="preserve">GET /api/get_links</w:t>
      </w:r>
    </w:p>
    <w:p>
      <w:pPr>
        <w:spacing w:after="60" w:before="60"/>
      </w:pPr>
      <w:r>
        <w:rPr>
          <w:rFonts w:ascii="Arial" w:cs="Arial" w:eastAsia="Arial" w:hAnsi="Arial"/>
          <w:color w:val="1A1A1A"/>
          <w:sz w:val="20"/>
          <w:szCs w:val="20"/>
        </w:rPr>
        <w:t xml:space="preserve">Aggregates all reference links across all batches of the latest file and returns them as a flat array.</w:t>
      </w:r>
    </w:p>
    <w:p>
      <w:pPr>
        <w:spacing w:after="60" w:before="140"/>
      </w:pPr>
      <w:r>
        <w:rPr>
          <w:rFonts w:ascii="Arial" w:cs="Arial" w:eastAsia="Arial" w:hAnsi="Arial"/>
          <w:b/>
          <w:bCs/>
          <w:color w:val="444444"/>
          <w:sz w:val="20"/>
          <w:szCs w:val="20"/>
        </w:rPr>
        <w:t xml:space="preserve">GET /api/tts-audio/&lt;audio_id&gt;</w:t>
      </w:r>
    </w:p>
    <w:p>
      <w:pPr>
        <w:spacing w:after="60" w:before="60"/>
      </w:pPr>
      <w:r>
        <w:rPr>
          <w:rFonts w:ascii="Arial" w:cs="Arial" w:eastAsia="Arial" w:hAnsi="Arial"/>
          <w:color w:val="1A1A1A"/>
          <w:sz w:val="20"/>
          <w:szCs w:val="20"/>
        </w:rPr>
        <w:t xml:space="preserve">Streams a WAV audio file directly from MongoDB GridFS by ObjectId. Used by the avatar to play pregenerated TTS narration.</w:t>
      </w:r>
    </w:p>
    <w:p>
      <w:pPr>
        <w:spacing w:after="60" w:before="140"/>
      </w:pPr>
      <w:r>
        <w:rPr>
          <w:rFonts w:ascii="Arial" w:cs="Arial" w:eastAsia="Arial" w:hAnsi="Arial"/>
          <w:b/>
          <w:bCs/>
          <w:color w:val="444444"/>
          <w:sz w:val="20"/>
          <w:szCs w:val="20"/>
        </w:rPr>
        <w:t xml:space="preserve">GET/POST /api/assessment/generate</w:t>
      </w:r>
    </w:p>
    <w:p>
      <w:pPr>
        <w:spacing w:after="60" w:before="60"/>
      </w:pPr>
      <w:r>
        <w:rPr>
          <w:rFonts w:ascii="Arial" w:cs="Arial" w:eastAsia="Arial" w:hAnsi="Arial"/>
          <w:color w:val="1A1A1A"/>
          <w:sz w:val="20"/>
          <w:szCs w:val="20"/>
        </w:rPr>
        <w:t xml:space="preserve">Generates a question from the document using the MMR pool system. The _get_next_chunk function serves one diverse chunk at a time from a pre-built pool of 10 maximally-diverse chunks (retrieved via Max Marginal Relevance search from Qdrant). When the pool is exhausted it is automatically refilled. The LLM prompt varies by type (theoretical or mcq). For MCQ the strict format enforces Question / A-D options / Correct Answer / Explanation / Hint.</w:t>
      </w:r>
    </w:p>
    <w:p>
      <w:pPr>
        <w:spacing w:after="60" w:before="140"/>
      </w:pPr>
      <w:r>
        <w:rPr>
          <w:rFonts w:ascii="Arial" w:cs="Arial" w:eastAsia="Arial" w:hAnsi="Arial"/>
          <w:b/>
          <w:bCs/>
          <w:color w:val="444444"/>
          <w:sz w:val="20"/>
          <w:szCs w:val="20"/>
        </w:rPr>
        <w:t xml:space="preserve">POST /api/assessment/submit</w:t>
      </w:r>
    </w:p>
    <w:p>
      <w:pPr>
        <w:spacing w:after="60" w:before="60"/>
      </w:pPr>
      <w:r>
        <w:rPr>
          <w:rFonts w:ascii="Arial" w:cs="Arial" w:eastAsia="Arial" w:hAnsi="Arial"/>
          <w:color w:val="1A1A1A"/>
          <w:sz w:val="20"/>
          <w:szCs w:val="20"/>
        </w:rPr>
        <w:t xml:space="preserve">Accepts the original question and the student's answer. Fetches the full PDF text (up to ASSESSMENT_MAX_CHARS = 15,000 characters) as context using _get_assessment_context, builds a structured evaluation prompt, and calls the Groq LLM. Returns a score (0–100) and formatted feedback text broken into status, correct points, improvement points, and key concept sections.</w:t>
      </w:r>
    </w:p>
    <w:p>
      <w:pPr>
        <w:spacing w:after="60" w:before="140"/>
      </w:pPr>
      <w:r>
        <w:rPr>
          <w:rFonts w:ascii="Arial" w:cs="Arial" w:eastAsia="Arial" w:hAnsi="Arial"/>
          <w:b/>
          <w:bCs/>
          <w:color w:val="444444"/>
          <w:sz w:val="20"/>
          <w:szCs w:val="20"/>
        </w:rPr>
        <w:t xml:space="preserve">GET /api/available-lessons</w:t>
      </w:r>
    </w:p>
    <w:p>
      <w:pPr>
        <w:spacing w:after="60" w:before="60"/>
      </w:pPr>
      <w:r>
        <w:rPr>
          <w:rFonts w:ascii="Arial" w:cs="Arial" w:eastAsia="Arial" w:hAnsi="Arial"/>
          <w:color w:val="1A1A1A"/>
          <w:sz w:val="20"/>
          <w:szCs w:val="20"/>
        </w:rPr>
        <w:t xml:space="preserve">Returns all preprocessed lessons stored in the available_lessons collection, exposing board, subject, lesson, file_id, and title fields.</w:t>
      </w:r>
    </w:p>
    <w:p>
      <w:pPr>
        <w:spacing w:after="60" w:before="140"/>
      </w:pPr>
      <w:r>
        <w:rPr>
          <w:rFonts w:ascii="Arial" w:cs="Arial" w:eastAsia="Arial" w:hAnsi="Arial"/>
          <w:b/>
          <w:bCs/>
          <w:color w:val="444444"/>
          <w:sz w:val="20"/>
          <w:szCs w:val="20"/>
        </w:rPr>
        <w:t xml:space="preserve">GET /api/your-uploads</w:t>
      </w:r>
    </w:p>
    <w:p>
      <w:pPr>
        <w:spacing w:after="60" w:before="60"/>
      </w:pPr>
      <w:r>
        <w:rPr>
          <w:rFonts w:ascii="Arial" w:cs="Arial" w:eastAsia="Arial" w:hAnsi="Arial"/>
          <w:color w:val="1A1A1A"/>
          <w:sz w:val="20"/>
          <w:szCs w:val="20"/>
        </w:rPr>
        <w:t xml:space="preserve">Returns user-uploaded files with file_id, filename, and upload date, sorted newest first.</w:t>
      </w:r>
    </w:p>
    <w:p>
      <w:pPr>
        <w:spacing w:after="60" w:before="140"/>
      </w:pPr>
      <w:r>
        <w:rPr>
          <w:rFonts w:ascii="Arial" w:cs="Arial" w:eastAsia="Arial" w:hAnsi="Arial"/>
          <w:b/>
          <w:bCs/>
          <w:color w:val="444444"/>
          <w:sz w:val="20"/>
          <w:szCs w:val="20"/>
        </w:rPr>
        <w:t xml:space="preserve">GET /api/lesson-content/&lt;file_id&gt;</w:t>
      </w:r>
    </w:p>
    <w:p>
      <w:pPr>
        <w:spacing w:after="60" w:before="60"/>
      </w:pPr>
      <w:r>
        <w:rPr>
          <w:rFonts w:ascii="Arial" w:cs="Arial" w:eastAsia="Arial" w:hAnsi="Arial"/>
          <w:color w:val="1A1A1A"/>
          <w:sz w:val="20"/>
          <w:szCs w:val="20"/>
        </w:rPr>
        <w:t xml:space="preserve">Fetches lesson content (explanation text and images) by file_id, checking the files collection first, then lesson_contents.</w:t>
      </w:r>
    </w:p>
    <w:p>
      <w:pPr>
        <w:spacing w:after="60" w:before="140"/>
      </w:pPr>
      <w:r>
        <w:rPr>
          <w:rFonts w:ascii="Arial" w:cs="Arial" w:eastAsia="Arial" w:hAnsi="Arial"/>
          <w:b/>
          <w:bCs/>
          <w:color w:val="444444"/>
          <w:sz w:val="20"/>
          <w:szCs w:val="20"/>
        </w:rPr>
        <w:t xml:space="preserve">GET /api/health (Docker Healthcheck)</w:t>
      </w:r>
    </w:p>
    <w:p>
      <w:pPr>
        <w:spacing w:after="60" w:before="60"/>
      </w:pPr>
      <w:r>
        <w:rPr>
          <w:rFonts w:ascii="Arial" w:cs="Arial" w:eastAsia="Arial" w:hAnsi="Arial"/>
          <w:color w:val="1A1A1A"/>
          <w:sz w:val="20"/>
          <w:szCs w:val="20"/>
        </w:rPr>
        <w:t xml:space="preserve">Simple 200 OK endpoint used by Docker healthchecks to confirm the backend is running.</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MMR Chunk Pool</w:t>
      </w:r>
    </w:p>
    <w:p>
      <w:pPr>
        <w:spacing w:after="60" w:before="60"/>
      </w:pPr>
      <w:r>
        <w:rPr>
          <w:rFonts w:ascii="Arial" w:cs="Arial" w:eastAsia="Arial" w:hAnsi="Arial"/>
          <w:color w:val="1A1A1A"/>
          <w:sz w:val="20"/>
          <w:szCs w:val="20"/>
        </w:rPr>
        <w:t xml:space="preserve">The MMR pool (Max Marginal Relevance) is a module-level in-memory cache that prevents the same document chunk from being used for consecutive assessment questions. It uses LangChain's max_marginal_relevance_search to retrieve MMR_TOP_K = 10 diverse chunks from Qdrant, setting lambda_mult = 0.5 to balance relevance and diversity. A _mmr_used set tracks which chunks have been served. When all chunks are consumed the pool is automatically rebuilt.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3.3 qa_routes.py — Q&amp;A Blueprint</w:t>
      </w:r>
    </w:p>
    <w:p>
      <w:pPr>
        <w:pStyle w:val="Heading3"/>
        <w:spacing w:after="80" w:before="180"/>
      </w:pPr>
      <w:r>
        <w:rPr>
          <w:rFonts w:ascii="Arial" w:cs="Arial" w:eastAsia="Arial" w:hAnsi="Arial"/>
          <w:b/>
          <w:bCs/>
          <w:color w:val="2C5F8A"/>
          <w:sz w:val="22"/>
          <w:szCs w:val="22"/>
        </w:rPr>
        <w:t xml:space="preserve">GroqLLM Wrapper</w:t>
      </w:r>
    </w:p>
    <w:p>
      <w:pPr>
        <w:spacing w:after="60" w:before="60"/>
      </w:pPr>
      <w:r>
        <w:rPr>
          <w:rFonts w:ascii="Arial" w:cs="Arial" w:eastAsia="Arial" w:hAnsi="Arial"/>
          <w:color w:val="1A1A1A"/>
          <w:sz w:val="20"/>
          <w:szCs w:val="20"/>
        </w:rPr>
        <w:t xml:space="preserve">A minimal LangChain LLM subclass that delegates all calls to groq_generate from common_fn.py. This allows RetrievalQA — which expects a LangChain-compatible LLM — to use the Groq cloud API without a native integration.</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Collection Name Resolution</w:t>
      </w:r>
    </w:p>
    <w:p>
      <w:pPr>
        <w:spacing w:after="60" w:before="60"/>
      </w:pPr>
      <w:r>
        <w:rPr>
          <w:rFonts w:ascii="Arial" w:cs="Arial" w:eastAsia="Arial" w:hAnsi="Arial"/>
          <w:color w:val="1A1A1A"/>
          <w:sz w:val="20"/>
          <w:szCs w:val="20"/>
        </w:rPr>
        <w:t xml:space="preserve">The _resolve_collection_name helper looks up the Qdrant collection name in two stages before falling back to a derived name: (1) checks the files collection by originalName for user-uploaded PDFs, (2) checks lesson_contents by title for preprocessed lessons. This ensures both upload paths use the correct vector store.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QA Prompt Template</w:t>
      </w:r>
    </w:p>
    <w:p>
      <w:pPr>
        <w:spacing w:after="60" w:before="60"/>
      </w:pPr>
      <w:r>
        <w:rPr>
          <w:rFonts w:ascii="Arial" w:cs="Arial" w:eastAsia="Arial" w:hAnsi="Arial"/>
          <w:color w:val="1A1A1A"/>
          <w:sz w:val="20"/>
          <w:szCs w:val="20"/>
        </w:rPr>
        <w:t xml:space="preserve">All Q&amp;A responses are generated with a shared prompt that instructs the model to produce student-friendly bulleted explanations. Every bullet must start with a dash and single space. Bold is reserved for part names and specific terms. No summary or conclusion is added at the end, keeping responses concise and scannable.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Endpoints</w:t>
      </w:r>
    </w:p>
    <w:p>
      <w:pPr>
        <w:spacing w:after="60" w:before="140"/>
      </w:pPr>
      <w:r>
        <w:rPr>
          <w:rFonts w:ascii="Arial" w:cs="Arial" w:eastAsia="Arial" w:hAnsi="Arial"/>
          <w:b/>
          <w:bCs/>
          <w:color w:val="444444"/>
          <w:sz w:val="20"/>
          <w:szCs w:val="20"/>
        </w:rPr>
        <w:t xml:space="preserve">POST /api/qa</w:t>
      </w:r>
    </w:p>
    <w:p>
      <w:pPr>
        <w:spacing w:after="60" w:before="60"/>
      </w:pPr>
      <w:r>
        <w:rPr>
          <w:rFonts w:ascii="Arial" w:cs="Arial" w:eastAsia="Arial" w:hAnsi="Arial"/>
          <w:color w:val="1A1A1A"/>
          <w:sz w:val="20"/>
          <w:szCs w:val="20"/>
        </w:rPr>
        <w:t xml:space="preserve">Text-based question answering. Derives the Qdrant collection name from the provided fileName, retrieves the top-2 most similar chunks via the retriever, passes them as context to the RetrievalQA chain, and returns the cleaned answer.</w:t>
      </w:r>
    </w:p>
    <w:p>
      <w:pPr>
        <w:spacing w:after="60" w:before="140"/>
      </w:pPr>
      <w:r>
        <w:rPr>
          <w:rFonts w:ascii="Arial" w:cs="Arial" w:eastAsia="Arial" w:hAnsi="Arial"/>
          <w:b/>
          <w:bCs/>
          <w:color w:val="444444"/>
          <w:sz w:val="20"/>
          <w:szCs w:val="20"/>
        </w:rPr>
        <w:t xml:space="preserve">POST /api/qa-voice</w:t>
      </w:r>
    </w:p>
    <w:p>
      <w:pPr>
        <w:spacing w:after="60" w:before="60"/>
      </w:pPr>
      <w:r>
        <w:rPr>
          <w:rFonts w:ascii="Arial" w:cs="Arial" w:eastAsia="Arial" w:hAnsi="Arial"/>
          <w:color w:val="1A1A1A"/>
          <w:sz w:val="20"/>
          <w:szCs w:val="20"/>
        </w:rPr>
        <w:t xml:space="preserve">Voice-based question answering pipeline. Validates audio size (max 25 MB), transcribes via Groq Whisper STT, optionally translates non-English input to English using a local LibreTranslate instance, runs the same RAG chain as /api/qa, synthesises the answer as speech via Groq Play.ai TTS, and returns transcript, response text, and a base64-encoded WAV audio URL in one response.</w:t>
      </w:r>
    </w:p>
    <w:p>
      <w:pPr>
        <w:spacing w:after="60" w:before="140"/>
      </w:pPr>
      <w:r>
        <w:rPr>
          <w:rFonts w:ascii="Arial" w:cs="Arial" w:eastAsia="Arial" w:hAnsi="Arial"/>
          <w:b/>
          <w:bCs/>
          <w:color w:val="444444"/>
          <w:sz w:val="20"/>
          <w:szCs w:val="20"/>
        </w:rPr>
        <w:t xml:space="preserve">POST /api/qa-tts</w:t>
      </w:r>
    </w:p>
    <w:p>
      <w:pPr>
        <w:spacing w:after="60" w:before="60"/>
      </w:pPr>
      <w:r>
        <w:rPr>
          <w:rFonts w:ascii="Arial" w:cs="Arial" w:eastAsia="Arial" w:hAnsi="Arial"/>
          <w:color w:val="1A1A1A"/>
          <w:sz w:val="20"/>
          <w:szCs w:val="20"/>
        </w:rPr>
        <w:t xml:space="preserve">Standalone TTS conversion endpoint. Accepts answer text, generates audio via groq_tts, stores the WAV bytes in MongoDB GridFS, writes a local copy to tts_collections/, associates the audio metadata with the file document in MongoDB, and returns the GridFS ObjectId. Used when the frontend requests TTS for a text-chat reply.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3.4 common_fn.py — Shared Utilities</w:t>
      </w:r>
    </w:p>
    <w:p>
      <w:pPr>
        <w:spacing w:after="60" w:before="60"/>
      </w:pPr>
      <w:r>
        <w:rPr>
          <w:rFonts w:ascii="Arial" w:cs="Arial" w:eastAsia="Arial" w:hAnsi="Arial"/>
          <w:color w:val="1A1A1A"/>
          <w:sz w:val="20"/>
          <w:szCs w:val="20"/>
        </w:rPr>
        <w:t xml:space="preserve">common_fn.py is the central utility module imported by all backend scripts. It is effectively a service-layer library — any new endpoint should import functions from it rather than re-implement logic. It provides Groq API key rotation, LLM/STT/TTS wrappers, the Parler TTS pipeline, prompt builders, the batch processing pipeline, and the PDF chunking and Qdrant ingestion helpers.</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Groq API Key Rotation</w:t>
      </w:r>
    </w:p>
    <w:p>
      <w:pPr>
        <w:spacing w:after="60" w:before="60"/>
      </w:pPr>
      <w:r>
        <w:rPr>
          <w:rFonts w:ascii="Arial" w:cs="Arial" w:eastAsia="Arial" w:hAnsi="Arial"/>
          <w:color w:val="1A1A1A"/>
          <w:sz w:val="20"/>
          <w:szCs w:val="20"/>
        </w:rPr>
        <w:t xml:space="preserve">Multiple Groq API keys are loaded from a comma-separated GROQ_API_KEY environment variable. execute_with_retry wraps any Groq API call: if a call fails (rate limit, auth error, etc.) the key index is rotated to the next key and the call is retried up to len(keys) times. This provides seamless failover across keys without interrupting the pipeline.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Key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Function</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Returns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execute_with_retry(func, *args, **kwargs)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Wrap any Groq-dependent call; rotates API keys on rate-limit or auth errors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Whatever func returns; raises last exception after all keys exhausted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groq_generate(prompt, max_tokens, is_json, temperature, model)</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Calls Groq chat completions. Supports JSON-mode for structured extraction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Generated text or JSON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groq_stt(audio_bytes)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Transcribes audio via Groq Whisper (distil-whisper-large-v3-en)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Transcription object with text and detected language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groq_tts(text,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Synthesises speech via Groq Play.ai TTS; accumulates streaming bytes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Raw WAV bytes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load_parler_tts()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Lazy-loads Parler-TTS model &amp; tokenizer (fp16 on CUDA, fp32 CPU fallback); cached for container lifetime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(model, tokenizer)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generate_audio_for_text(text, temp_chunk_dir)</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Splits text into sentence-aware chunks, generates audio per chunk, merges and normalises WAV</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WAV bytes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process_batch_pipeline(chunks, fs, pdf_basename, batch_size=10)</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Orchestrates full AI pipeline for a PDF batch: summarise, links/keywords, images, TTS, GridFS storage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list[dict] — one dict per batch</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load_and_chunk_pdf(pdf_path, start_page, end_page, ...)</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Loads PDF with PyPDFLoader; splits with RecursiveCharacterTextSplitter (chunk_size=500, overlap=50)</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List of LangChain Document chunks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ingest_into_qdrant(chunks, collection_name)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Embeds and upserts document chunks into Qdrant; creates collection if absent</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None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build_prompt_summary(text)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Prompt template: 5-8 sentence student-friendly explanation, no links/keywords</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Prompt string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build_prompt_links(summary)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Prompt template: exactly 3 trusted URLs + 4 key phrases as JSON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Prompt string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store_audio_in_gridfs(wav_bytes, fs, metadata)</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Stores WAV bytes in MongoDB GridFS; returns the ObjectId</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GridFS ObjectId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filename_to_collection_name(filename)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Deterministic collection name: strip extension, lowercase, spaces to underscores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String</w:t>
            </w:r>
          </w:p>
        </w:tc>
      </w:tr>
    </w:tbl>
    <w:p>
      <w:pPr>
        <w:spacing w:after="60" w:before="60"/>
      </w:pPr>
      <w:r>
        <w:t xml:space="preserve"/>
      </w:r>
    </w:p>
    <w:p>
      <w:pPr>
        <w:pStyle w:val="Heading3"/>
        <w:spacing w:after="80" w:before="180"/>
      </w:pPr>
      <w:r>
        <w:rPr>
          <w:rFonts w:ascii="Arial" w:cs="Arial" w:eastAsia="Arial" w:hAnsi="Arial"/>
          <w:b/>
          <w:bCs/>
          <w:color w:val="2C5F8A"/>
          <w:sz w:val="22"/>
          <w:szCs w:val="22"/>
        </w:rPr>
        <w:t xml:space="preserve">Parler TTS — Chunked Local Pipeline</w:t>
      </w:r>
    </w:p>
    <w:p>
      <w:pPr>
        <w:spacing w:after="60" w:before="60"/>
      </w:pPr>
      <w:r>
        <w:rPr>
          <w:rFonts w:ascii="Arial" w:cs="Arial" w:eastAsia="Arial" w:hAnsi="Arial"/>
          <w:color w:val="1A1A1A"/>
          <w:sz w:val="20"/>
          <w:szCs w:val="20"/>
        </w:rPr>
        <w:t xml:space="preserve">generate_audio_for_text uses a locally hosted Parler TTS Mini v1 model for high-quality educational narration. Key implementation details:</w:t>
      </w:r>
    </w:p>
    <w:p>
      <w:pPr>
        <w:pStyle w:val="ListParagraph"/>
        <w:numPr>
          <w:ilvl w:val="0"/>
          <w:numId w:val="2"/>
        </w:numPr>
        <w:spacing w:after="40" w:before="40"/>
      </w:pPr>
      <w:r>
        <w:rPr>
          <w:rFonts w:ascii="Arial" w:cs="Arial" w:eastAsia="Arial" w:hAnsi="Arial"/>
          <w:color w:val="1A1A1A"/>
          <w:sz w:val="20"/>
          <w:szCs w:val="20"/>
        </w:rPr>
        <w:t xml:space="preserve">Model loaded lazily on first call, cached in module-level globals (_tts_model, _tts_tokenizer). Loaded in fp16 on CUDA to reduce VRAM consumption (e.g., RTX 3050 4 GB).</w:t>
      </w:r>
    </w:p>
    <w:p>
      <w:pPr>
        <w:pStyle w:val="ListParagraph"/>
        <w:numPr>
          <w:ilvl w:val="0"/>
          <w:numId w:val="2"/>
        </w:numPr>
        <w:spacing w:after="40" w:before="40"/>
      </w:pPr>
      <w:r>
        <w:rPr>
          <w:rFonts w:ascii="Arial" w:cs="Arial" w:eastAsia="Arial" w:hAnsi="Arial"/>
          <w:color w:val="1A1A1A"/>
          <w:sz w:val="20"/>
          <w:szCs w:val="20"/>
        </w:rPr>
        <w:t xml:space="preserve">Sentence-aware chunking — split_text_into_tts_chunks targets TTS_CHUNK_TARGET_TOKENS = 120 with a hard ceiling of TTS_CHUNK_MAX_TOKENS = 180. Sentences are never cut mid-way unless a single sentence exceeds the ceiling.</w:t>
      </w:r>
    </w:p>
    <w:p>
      <w:pPr>
        <w:pStyle w:val="ListParagraph"/>
        <w:numPr>
          <w:ilvl w:val="0"/>
          <w:numId w:val="2"/>
        </w:numPr>
        <w:spacing w:after="40" w:before="40"/>
      </w:pPr>
      <w:r>
        <w:rPr>
          <w:rFonts w:ascii="Arial" w:cs="Arial" w:eastAsia="Arial" w:hAnsi="Arial"/>
          <w:color w:val="1A1A1A"/>
          <w:sz w:val="20"/>
          <w:szCs w:val="20"/>
        </w:rPr>
        <w:t xml:space="preserve">Per-chunk generation — _generate_chunk_audio generates audio one chunk at a time. GPU tensors are explicitly freed after each chunk and torch.cuda.empty_cache() is called to release VRAM.</w:t>
      </w:r>
    </w:p>
    <w:p>
      <w:pPr>
        <w:pStyle w:val="ListParagraph"/>
        <w:numPr>
          <w:ilvl w:val="0"/>
          <w:numId w:val="2"/>
        </w:numPr>
        <w:spacing w:after="40" w:before="40"/>
      </w:pPr>
      <w:r>
        <w:rPr>
          <w:rFonts w:ascii="Arial" w:cs="Arial" w:eastAsia="Arial" w:hAnsi="Arial"/>
          <w:color w:val="1A1A1A"/>
          <w:sz w:val="20"/>
          <w:szCs w:val="20"/>
        </w:rPr>
        <w:t xml:space="preserve">Retry &amp; resume — each chunk is attempted twice before being skipped. If temp_chunk_dir is provided, successfully generated chunks are saved as individual WAV files so the pipeline can resume from the last successful chunk on failure.</w:t>
      </w:r>
    </w:p>
    <w:p>
      <w:pPr>
        <w:pStyle w:val="ListParagraph"/>
        <w:numPr>
          <w:ilvl w:val="0"/>
          <w:numId w:val="2"/>
        </w:numPr>
        <w:spacing w:after="40" w:before="40"/>
      </w:pPr>
      <w:r>
        <w:rPr>
          <w:rFonts w:ascii="Arial" w:cs="Arial" w:eastAsia="Arial" w:hAnsi="Arial"/>
          <w:color w:val="1A1A1A"/>
          <w:sz w:val="20"/>
          <w:szCs w:val="20"/>
        </w:rPr>
        <w:t xml:space="preserve">Merge &amp; normalise — all chunk arrays are concatenated and normalised to [-1, 1] to prevent clipping artefacts at join points, then serialised to WAV bytes via scipy.io.wavfile.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process_batch_pipeline — Core AI Pipeline</w:t>
      </w:r>
    </w:p>
    <w:p>
      <w:pPr>
        <w:spacing w:after="60" w:before="60"/>
      </w:pPr>
      <w:r>
        <w:rPr>
          <w:rFonts w:ascii="Arial" w:cs="Arial" w:eastAsia="Arial" w:hAnsi="Arial"/>
          <w:color w:val="1A1A1A"/>
          <w:sz w:val="20"/>
          <w:szCs w:val="20"/>
        </w:rPr>
        <w:t xml:space="preserve">The core shared pipeline function processes document chunks in groups of 10 (configurable via batch_size). For each batch it:</w:t>
      </w:r>
    </w:p>
    <w:p>
      <w:pPr>
        <w:pStyle w:val="ListParagraph"/>
        <w:numPr>
          <w:ilvl w:val="0"/>
          <w:numId w:val="3"/>
        </w:numPr>
        <w:spacing w:after="40" w:before="40"/>
      </w:pPr>
      <w:r>
        <w:rPr>
          <w:rFonts w:ascii="Arial" w:cs="Arial" w:eastAsia="Arial" w:hAnsi="Arial"/>
          <w:sz w:val="20"/>
          <w:szCs w:val="20"/>
        </w:rPr>
        <w:t xml:space="preserve">Generates per-chunk summaries and merges them via groq_generate.</w:t>
      </w:r>
    </w:p>
    <w:p>
      <w:pPr>
        <w:pStyle w:val="ListParagraph"/>
        <w:numPr>
          <w:ilvl w:val="0"/>
          <w:numId w:val="3"/>
        </w:numPr>
        <w:spacing w:after="40" w:before="40"/>
      </w:pPr>
      <w:r>
        <w:rPr>
          <w:rFonts w:ascii="Arial" w:cs="Arial" w:eastAsia="Arial" w:hAnsi="Arial"/>
          <w:sz w:val="20"/>
          <w:szCs w:val="20"/>
        </w:rPr>
        <w:t xml:space="preserve">Generates links and keywords in JSON mode via groq_generate.</w:t>
      </w:r>
    </w:p>
    <w:p>
      <w:pPr>
        <w:pStyle w:val="ListParagraph"/>
        <w:numPr>
          <w:ilvl w:val="0"/>
          <w:numId w:val="3"/>
        </w:numPr>
        <w:spacing w:after="40" w:before="40"/>
      </w:pPr>
      <w:r>
        <w:rPr>
          <w:rFonts w:ascii="Arial" w:cs="Arial" w:eastAsia="Arial" w:hAnsi="Arial"/>
          <w:sz w:val="20"/>
          <w:szCs w:val="20"/>
        </w:rPr>
        <w:t xml:space="preserve">Fetches educational images via image_finder.py.</w:t>
      </w:r>
    </w:p>
    <w:p>
      <w:pPr>
        <w:pStyle w:val="ListParagraph"/>
        <w:numPr>
          <w:ilvl w:val="0"/>
          <w:numId w:val="3"/>
        </w:numPr>
        <w:spacing w:after="40" w:before="40"/>
      </w:pPr>
      <w:r>
        <w:rPr>
          <w:rFonts w:ascii="Arial" w:cs="Arial" w:eastAsia="Arial" w:hAnsi="Arial"/>
          <w:sz w:val="20"/>
          <w:szCs w:val="20"/>
        </w:rPr>
        <w:t xml:space="preserve">Generates TTS audio via the chunked Parler pipeline and stores it in GridFS.</w:t>
      </w:r>
    </w:p>
    <w:p>
      <w:pPr>
        <w:pStyle w:val="ListParagraph"/>
        <w:numPr>
          <w:ilvl w:val="0"/>
          <w:numId w:val="3"/>
        </w:numPr>
        <w:spacing w:after="40" w:before="40"/>
      </w:pPr>
      <w:r>
        <w:rPr>
          <w:rFonts w:ascii="Arial" w:cs="Arial" w:eastAsia="Arial" w:hAnsi="Arial"/>
          <w:sz w:val="20"/>
          <w:szCs w:val="20"/>
        </w:rPr>
        <w:t xml:space="preserve">Assembles and returns a batch document dict (summary, links, keywords, images, audio meta). The caller persists these to MongoDB.</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3.5 retrieval.py — Qdrant Retriever</w:t>
      </w:r>
    </w:p>
    <w:p>
      <w:pPr>
        <w:spacing w:after="60" w:before="60"/>
      </w:pPr>
      <w:r>
        <w:rPr>
          <w:rFonts w:ascii="Arial" w:cs="Arial" w:eastAsia="Arial" w:hAnsi="Arial"/>
          <w:color w:val="1A1A1A"/>
          <w:sz w:val="20"/>
          <w:szCs w:val="20"/>
        </w:rPr>
        <w:t xml:space="preserve">retrieval.py initialises the embedding model and Qdrant client once at module import time and exposes a get_relevant_docs function used by all Q&amp;A and assessment endpoints.</w:t>
      </w:r>
    </w:p>
    <w:p>
      <w:pPr>
        <w:spacing w:after="60" w:before="60"/>
      </w:pPr>
      <w:r>
        <w:t xml:space="preserve"/>
      </w:r>
    </w:p>
    <w:p>
      <w:pPr>
        <w:spacing w:after="60" w:before="60"/>
      </w:pPr>
      <w:r>
        <w:rPr>
          <w:rFonts w:ascii="Arial" w:cs="Arial" w:eastAsia="Arial" w:hAnsi="Arial"/>
          <w:color w:val="1A1A1A"/>
          <w:sz w:val="20"/>
          <w:szCs w:val="20"/>
        </w:rPr>
        <w:t xml:space="preserve">Uses HuggingFaceBgeEmbeddings with the BAAI/bge-base-en-v1.5 model. If LOCAL_EMBEDDING_MODEL_PATH is set and exists, the model is loaded locally to avoid downloading. normalize_embeddings is set to False to match the vectors stored during ingestion.</w:t>
      </w:r>
    </w:p>
    <w:p>
      <w:pPr>
        <w:spacing w:after="60" w:before="60"/>
      </w:pPr>
      <w:r>
        <w:t xml:space="preserve"/>
      </w:r>
    </w:p>
    <w:p>
      <w:pPr>
        <w:spacing w:after="60" w:before="60"/>
      </w:pPr>
      <w:r>
        <w:rPr>
          <w:rFonts w:ascii="Arial" w:cs="Arial" w:eastAsia="Arial" w:hAnsi="Arial"/>
          <w:color w:val="1A1A1A"/>
          <w:sz w:val="20"/>
          <w:szCs w:val="20"/>
        </w:rPr>
        <w:t xml:space="preserve">get_relevant_docs(query, collection_name) wraps a Qdrant collection as a LangChain retriever using similarity search with k=2. Returning the top 2 chunks keeps context concise and within the LLM's effective reasoning window. It is called by both /api/qa and /api/qa-voice.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3.6 preprocess.py — Preprocessed Lesson Pipeline</w:t>
      </w:r>
    </w:p>
    <w:p>
      <w:pPr>
        <w:spacing w:after="60" w:before="60"/>
      </w:pPr>
      <w:r>
        <w:rPr>
          <w:rFonts w:ascii="Arial" w:cs="Arial" w:eastAsia="Arial" w:hAnsi="Arial"/>
          <w:color w:val="1A1A1A"/>
          <w:sz w:val="20"/>
          <w:szCs w:val="20"/>
        </w:rPr>
        <w:t xml:space="preserve">preprocess.py processes instructor-curated PDFs into lessons that appear under Available Lessons in the hierarchical page. Unlike user uploads handled by summary1.py, these lessons are configured via .env variables and stored in dedicated MongoDB collections (available_lessons and lesson_contents).</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Configuration (.env Variables)</w:t>
      </w:r>
    </w:p>
    <w:p>
      <w:pPr>
        <w:shd w:fill="F0FFF0" w:val="clear"/>
        <w:spacing w:after="20" w:before="20"/>
        <w:ind w:left="720"/>
      </w:pPr>
      <w:r>
        <w:rPr>
          <w:rFonts w:ascii="Courier New" w:cs="Courier New" w:eastAsia="Courier New" w:hAnsi="Courier New"/>
          <w:color w:val="145A32"/>
          <w:sz w:val="18"/>
          <w:szCs w:val="18"/>
        </w:rPr>
        <w:t xml:space="preserve">PREPROCESS_PDF_PATH    — Path to the source PDF</w:t>
      </w:r>
    </w:p>
    <w:p>
      <w:pPr>
        <w:shd w:fill="F0FFF0" w:val="clear"/>
        <w:spacing w:after="20" w:before="20"/>
        <w:ind w:left="720"/>
      </w:pPr>
      <w:r>
        <w:rPr>
          <w:rFonts w:ascii="Courier New" w:cs="Courier New" w:eastAsia="Courier New" w:hAnsi="Courier New"/>
          <w:color w:val="145A32"/>
          <w:sz w:val="18"/>
          <w:szCs w:val="18"/>
        </w:rPr>
        <w:t xml:space="preserve">PREPROCESS_BOARD       — Education board (e.g. CBSE)</w:t>
      </w:r>
    </w:p>
    <w:p>
      <w:pPr>
        <w:shd w:fill="F0FFF0" w:val="clear"/>
        <w:spacing w:after="20" w:before="20"/>
        <w:ind w:left="720"/>
      </w:pPr>
      <w:r>
        <w:rPr>
          <w:rFonts w:ascii="Courier New" w:cs="Courier New" w:eastAsia="Courier New" w:hAnsi="Courier New"/>
          <w:color w:val="145A32"/>
          <w:sz w:val="18"/>
          <w:szCs w:val="18"/>
        </w:rPr>
        <w:t xml:space="preserve">PREPROCESS_SUBJECT     — Subject name</w:t>
      </w:r>
    </w:p>
    <w:p>
      <w:pPr>
        <w:shd w:fill="F0FFF0" w:val="clear"/>
        <w:spacing w:after="20" w:before="20"/>
        <w:ind w:left="720"/>
      </w:pPr>
      <w:r>
        <w:rPr>
          <w:rFonts w:ascii="Courier New" w:cs="Courier New" w:eastAsia="Courier New" w:hAnsi="Courier New"/>
          <w:color w:val="145A32"/>
          <w:sz w:val="18"/>
          <w:szCs w:val="18"/>
        </w:rPr>
        <w:t xml:space="preserve">PREPROCESS_LESSON      — Lesson identifier</w:t>
      </w:r>
    </w:p>
    <w:p>
      <w:pPr>
        <w:shd w:fill="F0FFF0" w:val="clear"/>
        <w:spacing w:after="20" w:before="20"/>
        <w:ind w:left="720"/>
      </w:pPr>
      <w:r>
        <w:rPr>
          <w:rFonts w:ascii="Courier New" w:cs="Courier New" w:eastAsia="Courier New" w:hAnsi="Courier New"/>
          <w:color w:val="145A32"/>
          <w:sz w:val="18"/>
          <w:szCs w:val="18"/>
        </w:rPr>
        <w:t xml:space="preserve">PREPROCESS_TITLE       — Display title</w:t>
      </w:r>
    </w:p>
    <w:p>
      <w:pPr>
        <w:shd w:fill="F0FFF0" w:val="clear"/>
        <w:spacing w:after="20" w:before="20"/>
        <w:ind w:left="720"/>
      </w:pPr>
      <w:r>
        <w:rPr>
          <w:rFonts w:ascii="Courier New" w:cs="Courier New" w:eastAsia="Courier New" w:hAnsi="Courier New"/>
          <w:color w:val="145A32"/>
          <w:sz w:val="18"/>
          <w:szCs w:val="18"/>
        </w:rPr>
        <w:t xml:space="preserve">PREPROCESS_START_PAGE  — First page to process (1-based)</w:t>
      </w:r>
    </w:p>
    <w:p>
      <w:pPr>
        <w:shd w:fill="F0FFF0" w:val="clear"/>
        <w:spacing w:after="20" w:before="20"/>
        <w:ind w:left="720"/>
      </w:pPr>
      <w:r>
        <w:rPr>
          <w:rFonts w:ascii="Courier New" w:cs="Courier New" w:eastAsia="Courier New" w:hAnsi="Courier New"/>
          <w:color w:val="145A32"/>
          <w:sz w:val="18"/>
          <w:szCs w:val="18"/>
        </w:rPr>
        <w:t xml:space="preserve">PREPROCESS_END_PAGE    — Last page to process (1-based)</w:t>
      </w:r>
    </w:p>
    <w:p>
      <w:pPr>
        <w:spacing w:after="60" w:before="60"/>
      </w:pPr>
      <w:r>
        <w:t xml:space="preserve"/>
      </w:r>
    </w:p>
    <w:p>
      <w:pPr>
        <w:spacing w:after="60" w:before="60"/>
      </w:pPr>
      <w:r>
        <w:rPr>
          <w:rFonts w:ascii="Arial" w:cs="Arial" w:eastAsia="Arial" w:hAnsi="Arial"/>
          <w:color w:val="1A1A1A"/>
          <w:sz w:val="20"/>
          <w:szCs w:val="20"/>
        </w:rPr>
        <w:t xml:space="preserve">The Qdrant collection name is derived automatically as {pdf_stem}_{start_page}_{end_page}, e.g., hist_12_15 for pages 12–15 of Hist.pdf. This is stored in the lesson_contents document for retrieval during Q&amp;A.</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Pipeline Steps</w:t>
      </w:r>
    </w:p>
    <w:p>
      <w:pPr>
        <w:pStyle w:val="ListParagraph"/>
        <w:numPr>
          <w:ilvl w:val="0"/>
          <w:numId w:val="2"/>
        </w:numPr>
        <w:spacing w:after="40" w:before="40"/>
      </w:pPr>
      <w:r>
        <w:rPr>
          <w:rFonts w:ascii="Arial" w:cs="Arial" w:eastAsia="Arial" w:hAnsi="Arial"/>
          <w:color w:val="1A1A1A"/>
          <w:sz w:val="20"/>
          <w:szCs w:val="20"/>
        </w:rPr>
        <w:t xml:space="preserve">Load PDF with PyPDFLoader and filter to the configured page range via load_and_chunk_pdf.</w:t>
      </w:r>
    </w:p>
    <w:p>
      <w:pPr>
        <w:pStyle w:val="ListParagraph"/>
        <w:numPr>
          <w:ilvl w:val="0"/>
          <w:numId w:val="2"/>
        </w:numPr>
        <w:spacing w:after="40" w:before="40"/>
      </w:pPr>
      <w:r>
        <w:rPr>
          <w:rFonts w:ascii="Arial" w:cs="Arial" w:eastAsia="Arial" w:hAnsi="Arial"/>
          <w:color w:val="1A1A1A"/>
          <w:sz w:val="20"/>
          <w:szCs w:val="20"/>
        </w:rPr>
        <w:t xml:space="preserve">Ingest chunks into Qdrant (creates or updates the collection) via ingest_into_qdrant.</w:t>
      </w:r>
    </w:p>
    <w:p>
      <w:pPr>
        <w:pStyle w:val="ListParagraph"/>
        <w:numPr>
          <w:ilvl w:val="0"/>
          <w:numId w:val="2"/>
        </w:numPr>
        <w:spacing w:after="40" w:before="40"/>
      </w:pPr>
      <w:r>
        <w:rPr>
          <w:rFonts w:ascii="Arial" w:cs="Arial" w:eastAsia="Arial" w:hAnsi="Arial"/>
          <w:color w:val="1A1A1A"/>
          <w:sz w:val="20"/>
          <w:szCs w:val="20"/>
        </w:rPr>
        <w:t xml:space="preserve">Run process_batch_pipeline — generates summaries, links, keywords, images, and TTS audio per batch.</w:t>
      </w:r>
    </w:p>
    <w:p>
      <w:pPr>
        <w:pStyle w:val="ListParagraph"/>
        <w:numPr>
          <w:ilvl w:val="0"/>
          <w:numId w:val="2"/>
        </w:numPr>
        <w:spacing w:after="40" w:before="40"/>
      </w:pPr>
      <w:r>
        <w:rPr>
          <w:rFonts w:ascii="Arial" w:cs="Arial" w:eastAsia="Arial" w:hAnsi="Arial"/>
          <w:color w:val="1A1A1A"/>
          <w:sz w:val="20"/>
          <w:szCs w:val="20"/>
        </w:rPr>
        <w:t xml:space="preserve">Upsert lesson metadata into available_lessons and full content into lesson_contents.</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Idempotency Checks</w:t>
      </w:r>
    </w:p>
    <w:p>
      <w:pPr>
        <w:spacing w:after="60" w:before="60"/>
      </w:pPr>
      <w:r>
        <w:rPr>
          <w:rFonts w:ascii="Arial" w:cs="Arial" w:eastAsia="Arial" w:hAnsi="Arial"/>
          <w:color w:val="1A1A1A"/>
          <w:sz w:val="20"/>
          <w:szCs w:val="20"/>
        </w:rPr>
        <w:t xml:space="preserve">Before running the full pipeline, is_already_processed checks the lesson_contents collection. If all data exists (explanation, batches, images, audio) it exits immediately. If only audio is missing it runs an audio-only pass regenerating WAV files for existing batches, updating each batch document individually in MongoDB. This prevents accidental data duplication on reruns.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3.7 ingest1.py — Vector Ingestion into Qdrant</w:t>
      </w:r>
    </w:p>
    <w:p>
      <w:pPr>
        <w:spacing w:after="60" w:before="60"/>
      </w:pPr>
      <w:r>
        <w:rPr>
          <w:rFonts w:ascii="Arial" w:cs="Arial" w:eastAsia="Arial" w:hAnsi="Arial"/>
          <w:color w:val="1A1A1A"/>
          <w:sz w:val="20"/>
          <w:szCs w:val="20"/>
        </w:rPr>
        <w:t xml:space="preserve">ingest1.py handles the ingestion of a user-uploaded PDF into the Qdrant vector database. It is launched as a subprocess by server.py immediately after a file is uploaded.</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Process</w:t>
      </w:r>
    </w:p>
    <w:p>
      <w:pPr>
        <w:pStyle w:val="ListParagraph"/>
        <w:numPr>
          <w:ilvl w:val="0"/>
          <w:numId w:val="2"/>
        </w:numPr>
        <w:spacing w:after="40" w:before="40"/>
      </w:pPr>
      <w:r>
        <w:rPr>
          <w:rFonts w:ascii="Arial" w:cs="Arial" w:eastAsia="Arial" w:hAnsi="Arial"/>
          <w:color w:val="1A1A1A"/>
          <w:sz w:val="20"/>
          <w:szCs w:val="20"/>
        </w:rPr>
        <w:t xml:space="preserve">Load the PDF using load_and_chunk_pdf from common_fn — applying the START_PAGE and END_PAGE range from .env.</w:t>
      </w:r>
    </w:p>
    <w:p>
      <w:pPr>
        <w:pStyle w:val="ListParagraph"/>
        <w:numPr>
          <w:ilvl w:val="0"/>
          <w:numId w:val="2"/>
        </w:numPr>
        <w:spacing w:after="40" w:before="40"/>
      </w:pPr>
      <w:r>
        <w:rPr>
          <w:rFonts w:ascii="Arial" w:cs="Arial" w:eastAsia="Arial" w:hAnsi="Arial"/>
          <w:color w:val="1A1A1A"/>
          <w:sz w:val="20"/>
          <w:szCs w:val="20"/>
        </w:rPr>
        <w:t xml:space="preserve">Call ingest_into_qdrant from common_fn to embed and upsert all chunks into the Qdrant collection.</w:t>
      </w:r>
    </w:p>
    <w:p>
      <w:pPr>
        <w:pStyle w:val="ListParagraph"/>
        <w:numPr>
          <w:ilvl w:val="0"/>
          <w:numId w:val="2"/>
        </w:numPr>
        <w:spacing w:after="40" w:before="40"/>
      </w:pPr>
      <w:r>
        <w:rPr>
          <w:rFonts w:ascii="Arial" w:cs="Arial" w:eastAsia="Arial" w:hAnsi="Arial"/>
          <w:color w:val="1A1A1A"/>
          <w:sz w:val="20"/>
          <w:szCs w:val="20"/>
        </w:rPr>
        <w:t xml:space="preserve">Write the confirmed qdrantCollection name back to the file document in MongoDB so qa_routes.py can resolve it later.</w:t>
      </w:r>
    </w:p>
    <w:p>
      <w:pPr>
        <w:spacing w:after="60" w:before="60"/>
      </w:pPr>
      <w:r>
        <w:t xml:space="preserve"/>
      </w:r>
    </w:p>
    <w:p>
      <w:pPr>
        <w:spacing w:after="60" w:before="60"/>
      </w:pPr>
      <w:r>
        <w:rPr>
          <w:rFonts w:ascii="Arial" w:cs="Arial" w:eastAsia="Arial" w:hAnsi="Arial"/>
          <w:color w:val="1A1A1A"/>
          <w:sz w:val="20"/>
          <w:szCs w:val="20"/>
        </w:rPr>
        <w:t xml:space="preserve">Note: The collection name is derived deterministically from the PDF filename using the shared filename_to_collection_name helper in common_fn.py (extension stripped, lowercased, spaces replaced with underscores). Example: Physics_Chapter1.pdf → physics_chapter1.</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3.8 summary1.py — User Upload Summary Pipeline</w:t>
      </w:r>
    </w:p>
    <w:p>
      <w:pPr>
        <w:spacing w:after="60" w:before="60"/>
      </w:pPr>
      <w:r>
        <w:rPr>
          <w:rFonts w:ascii="Arial" w:cs="Arial" w:eastAsia="Arial" w:hAnsi="Arial"/>
          <w:color w:val="1A1A1A"/>
          <w:sz w:val="20"/>
          <w:szCs w:val="20"/>
        </w:rPr>
        <w:t xml:space="preserve">summary1.py is the second subprocess spawned after a user uploads a PDF. It fetches the latest uploaded document from MongoDB and runs the shared process_batch_pipeline to generate summaries, images, and audio. It then pushes each batch document into the file's explanationBatches array and marks processing as completed.</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Idempotency</w:t>
      </w:r>
    </w:p>
    <w:p>
      <w:pPr>
        <w:spacing w:after="60" w:before="60"/>
      </w:pPr>
      <w:r>
        <w:rPr>
          <w:rFonts w:ascii="Arial" w:cs="Arial" w:eastAsia="Arial" w:hAnsi="Arial"/>
          <w:color w:val="1A1A1A"/>
          <w:sz w:val="20"/>
          <w:szCs w:val="20"/>
        </w:rPr>
        <w:t xml:space="preserve">Before running the full pipeline, summary1.py checks whether the document already has batches with summaries, images, and audio. If all three exist it simply marks the document as completed and exits. If summaries and images exist but audio is missing it runs regenerate_audio_for_existing_batches, which iterates over batches without audio, generates WAV bytes via Parler TTS, stores them in GridFS, and updates the individual batch document.</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3.9 image_finder.py — Educational Image Search</w:t>
      </w:r>
    </w:p>
    <w:p>
      <w:pPr>
        <w:spacing w:after="60" w:before="60"/>
      </w:pPr>
      <w:r>
        <w:rPr>
          <w:rFonts w:ascii="Arial" w:cs="Arial" w:eastAsia="Arial" w:hAnsi="Arial"/>
          <w:color w:val="1A1A1A"/>
          <w:sz w:val="20"/>
          <w:szCs w:val="20"/>
        </w:rPr>
        <w:t xml:space="preserve">image_finder.py fetches educational diagram images from the Serper.dev Google Image Search API. It is called by process_batch_pipeline in common_fn.py with the keywords generated for each batch.</w:t>
      </w:r>
    </w:p>
    <w:p>
      <w:pPr>
        <w:spacing w:after="60" w:before="60"/>
      </w:pPr>
      <w:r>
        <w:t xml:space="preserve"/>
      </w:r>
    </w:p>
    <w:p>
      <w:pPr>
        <w:spacing w:after="60" w:before="60"/>
      </w:pPr>
      <w:r>
        <w:rPr>
          <w:rFonts w:ascii="Arial" w:cs="Arial" w:eastAsia="Arial" w:hAnsi="Arial"/>
          <w:color w:val="1A1A1A"/>
          <w:sz w:val="20"/>
          <w:szCs w:val="20"/>
        </w:rPr>
        <w:t xml:space="preserve">Rate Limiting: The get_educational_images function is decorated with @sleep_and_retry and @limits from the ratelimit library, respecting the CALLS and PERIOD values set in .env to avoid hitting Serper API rate limits.</w:t>
      </w:r>
    </w:p>
    <w:p>
      <w:pPr>
        <w:spacing w:after="60" w:before="60"/>
      </w:pPr>
      <w:r>
        <w:t xml:space="preserve"/>
      </w:r>
    </w:p>
    <w:p>
      <w:pPr>
        <w:spacing w:after="60" w:before="60"/>
      </w:pPr>
      <w:r>
        <w:rPr>
          <w:rFonts w:ascii="Arial" w:cs="Arial" w:eastAsia="Arial" w:hAnsi="Arial"/>
          <w:color w:val="1A1A1A"/>
          <w:sz w:val="20"/>
          <w:szCs w:val="20"/>
        </w:rPr>
        <w:t xml:space="preserve">Each keyword is appended with the suffix 'educational diagram' before being submitted to Serper. The safe=active and gl=in parameters filter out inappropriate content and bias results toward Indian educational material. Only the first image URL from each query result is retained.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3.10 init_models.py — Container Bootstrap</w:t>
      </w:r>
    </w:p>
    <w:p>
      <w:pPr>
        <w:spacing w:after="60" w:before="60"/>
      </w:pPr>
      <w:r>
        <w:rPr>
          <w:rFonts w:ascii="Arial" w:cs="Arial" w:eastAsia="Arial" w:hAnsi="Arial"/>
          <w:color w:val="1A1A1A"/>
          <w:sz w:val="20"/>
          <w:szCs w:val="20"/>
        </w:rPr>
        <w:t xml:space="preserve">init_models.py is the first code executed inside the backend container. It checks /models/embedding and /models/tts; if either directory is empty, it downloads the BAAI/bge-base-en-v1.5 and Parler-TTS Mini v1 models into those host-mounted folders. If models already exist, the download is skipped and startup is fast. Uses a temporary HF cache at /tmp/hf_cache.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3.11 installation.py — TTS Model Download Utility (Legacy)</w:t>
      </w:r>
    </w:p>
    <w:p>
      <w:pPr>
        <w:spacing w:after="60" w:before="60"/>
      </w:pPr>
      <w:r>
        <w:rPr>
          <w:rFonts w:ascii="Arial" w:cs="Arial" w:eastAsia="Arial" w:hAnsi="Arial"/>
          <w:color w:val="1A1A1A"/>
          <w:sz w:val="20"/>
          <w:szCs w:val="20"/>
        </w:rPr>
        <w:t xml:space="preserve">installation.py is a one-time setup script that downloads and saves the Kokoro-82M text-to-speech model from Hugging Face to a local directory. It authenticates using a HuggingFace token, loads the model with AutoModelForCausalLM and the tokenizer with AutoTokenizer, then calls save_pretrained to persist both to the configured path. A BitsAndBytesConfig block for 4-bit quantisation is included but commented out, allowing it to be enabled on VRAM-constrained hardware. This script is not referenced by runtime code and remains for historical reference only.</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4. Frontend</w:t>
      </w:r>
    </w:p>
    <w:p>
      <w:pPr>
        <w:spacing w:after="60" w:before="60"/>
      </w:pPr>
      <w:r>
        <w:rPr>
          <w:rFonts w:ascii="Arial" w:cs="Arial" w:eastAsia="Arial" w:hAnsi="Arial"/>
          <w:color w:val="1A1A1A"/>
          <w:sz w:val="20"/>
          <w:szCs w:val="20"/>
        </w:rPr>
        <w:t xml:space="preserve">The frontend is built with React, TypeScript, and Vite. It uses Tailwind CSS for styling, Three.js for 3D rendering, and ReactMarkdown with KaTeX for rich content display. The interface is structured around a three-tab layout: Upload, Learning Hub, and Assessment.</w:t>
      </w:r>
    </w:p>
    <w:p>
      <w:pPr>
        <w:spacing w:after="60" w:before="60"/>
      </w:pPr>
      <w:r>
        <w:t xml:space="preserve"/>
      </w:r>
    </w:p>
    <w:p>
      <w:pPr>
        <w:spacing w:after="60" w:before="60"/>
      </w:pPr>
      <w:r>
        <w:rPr>
          <w:rFonts w:ascii="Arial" w:cs="Arial" w:eastAsia="Arial" w:hAnsi="Arial"/>
          <w:color w:val="1A1A1A"/>
          <w:sz w:val="20"/>
          <w:szCs w:val="20"/>
        </w:rPr>
        <w:t xml:space="preserve">State Management: Mostly local component state via useState; no global store (Redux) needed for current scope. Styling uses Tailwind CSS utility classes. The API layer is centralised in src/api.ts using axios with a base URL of http://localhost:8090/api.</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4.1 Frontend File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rPr>
          <w:tblHeader/>
        </w:trP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File</w:t>
            </w:r>
          </w:p>
        </w:tc>
        <w:tc>
          <w:tcPr>
            <w:tcW w:type="dxa" w:w="3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UI Responsibility</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API Endpoints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src/main.tsx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Root entry — mounts &lt;App/&gt;, configures React Router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src/App.tsx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Layout wrapper; defines routes (/, /lesson/:id, /about)</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src/pages/Home.tsx / Study.tsx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StudyPage — orchestrates UploadTab, LearningTab, AssessmentTab with a persistent sidebar</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All /api/* endpoints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src/components/AvatarCanvas.tsx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Study page 3D avatar with lip sync; Play/Pause + TTS fetch logic</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 /api/learning-tts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src/components/Avatar.tsx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Home/hero page standalone avatar; purely prop-driven, no TTS fetch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src/components/UploadForm.tsx (UploadTab)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Drag-and-drop PDF upload zone with progress bar and status polling</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 /api/upload, GET /api/processing-status/:filename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src/components/LearningTab</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Three-panel resizable layout: Avatar, AI Tutor chat, AI Summary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 /api/get_batches, POST /api/qa, POST /api/qa-voice, POST /api/qa-tts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src/components/AssessmentTab</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Theoretical and MCQ assessment modes with score feedback</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GET/POST /api/assessment/generate, POST /api/assessment/submit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src/components/AudioPlayer.tsx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Streams GridFS audio via /api/tts-audio/&lt;id&gt;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 /api/tts-audio/:gridfs_id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src/components/LinkPanel.tsx</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Renders three recommended learning-resource links</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src/components/ImageGallery.tsx</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Shows batch images; clicking opens full-screen zoom modal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src/api.ts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Centralised axios wrapper prefixing http://localhost:8090/api</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All endpoints</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4.2 AvatarCanvas.tsx — 3D Avatar with Lip Sync (Study Page)</w:t>
      </w:r>
    </w:p>
    <w:p>
      <w:pPr>
        <w:spacing w:after="60" w:before="60"/>
      </w:pPr>
      <w:r>
        <w:rPr>
          <w:rFonts w:ascii="Arial" w:cs="Arial" w:eastAsia="Arial" w:hAnsi="Arial"/>
          <w:color w:val="1A1A1A"/>
          <w:sz w:val="20"/>
          <w:szCs w:val="20"/>
        </w:rPr>
        <w:t xml:space="preserve">AvatarCanvas is the primary component responsible for rendering the animated 3D avatar and synchronising its mouth movements with audio playback. It is used in the Learning Hub (study page). There is also a standalone version (Avatar.tsx) for the home/hero page — both share the same Three.js and Web Audio API architecture but differ in their model, camera setup, and audio-triggering mechanism.</w:t>
      </w:r>
    </w:p>
    <w:p>
      <w:pPr>
        <w:spacing w:after="60" w:before="60"/>
      </w:pPr>
      <w:r>
        <w:t xml:space="preserve"/>
      </w:r>
    </w:p>
    <w:p>
      <w:pPr>
        <w:spacing w:after="60" w:before="60"/>
      </w:pPr>
      <w:r>
        <w:rPr>
          <w:rFonts w:ascii="Arial" w:cs="Arial" w:eastAsia="Arial" w:hAnsi="Arial"/>
          <w:color w:val="1A1A1A"/>
          <w:sz w:val="20"/>
          <w:szCs w:val="20"/>
        </w:rPr>
        <w:t xml:space="preserve">The Study page AvatarCanvas accepts both a fileName and an audioUrl prop. The fileName allows the component to request TTS audio from the backend on demand, while audioUrl receives pre-generated audio URLs pushed from the parent when the AI tutor replies.</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Key Responsibilities</w:t>
      </w:r>
    </w:p>
    <w:p>
      <w:pPr>
        <w:pStyle w:val="ListParagraph"/>
        <w:numPr>
          <w:ilvl w:val="0"/>
          <w:numId w:val="2"/>
        </w:numPr>
        <w:spacing w:after="40" w:before="40"/>
      </w:pPr>
      <w:r>
        <w:rPr>
          <w:rFonts w:ascii="Arial" w:cs="Arial" w:eastAsia="Arial" w:hAnsi="Arial"/>
          <w:color w:val="1A1A1A"/>
          <w:sz w:val="20"/>
          <w:szCs w:val="20"/>
        </w:rPr>
        <w:t xml:space="preserve">Initialises and manages a full Three.js scene lifecycle inside a React ref-based container</w:t>
      </w:r>
    </w:p>
    <w:p>
      <w:pPr>
        <w:pStyle w:val="ListParagraph"/>
        <w:numPr>
          <w:ilvl w:val="0"/>
          <w:numId w:val="2"/>
        </w:numPr>
        <w:spacing w:after="40" w:before="40"/>
      </w:pPr>
      <w:r>
        <w:rPr>
          <w:rFonts w:ascii="Arial" w:cs="Arial" w:eastAsia="Arial" w:hAnsi="Arial"/>
          <w:color w:val="1A1A1A"/>
          <w:sz w:val="20"/>
          <w:szCs w:val="20"/>
        </w:rPr>
        <w:t xml:space="preserve">Loads face9.glb GLTF model, centres and positions it, traverses mesh hierarchy to locate morph targets</w:t>
      </w:r>
    </w:p>
    <w:p>
      <w:pPr>
        <w:pStyle w:val="ListParagraph"/>
        <w:numPr>
          <w:ilvl w:val="0"/>
          <w:numId w:val="2"/>
        </w:numPr>
        <w:spacing w:after="40" w:before="40"/>
      </w:pPr>
      <w:r>
        <w:rPr>
          <w:rFonts w:ascii="Arial" w:cs="Arial" w:eastAsia="Arial" w:hAnsi="Arial"/>
          <w:color w:val="1A1A1A"/>
          <w:sz w:val="20"/>
          <w:szCs w:val="20"/>
        </w:rPr>
        <w:t xml:space="preserve">Detects the correct mouth morph target key from a prioritised candidate list: mouthOpen, JawOpen, viseme_aa, viseme_O, MouthOpen, mouth_open</w:t>
      </w:r>
    </w:p>
    <w:p>
      <w:pPr>
        <w:pStyle w:val="ListParagraph"/>
        <w:numPr>
          <w:ilvl w:val="0"/>
          <w:numId w:val="2"/>
        </w:numPr>
        <w:spacing w:after="40" w:before="40"/>
      </w:pPr>
      <w:r>
        <w:rPr>
          <w:rFonts w:ascii="Arial" w:cs="Arial" w:eastAsia="Arial" w:hAnsi="Arial"/>
          <w:color w:val="1A1A1A"/>
          <w:sz w:val="20"/>
          <w:szCs w:val="20"/>
        </w:rPr>
        <w:t xml:space="preserve">Maintains a persistent Web Audio API pipeline: AudioContext → MediaElementSource → AnalyserNode → destination</w:t>
      </w:r>
    </w:p>
    <w:p>
      <w:pPr>
        <w:pStyle w:val="ListParagraph"/>
        <w:numPr>
          <w:ilvl w:val="0"/>
          <w:numId w:val="2"/>
        </w:numPr>
        <w:spacing w:after="40" w:before="40"/>
      </w:pPr>
      <w:r>
        <w:rPr>
          <w:rFonts w:ascii="Arial" w:cs="Arial" w:eastAsia="Arial" w:hAnsi="Arial"/>
          <w:color w:val="1A1A1A"/>
          <w:sz w:val="20"/>
          <w:szCs w:val="20"/>
        </w:rPr>
        <w:t xml:space="preserve">Drives the mouth morph target every animation frame based on real-time RMS amplitude computed from time-domain audio samples</w:t>
      </w:r>
    </w:p>
    <w:p>
      <w:pPr>
        <w:pStyle w:val="ListParagraph"/>
        <w:numPr>
          <w:ilvl w:val="0"/>
          <w:numId w:val="2"/>
        </w:numPr>
        <w:spacing w:after="40" w:before="40"/>
      </w:pPr>
      <w:r>
        <w:rPr>
          <w:rFonts w:ascii="Arial" w:cs="Arial" w:eastAsia="Arial" w:hAnsi="Arial"/>
          <w:color w:val="1A1A1A"/>
          <w:sz w:val="20"/>
          <w:szCs w:val="20"/>
        </w:rPr>
        <w:t xml:space="preserve">When audioUrl prop changes, immediately stops current audio and begins playing the new URL with lip sync</w:t>
      </w:r>
    </w:p>
    <w:p>
      <w:pPr>
        <w:pStyle w:val="ListParagraph"/>
        <w:numPr>
          <w:ilvl w:val="0"/>
          <w:numId w:val="2"/>
        </w:numPr>
        <w:spacing w:after="40" w:before="40"/>
      </w:pPr>
      <w:r>
        <w:rPr>
          <w:rFonts w:ascii="Arial" w:cs="Arial" w:eastAsia="Arial" w:hAnsi="Arial"/>
          <w:color w:val="1A1A1A"/>
          <w:sz w:val="20"/>
          <w:szCs w:val="20"/>
        </w:rPr>
        <w:t xml:space="preserve">Exposes a Play/Pause button that can also fetch audio from /api/learning-tts if no URL has been set yet</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Three.js Scene Setup</w:t>
      </w:r>
    </w:p>
    <w:p>
      <w:pPr>
        <w:spacing w:after="60" w:before="60"/>
      </w:pPr>
      <w:r>
        <w:rPr>
          <w:rFonts w:ascii="Arial" w:cs="Arial" w:eastAsia="Arial" w:hAnsi="Arial"/>
          <w:color w:val="1A1A1A"/>
          <w:sz w:val="20"/>
          <w:szCs w:val="20"/>
        </w:rPr>
        <w:t xml:space="preserve">On component mount a Three.js scene is created with a light-blue background (0xEEF5FD). A PerspectiveCamera with a 50-degree FOV is positioned at (0, 0.3, 1.3) looking toward (0, 0.2, 0) — a tight framing that keeps the avatar's face centred. An AmbientLight (0.8 intensity) provides base illumination and a DirectionalLight (1.5 intensity) from (0, 2, 2) adds depth shading. The WebGLRenderer is appended to the mountRef DOM element with antialiasing and device-pixel-ratio scaling.</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GLTF Model Loading &amp; Morph Target Binding</w:t>
      </w:r>
    </w:p>
    <w:p>
      <w:pPr>
        <w:spacing w:after="60" w:before="60"/>
      </w:pPr>
      <w:r>
        <w:rPr>
          <w:rFonts w:ascii="Arial" w:cs="Arial" w:eastAsia="Arial" w:hAnsi="Arial"/>
          <w:color w:val="1A1A1A"/>
          <w:sz w:val="20"/>
          <w:szCs w:val="20"/>
        </w:rPr>
        <w:t xml:space="preserve">The GLTFLoader fetches face9.glb from the /avatar/ public directory. Once loaded the model is centred using a THREE.Box3 bounding box and offset upward by 0.3 units. The component calls model.traverse() over every scene graph node. For each mesh with a morphTargetDictionary the component checks each candidate key in order. The first matching key is stored: the mesh in faceMeshRef and its integer index in mouthIndexRef. frustumCulled is set to false so Three.js never skips rendering even when the mesh partially leaves the camera frustum.</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Web Audio API Pipeline</w:t>
      </w:r>
    </w:p>
    <w:p>
      <w:pPr>
        <w:spacing w:after="60" w:before="60"/>
      </w:pPr>
      <w:r>
        <w:rPr>
          <w:rFonts w:ascii="Arial" w:cs="Arial" w:eastAsia="Arial" w:hAnsi="Arial"/>
          <w:color w:val="1A1A1A"/>
          <w:sz w:val="20"/>
          <w:szCs w:val="20"/>
        </w:rPr>
        <w:t xml:space="preserve">The pipeline is constructed once — lazily on first audio playback (Study page) or eagerly on mount (Avatar.tsx). Three nodes are connected in series:</w:t>
      </w:r>
    </w:p>
    <w:p>
      <w:pPr>
        <w:pStyle w:val="ListParagraph"/>
        <w:numPr>
          <w:ilvl w:val="0"/>
          <w:numId w:val="2"/>
        </w:numPr>
        <w:spacing w:after="40" w:before="40"/>
      </w:pPr>
      <w:r>
        <w:rPr>
          <w:rFonts w:ascii="Arial" w:cs="Arial" w:eastAsia="Arial" w:hAnsi="Arial"/>
          <w:color w:val="1A1A1A"/>
          <w:sz w:val="20"/>
          <w:szCs w:val="20"/>
        </w:rPr>
        <w:t xml:space="preserve">AudioContext — root audio processing graph; resume() called before each playback on auto-suspended browsers</w:t>
      </w:r>
    </w:p>
    <w:p>
      <w:pPr>
        <w:pStyle w:val="ListParagraph"/>
        <w:numPr>
          <w:ilvl w:val="0"/>
          <w:numId w:val="2"/>
        </w:numPr>
        <w:spacing w:after="40" w:before="40"/>
      </w:pPr>
      <w:r>
        <w:rPr>
          <w:rFonts w:ascii="Arial" w:cs="Arial" w:eastAsia="Arial" w:hAnsi="Arial"/>
          <w:color w:val="1A1A1A"/>
          <w:sz w:val="20"/>
          <w:szCs w:val="20"/>
        </w:rPr>
        <w:t xml:space="preserve">MediaElementSource — wraps an HTMLAudioElement so decoded PCM output flows into the Web Audio graph</w:t>
      </w:r>
    </w:p>
    <w:p>
      <w:pPr>
        <w:pStyle w:val="ListParagraph"/>
        <w:numPr>
          <w:ilvl w:val="0"/>
          <w:numId w:val="2"/>
        </w:numPr>
        <w:spacing w:after="40" w:before="40"/>
      </w:pPr>
      <w:r>
        <w:rPr>
          <w:rFonts w:ascii="Arial" w:cs="Arial" w:eastAsia="Arial" w:hAnsi="Arial"/>
          <w:color w:val="1A1A1A"/>
          <w:sz w:val="20"/>
          <w:szCs w:val="20"/>
        </w:rPr>
        <w:t xml:space="preserve">AnalyserNode (fftSize = 1024) — taps into the stream and makes time-domain data available via getByteTimeDomainData(); connected to AudioContext.destination so audio still plays through speakers</w:t>
      </w:r>
    </w:p>
    <w:p>
      <w:pPr>
        <w:spacing w:after="60" w:before="60"/>
      </w:pPr>
      <w:r>
        <w:rPr>
          <w:rFonts w:ascii="Arial" w:cs="Arial" w:eastAsia="Arial" w:hAnsi="Arial"/>
          <w:color w:val="1A1A1A"/>
          <w:sz w:val="20"/>
          <w:szCs w:val="20"/>
        </w:rPr>
        <w:t xml:space="preserve">Connection sequence: MediaElementSource → AnalyserNode → AudioContext.destination. Every audio sample passes through the analyser before reaching speakers, ensuring zero latency between heard audio and mouth movement.</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Lip Sync — Frame-by-Frame Amplitude Calculation</w:t>
      </w:r>
    </w:p>
    <w:p>
      <w:pPr>
        <w:spacing w:after="60" w:before="60"/>
      </w:pPr>
      <w:r>
        <w:rPr>
          <w:rFonts w:ascii="Arial" w:cs="Arial" w:eastAsia="Arial" w:hAnsi="Arial"/>
          <w:color w:val="1A1A1A"/>
          <w:sz w:val="20"/>
          <w:szCs w:val="20"/>
        </w:rPr>
        <w:t xml:space="preserve">Inside the requestAnimationFrame loop the following runs every frame:</w:t>
      </w:r>
    </w:p>
    <w:p>
      <w:pPr>
        <w:pStyle w:val="ListParagraph"/>
        <w:numPr>
          <w:ilvl w:val="0"/>
          <w:numId w:val="2"/>
        </w:numPr>
        <w:spacing w:after="40" w:before="40"/>
      </w:pPr>
      <w:r>
        <w:rPr>
          <w:rFonts w:ascii="Arial" w:cs="Arial" w:eastAsia="Arial" w:hAnsi="Arial"/>
          <w:color w:val="1A1A1A"/>
          <w:sz w:val="20"/>
          <w:szCs w:val="20"/>
        </w:rPr>
        <w:t xml:space="preserve">analyser.getByteTimeDomainData(dataArray) — fills a Uint8Array with 1024 time-domain samples (128 = silence)</w:t>
      </w:r>
    </w:p>
    <w:p>
      <w:pPr>
        <w:pStyle w:val="ListParagraph"/>
        <w:numPr>
          <w:ilvl w:val="0"/>
          <w:numId w:val="2"/>
        </w:numPr>
        <w:spacing w:after="40" w:before="40"/>
      </w:pPr>
      <w:r>
        <w:rPr>
          <w:rFonts w:ascii="Arial" w:cs="Arial" w:eastAsia="Arial" w:hAnsi="Arial"/>
          <w:color w:val="1A1A1A"/>
          <w:sz w:val="20"/>
          <w:szCs w:val="20"/>
        </w:rPr>
        <w:t xml:space="preserve">Normalise: v = (sample − 128) / 128 — maps [0, 255] → [−1.0, +1.0]</w:t>
      </w:r>
    </w:p>
    <w:p>
      <w:pPr>
        <w:pStyle w:val="ListParagraph"/>
        <w:numPr>
          <w:ilvl w:val="0"/>
          <w:numId w:val="2"/>
        </w:numPr>
        <w:spacing w:after="40" w:before="40"/>
      </w:pPr>
      <w:r>
        <w:rPr>
          <w:rFonts w:ascii="Arial" w:cs="Arial" w:eastAsia="Arial" w:hAnsi="Arial"/>
          <w:color w:val="1A1A1A"/>
          <w:sz w:val="20"/>
          <w:szCs w:val="20"/>
        </w:rPr>
        <w:t xml:space="preserve">RMS: rms = sqrt(sum(v²) / 1024) — measures energy/loudness. Silence ≈ 0; loud speech ≈ 0.05–0.15</w:t>
      </w:r>
    </w:p>
    <w:p>
      <w:pPr>
        <w:pStyle w:val="ListParagraph"/>
        <w:numPr>
          <w:ilvl w:val="0"/>
          <w:numId w:val="2"/>
        </w:numPr>
        <w:spacing w:after="40" w:before="40"/>
      </w:pPr>
      <w:r>
        <w:rPr>
          <w:rFonts w:ascii="Arial" w:cs="Arial" w:eastAsia="Arial" w:hAnsi="Arial"/>
          <w:color w:val="1A1A1A"/>
          <w:sz w:val="20"/>
          <w:szCs w:val="20"/>
        </w:rPr>
        <w:t xml:space="preserve">Scale: lipValue = clamp(rms × 10, 0, 1) — amplifies small RMS values into a visible [0, 1] mouth-open range</w:t>
      </w:r>
    </w:p>
    <w:p>
      <w:pPr>
        <w:pStyle w:val="ListParagraph"/>
        <w:numPr>
          <w:ilvl w:val="0"/>
          <w:numId w:val="2"/>
        </w:numPr>
        <w:spacing w:after="40" w:before="40"/>
      </w:pPr>
      <w:r>
        <w:rPr>
          <w:rFonts w:ascii="Arial" w:cs="Arial" w:eastAsia="Arial" w:hAnsi="Arial"/>
          <w:color w:val="1A1A1A"/>
          <w:sz w:val="20"/>
          <w:szCs w:val="20"/>
        </w:rPr>
        <w:t xml:space="preserve">Apply: morphTargetInfluences[mouthIndex] = lipValue — Three.js blends neutral and open mouth shapes proportionally</w:t>
      </w:r>
    </w:p>
    <w:p>
      <w:pPr>
        <w:spacing w:after="60" w:before="60"/>
      </w:pPr>
      <w:r>
        <w:rPr>
          <w:rFonts w:ascii="Arial" w:cs="Arial" w:eastAsia="Arial" w:hAnsi="Arial"/>
          <w:color w:val="1A1A1A"/>
          <w:sz w:val="20"/>
          <w:szCs w:val="20"/>
        </w:rPr>
        <w:t xml:space="preserve">This is amplitude-based approximation (not phoneme-driven viseme animation), producing a convincing talking effect for educational narration without a phoneme recognition pipeline.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audioUrl Prop — Reactive Playback</w:t>
      </w:r>
    </w:p>
    <w:p>
      <w:pPr>
        <w:spacing w:after="60" w:before="60"/>
      </w:pPr>
      <w:r>
        <w:rPr>
          <w:rFonts w:ascii="Arial" w:cs="Arial" w:eastAsia="Arial" w:hAnsi="Arial"/>
          <w:color w:val="1A1A1A"/>
          <w:sz w:val="20"/>
          <w:szCs w:val="20"/>
        </w:rPr>
        <w:t xml:space="preserve">A separate useEffect watches the audioUrl prop. When it changes to a non-empty value the component resumes the AudioContext, pauses any currently playing audio, creates a new Audio element with crossOrigin=anonymous, wires it through the existing pipeline, and calls play(). The parent (LearningTab or AssessmentTab) only needs to set a state variable to make the avatar start speaking — there is no imperative API to call.</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Play/Pause Button (Study Page Version)</w:t>
      </w:r>
    </w:p>
    <w:p>
      <w:pPr>
        <w:spacing w:after="60" w:before="60"/>
      </w:pPr>
      <w:r>
        <w:rPr>
          <w:rFonts w:ascii="Arial" w:cs="Arial" w:eastAsia="Arial" w:hAnsi="Arial"/>
          <w:color w:val="1A1A1A"/>
          <w:sz w:val="20"/>
          <w:szCs w:val="20"/>
        </w:rPr>
        <w:t xml:space="preserve">A circular button is overlaid at the bottom-centre of the panel. Its behaviour depends on current state:</w:t>
      </w:r>
    </w:p>
    <w:p>
      <w:pPr>
        <w:pStyle w:val="ListParagraph"/>
        <w:numPr>
          <w:ilvl w:val="0"/>
          <w:numId w:val="2"/>
        </w:numPr>
        <w:spacing w:after="40" w:before="40"/>
      </w:pPr>
      <w:r>
        <w:rPr>
          <w:rFonts w:ascii="Arial" w:cs="Arial" w:eastAsia="Arial" w:hAnsi="Arial"/>
          <w:color w:val="1A1A1A"/>
          <w:sz w:val="20"/>
          <w:szCs w:val="20"/>
        </w:rPr>
        <w:t xml:space="preserve">If isPlaying is true — pause the audio and set isPlaying = false</w:t>
      </w:r>
    </w:p>
    <w:p>
      <w:pPr>
        <w:pStyle w:val="ListParagraph"/>
        <w:numPr>
          <w:ilvl w:val="0"/>
          <w:numId w:val="2"/>
        </w:numPr>
        <w:spacing w:after="40" w:before="40"/>
      </w:pPr>
      <w:r>
        <w:rPr>
          <w:rFonts w:ascii="Arial" w:cs="Arial" w:eastAsia="Arial" w:hAnsi="Arial"/>
          <w:color w:val="1A1A1A"/>
          <w:sz w:val="20"/>
          <w:szCs w:val="20"/>
        </w:rPr>
        <w:t xml:space="preserve">If audio is loaded and paused — resume it and set isPlaying = true</w:t>
      </w:r>
    </w:p>
    <w:p>
      <w:pPr>
        <w:pStyle w:val="ListParagraph"/>
        <w:numPr>
          <w:ilvl w:val="0"/>
          <w:numId w:val="2"/>
        </w:numPr>
        <w:spacing w:after="40" w:before="40"/>
      </w:pPr>
      <w:r>
        <w:rPr>
          <w:rFonts w:ascii="Arial" w:cs="Arial" w:eastAsia="Arial" w:hAnsi="Arial"/>
          <w:color w:val="1A1A1A"/>
          <w:sz w:val="20"/>
          <w:szCs w:val="20"/>
        </w:rPr>
        <w:t xml:space="preserve">If audioUrl is set but no audio element exists — call playAudio(audioUrl) to re-create the pipeline</w:t>
      </w:r>
    </w:p>
    <w:p>
      <w:pPr>
        <w:pStyle w:val="ListParagraph"/>
        <w:numPr>
          <w:ilvl w:val="0"/>
          <w:numId w:val="2"/>
        </w:numPr>
        <w:spacing w:after="40" w:before="40"/>
      </w:pPr>
      <w:r>
        <w:rPr>
          <w:rFonts w:ascii="Arial" w:cs="Arial" w:eastAsia="Arial" w:hAnsi="Arial"/>
          <w:color w:val="1A1A1A"/>
          <w:sz w:val="20"/>
          <w:szCs w:val="20"/>
        </w:rPr>
        <w:t xml:space="preserve">If no URL is available — POST to /api/learning-tts with the fileName prop, receive a URL, store it, and begin playback</w:t>
      </w:r>
    </w:p>
    <w:p>
      <w:pPr>
        <w:spacing w:after="60" w:before="60"/>
      </w:pPr>
      <w:r>
        <w:rPr>
          <w:rFonts w:ascii="Arial" w:cs="Arial" w:eastAsia="Arial" w:hAnsi="Arial"/>
          <w:color w:val="1A1A1A"/>
          <w:sz w:val="20"/>
          <w:szCs w:val="20"/>
        </w:rPr>
        <w:t xml:space="preserve">A loading spinner (Loader2 from lucide-react) is shown during TTS fetch. The button background changes from indigo (idle/paused) to rose (playing) for visual feedback.</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4.3 Avatar.tsx — Standalone Home Page Avatar</w:t>
      </w:r>
    </w:p>
    <w:p>
      <w:pPr>
        <w:spacing w:after="60" w:before="60"/>
      </w:pPr>
      <w:r>
        <w:rPr>
          <w:rFonts w:ascii="Arial" w:cs="Arial" w:eastAsia="Arial" w:hAnsi="Arial"/>
          <w:color w:val="1A1A1A"/>
          <w:sz w:val="20"/>
          <w:szCs w:val="20"/>
        </w:rPr>
        <w:t xml:space="preserve">Avatar.tsx is a simplified version of AvatarCanvas used on the home/hero page. It has no Play/Pause button, no TTS fetch logic, and no fileName prop. Its sole purpose is to render the avatar and animate its mouth whenever an audioUrl is passed in from the parent.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3560"/>
      </w:tblGrid>
      <w:tr>
        <w:trPr>
          <w:tblHeader/>
        </w:trPr>
        <w:tc>
          <w:tcPr>
            <w:tcW w:type="dxa" w:w="23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Difference</w:t>
            </w:r>
          </w:p>
        </w:tc>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AvatarCanvas.tsx (Study Page)</w:t>
            </w:r>
          </w:p>
        </w:tc>
        <w:tc>
          <w:tcPr>
            <w:tcW w:type="dxa" w:w="35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Avatar.tsx (Home Page)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3D Model</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face9.glb</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girl3.glb</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Camera FOV</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50 degrees, positioned at (0, 0.3, 1.3)</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100 degrees, positioned at (0, 3.5, 2.5)</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Mesh Targeting</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Candidate list scan across all meshes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Direct name lookup (Object_4)</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Audio Context Init</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Lazy on first play</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Eager on mount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Play/Pause Button</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Yes, with TTS fetch logic</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No — fully prop-driven</w:t>
            </w:r>
          </w:p>
        </w:tc>
      </w:tr>
      <w:tr>
        <w:tc>
          <w:tcPr>
            <w:tcW w:type="dxa" w:w="23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Resize Handling</w:t>
            </w:r>
          </w:p>
        </w:tc>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w:t>
            </w:r>
          </w:p>
        </w:tc>
        <w:tc>
          <w:tcPr>
            <w:tcW w:type="dxa" w:w="3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Yes — updates renderer size and camera aspect</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Cleanup on Unmount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Renderer disposed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Resize listener removed, renderer disposed, AudioContext closed</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4.4 Study.tsx — Learning Hub &amp; Assessment</w:t>
      </w:r>
    </w:p>
    <w:p>
      <w:pPr>
        <w:spacing w:after="60" w:before="60"/>
      </w:pPr>
      <w:r>
        <w:rPr>
          <w:rFonts w:ascii="Arial" w:cs="Arial" w:eastAsia="Arial" w:hAnsi="Arial"/>
          <w:color w:val="1A1A1A"/>
          <w:sz w:val="20"/>
          <w:szCs w:val="20"/>
        </w:rPr>
        <w:t xml:space="preserve">Study.tsx is the main page component that orchestrates the entire study experience. It contains three tab components — UploadTab, LearningTab, and AssessmentTab — rendered conditionally based on the active tab state. A persistent navigation sidebar on the left links between tabs.</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UploadTab</w:t>
      </w:r>
    </w:p>
    <w:p>
      <w:pPr>
        <w:spacing w:after="60" w:before="60"/>
      </w:pPr>
      <w:r>
        <w:rPr>
          <w:rFonts w:ascii="Arial" w:cs="Arial" w:eastAsia="Arial" w:hAnsi="Arial"/>
          <w:color w:val="1A1A1A"/>
          <w:sz w:val="20"/>
          <w:szCs w:val="20"/>
        </w:rPr>
        <w:t xml:space="preserve">Provides a drag-and-drop zone accepting PDF files up to 50 MB. On drop or file selection it calls apiService.uploadFile(), polls /api/processing-status/:filename every 3 seconds, and shows a progress bar during upload and a spinner while the backend processes the document. On completion, a green success banner appears with a button to navigate to the Learning Hub. The tab also clears relevant localStorage cache keys on each new upload so stale summaries are never shown.</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LearningTab</w:t>
      </w:r>
    </w:p>
    <w:p>
      <w:pPr>
        <w:spacing w:after="60" w:before="60"/>
      </w:pPr>
      <w:r>
        <w:rPr>
          <w:rFonts w:ascii="Arial" w:cs="Arial" w:eastAsia="Arial" w:hAnsi="Arial"/>
          <w:color w:val="1A1A1A"/>
          <w:sz w:val="20"/>
          <w:szCs w:val="20"/>
        </w:rPr>
        <w:t xml:space="preserve">The Learning Hub is a three-panel resizable layout — AI Avatar, AI Tutor chat, and AI Summary — separated by draggable dividers. Each panel width is tracked in sectionWidths state and updated via mouse events on the resize handles.</w:t>
      </w:r>
    </w:p>
    <w:p>
      <w:pPr>
        <w:spacing w:after="60" w:before="60"/>
      </w:pPr>
      <w:r>
        <w:t xml:space="preserve"/>
      </w:r>
    </w:p>
    <w:p>
      <w:pPr>
        <w:spacing w:after="60" w:before="140"/>
      </w:pPr>
      <w:r>
        <w:rPr>
          <w:rFonts w:ascii="Arial" w:cs="Arial" w:eastAsia="Arial" w:hAnsi="Arial"/>
          <w:b/>
          <w:bCs/>
          <w:color w:val="444444"/>
          <w:sz w:val="20"/>
          <w:szCs w:val="20"/>
        </w:rPr>
        <w:t xml:space="preserve">AI Avatar Panel</w:t>
      </w:r>
    </w:p>
    <w:p>
      <w:pPr>
        <w:spacing w:after="60" w:before="60"/>
      </w:pPr>
      <w:r>
        <w:rPr>
          <w:rFonts w:ascii="Arial" w:cs="Arial" w:eastAsia="Arial" w:hAnsi="Arial"/>
          <w:color w:val="1A1A1A"/>
          <w:sz w:val="20"/>
          <w:szCs w:val="20"/>
        </w:rPr>
        <w:t xml:space="preserve">Hosts the AvatarCanvas component. The avatarAudioUrl state is set whenever the AI tutor replies with a TTS audio URL, causing the avatar to start speaking with lip sync.</w:t>
      </w:r>
    </w:p>
    <w:p>
      <w:pPr>
        <w:spacing w:after="60" w:before="60"/>
      </w:pPr>
      <w:r>
        <w:t xml:space="preserve"/>
      </w:r>
    </w:p>
    <w:p>
      <w:pPr>
        <w:spacing w:after="60" w:before="140"/>
      </w:pPr>
      <w:r>
        <w:rPr>
          <w:rFonts w:ascii="Arial" w:cs="Arial" w:eastAsia="Arial" w:hAnsi="Arial"/>
          <w:b/>
          <w:bCs/>
          <w:color w:val="444444"/>
          <w:sz w:val="20"/>
          <w:szCs w:val="20"/>
        </w:rPr>
        <w:t xml:space="preserve">AI Tutor Panel (Chat)</w:t>
      </w:r>
    </w:p>
    <w:p>
      <w:pPr>
        <w:spacing w:after="60" w:before="60"/>
      </w:pPr>
      <w:r>
        <w:rPr>
          <w:rFonts w:ascii="Arial" w:cs="Arial" w:eastAsia="Arial" w:hAnsi="Arial"/>
          <w:color w:val="1A1A1A"/>
          <w:sz w:val="20"/>
          <w:szCs w:val="20"/>
        </w:rPr>
        <w:t xml:space="preserve">A chat interface supporting both text and voice input. Text messages are sent to /api/qa with the selected file name as context. Voice is captured via MediaRecorder, sent as audio/webm to /api/qa-voice which returns the transcript, the answer text, and a base64-encoded WAV audio response. Chat history is persisted to localStorage so it survives page refreshes.</w:t>
      </w:r>
    </w:p>
    <w:p>
      <w:pPr>
        <w:spacing w:after="60" w:before="60"/>
      </w:pPr>
      <w:r>
        <w:t xml:space="preserve"/>
      </w:r>
    </w:p>
    <w:p>
      <w:pPr>
        <w:spacing w:after="60" w:before="140"/>
      </w:pPr>
      <w:r>
        <w:rPr>
          <w:rFonts w:ascii="Arial" w:cs="Arial" w:eastAsia="Arial" w:hAnsi="Arial"/>
          <w:b/>
          <w:bCs/>
          <w:color w:val="444444"/>
          <w:sz w:val="20"/>
          <w:szCs w:val="20"/>
        </w:rPr>
        <w:t xml:space="preserve">AI Summary Panel</w:t>
      </w:r>
    </w:p>
    <w:p>
      <w:pPr>
        <w:spacing w:after="60" w:before="60"/>
      </w:pPr>
      <w:r>
        <w:rPr>
          <w:rFonts w:ascii="Arial" w:cs="Arial" w:eastAsia="Arial" w:hAnsi="Arial"/>
          <w:color w:val="1A1A1A"/>
          <w:sz w:val="20"/>
          <w:szCs w:val="20"/>
        </w:rPr>
        <w:t xml:space="preserve">Displays explanation batches fetched from /api/get_batches. Each batch contains a summary text, educational images, reference links, and keywords. The user can navigate between batches using Previous/Next buttons or dot indicators. A progress bar shows how many batches have been reviewed. Clicking an image opens a full-screen zoom modal. A Play Audio button sets the avatarAudioUrl to the batch's pregenerated audio URL so the avatar narrates the batch.</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AssessmentTab</w:t>
      </w:r>
    </w:p>
    <w:p>
      <w:pPr>
        <w:spacing w:after="60" w:before="60"/>
      </w:pPr>
      <w:r>
        <w:rPr>
          <w:rFonts w:ascii="Arial" w:cs="Arial" w:eastAsia="Arial" w:hAnsi="Arial"/>
          <w:color w:val="1A1A1A"/>
          <w:sz w:val="20"/>
          <w:szCs w:val="20"/>
        </w:rPr>
        <w:t xml:space="preserve">Supports two modes: Theoretical (open-ended text answer) and MCQ (multiple choice). Clicking Generate calls /api/assessment/generate with a type parameter. For MCQ, the raw response text is parsed by a regex-based parseMCQ function that extracts the question, four options, correct answer, explanation, and hint. The user selects an option and immediately receives correct/incorrect feedback. For theoretical questions, the user types an answer submitted to /api/assessment/submit; the backend returns structured feedback and a numeric score (0–100) displayed with colour coding — green for ≥ 80, yellow for ≥ 50, red otherwise.</w:t>
      </w:r>
    </w:p>
    <w:p>
      <w:pPr>
        <w:spacing w:after="60" w:before="60"/>
      </w:pPr>
      <w:r>
        <w:t xml:space="preserve"/>
      </w:r>
    </w:p>
    <w:p>
      <w:pPr>
        <w:pStyle w:val="Heading3"/>
        <w:spacing w:after="80" w:before="180"/>
      </w:pPr>
      <w:r>
        <w:rPr>
          <w:rFonts w:ascii="Arial" w:cs="Arial" w:eastAsia="Arial" w:hAnsi="Arial"/>
          <w:b/>
          <w:bCs/>
          <w:color w:val="2C5F8A"/>
          <w:sz w:val="22"/>
          <w:szCs w:val="22"/>
        </w:rPr>
        <w:t xml:space="preserve">LaTeX &amp; Markdown Rendering</w:t>
      </w:r>
    </w:p>
    <w:p>
      <w:pPr>
        <w:spacing w:after="60" w:before="60"/>
      </w:pPr>
      <w:r>
        <w:rPr>
          <w:rFonts w:ascii="Arial" w:cs="Arial" w:eastAsia="Arial" w:hAnsi="Arial"/>
          <w:color w:val="1A1A1A"/>
          <w:sz w:val="20"/>
          <w:szCs w:val="20"/>
        </w:rPr>
        <w:t xml:space="preserve">All AI-generated text in the study page is rendered through ReactMarkdown with the remarkMath, remarkGfm, and rehypeKatex plugins. A preprocessLaTeX helper converts \[ ... \] and \( ... \) delimiters to $$ and $ respectively before passing content to the renderer, ensuring mathematical expressions display correctly.</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5. API Flow</w:t>
      </w:r>
    </w:p>
    <w:p>
      <w:pPr>
        <w:pStyle w:val="Heading2"/>
        <w:spacing w:after="120" w:before="240"/>
      </w:pPr>
      <w:r>
        <w:rPr>
          <w:rFonts w:ascii="Arial" w:cs="Arial" w:eastAsia="Arial" w:hAnsi="Arial"/>
          <w:b/>
          <w:bCs/>
          <w:color w:val="2E75B6"/>
          <w:sz w:val="26"/>
          <w:szCs w:val="26"/>
        </w:rPr>
        <w:t xml:space="preserve">5.1 Full API Endpoint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1600"/>
        <w:gridCol w:w="4060"/>
      </w:tblGrid>
      <w:tr>
        <w:trPr>
          <w:tblHeader/>
        </w:trPr>
        <w:tc>
          <w:tcPr>
            <w:tcW w:type="dxa" w:w="9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Method</w:t>
            </w:r>
          </w:p>
        </w:tc>
        <w:tc>
          <w:tcPr>
            <w:tcW w:type="dxa" w:w="2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Endpoint</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Handler</w:t>
            </w:r>
          </w:p>
        </w:tc>
        <w:tc>
          <w:tcPr>
            <w:tcW w:type="dxa" w:w="4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/api/upload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Upload PDF; spawn ingest1.py and summary1.py subprocesses; return 202</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/api/processing-status/&lt;filename&gt;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Poll processing status from MongoDB</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/api/files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List uploaded files, newest first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/api/get_batches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Fetch explanationBatches for latest file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/api/get_text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Return concatenated summary (backward compat)</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/api/get_links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Aggregate reference links from all batches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/api/tts-audio/&lt;audio_id&gt;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Stream WAV from GridFS by ObjectId</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/api/assessment/generate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Generate question from MMR pool</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/api/assessment/submit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Evaluate answer; return score + feedback</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/api/available-lessons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List preprocessed lessons</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/api/your-uploads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List user-uploaded files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/api/lesson-content/&lt;file_id&gt;</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Fetch lesson content by file_id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/api/qa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qa_routes.py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 Q&amp;A via RAG chain</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/api/qa-voice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qa_routes.py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Voice Q&amp;A: STT → translate → RAG → TTS → base64 WAV</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/api/qa-tts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qa_routes.py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Convert text answer to TTS, store in GridFS</w:t>
            </w:r>
          </w:p>
        </w:tc>
      </w:tr>
      <w:tr>
        <w:tc>
          <w:tcPr>
            <w:tcW w:type="dxa" w:w="9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POST</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/api/learning-tts</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qa_routes.py</w:t>
            </w:r>
          </w:p>
        </w:tc>
        <w:tc>
          <w:tcPr>
            <w:tcW w:type="dxa" w:w="40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Fetch/generate TTS for a learning batch</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/api/health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Docker healthcheck — returns 200 OK</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5.2 Document Upload &amp; Processing Flow</w:t>
      </w:r>
    </w:p>
    <w:p>
      <w:pPr>
        <w:pStyle w:val="ListParagraph"/>
        <w:numPr>
          <w:ilvl w:val="0"/>
          <w:numId w:val="3"/>
        </w:numPr>
        <w:spacing w:after="40" w:before="40"/>
      </w:pPr>
      <w:r>
        <w:rPr>
          <w:rFonts w:ascii="Arial" w:cs="Arial" w:eastAsia="Arial" w:hAnsi="Arial"/>
          <w:sz w:val="20"/>
          <w:szCs w:val="20"/>
        </w:rPr>
        <w:t xml:space="preserve">User uploads a PDF via the Upload tab.</w:t>
      </w:r>
    </w:p>
    <w:p>
      <w:pPr>
        <w:pStyle w:val="ListParagraph"/>
        <w:numPr>
          <w:ilvl w:val="0"/>
          <w:numId w:val="3"/>
        </w:numPr>
        <w:spacing w:after="40" w:before="40"/>
      </w:pPr>
      <w:r>
        <w:rPr>
          <w:rFonts w:ascii="Arial" w:cs="Arial" w:eastAsia="Arial" w:hAnsi="Arial"/>
          <w:sz w:val="20"/>
          <w:szCs w:val="20"/>
        </w:rPr>
        <w:t xml:space="preserve">Frontend calls POST /api/upload.</w:t>
      </w:r>
    </w:p>
    <w:p>
      <w:pPr>
        <w:pStyle w:val="ListParagraph"/>
        <w:numPr>
          <w:ilvl w:val="0"/>
          <w:numId w:val="3"/>
        </w:numPr>
        <w:spacing w:after="40" w:before="40"/>
      </w:pPr>
      <w:r>
        <w:rPr>
          <w:rFonts w:ascii="Arial" w:cs="Arial" w:eastAsia="Arial" w:hAnsi="Arial"/>
          <w:sz w:val="20"/>
          <w:szCs w:val="20"/>
        </w:rPr>
        <w:t xml:space="preserve">server.py saves the file, inserts a MongoDB document with processingStatus: processing, and assigns a qdrantCollection name.</w:t>
      </w:r>
    </w:p>
    <w:p>
      <w:pPr>
        <w:pStyle w:val="ListParagraph"/>
        <w:numPr>
          <w:ilvl w:val="0"/>
          <w:numId w:val="3"/>
        </w:numPr>
        <w:spacing w:after="40" w:before="40"/>
      </w:pPr>
      <w:r>
        <w:rPr>
          <w:rFonts w:ascii="Arial" w:cs="Arial" w:eastAsia="Arial" w:hAnsi="Arial"/>
          <w:sz w:val="20"/>
          <w:szCs w:val="20"/>
        </w:rPr>
        <w:t xml:space="preserve">Two subprocesses are spawned: ingest1.py and summary1.py.</w:t>
      </w:r>
    </w:p>
    <w:p>
      <w:pPr>
        <w:pStyle w:val="ListParagraph"/>
        <w:numPr>
          <w:ilvl w:val="0"/>
          <w:numId w:val="3"/>
        </w:numPr>
        <w:spacing w:after="40" w:before="40"/>
      </w:pPr>
      <w:r>
        <w:rPr>
          <w:rFonts w:ascii="Arial" w:cs="Arial" w:eastAsia="Arial" w:hAnsi="Arial"/>
          <w:sz w:val="20"/>
          <w:szCs w:val="20"/>
        </w:rPr>
        <w:t xml:space="preserve">ingest1.py: loads PDF, chunks it, embeds via BAAI/bge-base-en-v1.5, stores vectors in Qdrant, writes confirmed collection name back to MongoDB.</w:t>
      </w:r>
    </w:p>
    <w:p>
      <w:pPr>
        <w:pStyle w:val="ListParagraph"/>
        <w:numPr>
          <w:ilvl w:val="0"/>
          <w:numId w:val="3"/>
        </w:numPr>
        <w:spacing w:after="40" w:before="40"/>
      </w:pPr>
      <w:r>
        <w:rPr>
          <w:rFonts w:ascii="Arial" w:cs="Arial" w:eastAsia="Arial" w:hAnsi="Arial"/>
          <w:sz w:val="20"/>
          <w:szCs w:val="20"/>
        </w:rPr>
        <w:t xml:space="preserve">summary1.py: generates batch summaries, fetches images, synthesises TTS audio via the chunked Parler pipeline, stores audio in GridFS, updates MongoDB with explanationBatches.</w:t>
      </w:r>
    </w:p>
    <w:p>
      <w:pPr>
        <w:pStyle w:val="ListParagraph"/>
        <w:numPr>
          <w:ilvl w:val="0"/>
          <w:numId w:val="3"/>
        </w:numPr>
        <w:spacing w:after="40" w:before="40"/>
      </w:pPr>
      <w:r>
        <w:rPr>
          <w:rFonts w:ascii="Arial" w:cs="Arial" w:eastAsia="Arial" w:hAnsi="Arial"/>
          <w:sz w:val="20"/>
          <w:szCs w:val="20"/>
        </w:rPr>
        <w:t xml:space="preserve">Frontend polls /api/processing-status/:filename until status becomes completed.</w:t>
      </w:r>
    </w:p>
    <w:p>
      <w:pPr>
        <w:pStyle w:val="ListParagraph"/>
        <w:numPr>
          <w:ilvl w:val="0"/>
          <w:numId w:val="3"/>
        </w:numPr>
        <w:spacing w:after="40" w:before="40"/>
      </w:pPr>
      <w:r>
        <w:rPr>
          <w:rFonts w:ascii="Arial" w:cs="Arial" w:eastAsia="Arial" w:hAnsi="Arial"/>
          <w:sz w:val="20"/>
          <w:szCs w:val="20"/>
        </w:rPr>
        <w:t xml:space="preserve">User is directed to the Learning Hub.</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5.3 Learning Hub Session Flow</w:t>
      </w:r>
    </w:p>
    <w:p>
      <w:pPr>
        <w:pStyle w:val="ListParagraph"/>
        <w:numPr>
          <w:ilvl w:val="0"/>
          <w:numId w:val="2"/>
        </w:numPr>
        <w:spacing w:after="40" w:before="40"/>
      </w:pPr>
      <w:r>
        <w:rPr>
          <w:rFonts w:ascii="Arial" w:cs="Arial" w:eastAsia="Arial" w:hAnsi="Arial"/>
          <w:color w:val="1A1A1A"/>
          <w:sz w:val="20"/>
          <w:szCs w:val="20"/>
        </w:rPr>
        <w:t xml:space="preserve">LearningTab fetches /api/get_batches and renders each batch with summary text, images, and reference links.</w:t>
      </w:r>
    </w:p>
    <w:p>
      <w:pPr>
        <w:pStyle w:val="ListParagraph"/>
        <w:numPr>
          <w:ilvl w:val="0"/>
          <w:numId w:val="2"/>
        </w:numPr>
        <w:spacing w:after="40" w:before="40"/>
      </w:pPr>
      <w:r>
        <w:rPr>
          <w:rFonts w:ascii="Arial" w:cs="Arial" w:eastAsia="Arial" w:hAnsi="Arial"/>
          <w:color w:val="1A1A1A"/>
          <w:sz w:val="20"/>
          <w:szCs w:val="20"/>
        </w:rPr>
        <w:t xml:space="preserve">User clicks Play Audio — the batch audio_url is set as avatarAudioUrl; AvatarCanvas plays it with lip sync.</w:t>
      </w:r>
    </w:p>
    <w:p>
      <w:pPr>
        <w:pStyle w:val="ListParagraph"/>
        <w:numPr>
          <w:ilvl w:val="0"/>
          <w:numId w:val="2"/>
        </w:numPr>
        <w:spacing w:after="40" w:before="40"/>
      </w:pPr>
      <w:r>
        <w:rPr>
          <w:rFonts w:ascii="Arial" w:cs="Arial" w:eastAsia="Arial" w:hAnsi="Arial"/>
          <w:color w:val="1A1A1A"/>
          <w:sz w:val="20"/>
          <w:szCs w:val="20"/>
        </w:rPr>
        <w:t xml:space="preserve">Voice input path: audio → /api/qa-voice → STT → optional translation → RAG → TTS → base64 WAV → avatar plays it.</w:t>
      </w:r>
    </w:p>
    <w:p>
      <w:pPr>
        <w:pStyle w:val="ListParagraph"/>
        <w:numPr>
          <w:ilvl w:val="0"/>
          <w:numId w:val="2"/>
        </w:numPr>
        <w:spacing w:after="40" w:before="40"/>
      </w:pPr>
      <w:r>
        <w:rPr>
          <w:rFonts w:ascii="Arial" w:cs="Arial" w:eastAsia="Arial" w:hAnsi="Arial"/>
          <w:color w:val="1A1A1A"/>
          <w:sz w:val="20"/>
          <w:szCs w:val="20"/>
        </w:rPr>
        <w:t xml:space="preserve">Text input path: question → /api/qa → RAG → text answer displayed in chat; optional TTS via /api/qa-tts.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5.4 Assessment Session Flow</w:t>
      </w:r>
    </w:p>
    <w:p>
      <w:pPr>
        <w:pStyle w:val="ListParagraph"/>
        <w:numPr>
          <w:ilvl w:val="0"/>
          <w:numId w:val="2"/>
        </w:numPr>
        <w:spacing w:after="40" w:before="40"/>
      </w:pPr>
      <w:r>
        <w:rPr>
          <w:rFonts w:ascii="Arial" w:cs="Arial" w:eastAsia="Arial" w:hAnsi="Arial"/>
          <w:color w:val="1A1A1A"/>
          <w:sz w:val="20"/>
          <w:szCs w:val="20"/>
        </w:rPr>
        <w:t xml:space="preserve">User selects question type (Theoretical or MCQ).</w:t>
      </w:r>
    </w:p>
    <w:p>
      <w:pPr>
        <w:pStyle w:val="ListParagraph"/>
        <w:numPr>
          <w:ilvl w:val="0"/>
          <w:numId w:val="2"/>
        </w:numPr>
        <w:spacing w:after="40" w:before="40"/>
      </w:pPr>
      <w:r>
        <w:rPr>
          <w:rFonts w:ascii="Arial" w:cs="Arial" w:eastAsia="Arial" w:hAnsi="Arial"/>
          <w:color w:val="1A1A1A"/>
          <w:sz w:val="20"/>
          <w:szCs w:val="20"/>
        </w:rPr>
        <w:t xml:space="preserve">Frontend calls /api/assessment/generate?type=...&amp;fileName=...</w:t>
      </w:r>
    </w:p>
    <w:p>
      <w:pPr>
        <w:pStyle w:val="ListParagraph"/>
        <w:numPr>
          <w:ilvl w:val="0"/>
          <w:numId w:val="2"/>
        </w:numPr>
        <w:spacing w:after="40" w:before="40"/>
      </w:pPr>
      <w:r>
        <w:rPr>
          <w:rFonts w:ascii="Arial" w:cs="Arial" w:eastAsia="Arial" w:hAnsi="Arial"/>
          <w:color w:val="1A1A1A"/>
          <w:sz w:val="20"/>
          <w:szCs w:val="20"/>
        </w:rPr>
        <w:t xml:space="preserve">server.py fetches next chunk from MMR pool (or refills from Qdrant) and generates a question.</w:t>
      </w:r>
    </w:p>
    <w:p>
      <w:pPr>
        <w:pStyle w:val="ListParagraph"/>
        <w:numPr>
          <w:ilvl w:val="0"/>
          <w:numId w:val="2"/>
        </w:numPr>
        <w:spacing w:after="40" w:before="40"/>
      </w:pPr>
      <w:r>
        <w:rPr>
          <w:rFonts w:ascii="Arial" w:cs="Arial" w:eastAsia="Arial" w:hAnsi="Arial"/>
          <w:color w:val="1A1A1A"/>
          <w:sz w:val="20"/>
          <w:szCs w:val="20"/>
        </w:rPr>
        <w:t xml:space="preserve">For MCQ: frontend parses the structured text response and renders option buttons.</w:t>
      </w:r>
    </w:p>
    <w:p>
      <w:pPr>
        <w:pStyle w:val="ListParagraph"/>
        <w:numPr>
          <w:ilvl w:val="0"/>
          <w:numId w:val="2"/>
        </w:numPr>
        <w:spacing w:after="40" w:before="40"/>
      </w:pPr>
      <w:r>
        <w:rPr>
          <w:rFonts w:ascii="Arial" w:cs="Arial" w:eastAsia="Arial" w:hAnsi="Arial"/>
          <w:color w:val="1A1A1A"/>
          <w:sz w:val="20"/>
          <w:szCs w:val="20"/>
        </w:rPr>
        <w:t xml:space="preserve">User submits answer to /api/assessment/submit.</w:t>
      </w:r>
    </w:p>
    <w:p>
      <w:pPr>
        <w:pStyle w:val="ListParagraph"/>
        <w:numPr>
          <w:ilvl w:val="0"/>
          <w:numId w:val="2"/>
        </w:numPr>
        <w:spacing w:after="40" w:before="40"/>
      </w:pPr>
      <w:r>
        <w:rPr>
          <w:rFonts w:ascii="Arial" w:cs="Arial" w:eastAsia="Arial" w:hAnsi="Arial"/>
          <w:color w:val="1A1A1A"/>
          <w:sz w:val="20"/>
          <w:szCs w:val="20"/>
        </w:rPr>
        <w:t xml:space="preserve">LLM evaluates against the full PDF context, returns score + structured feedback.</w:t>
      </w:r>
    </w:p>
    <w:p>
      <w:pPr>
        <w:pStyle w:val="ListParagraph"/>
        <w:numPr>
          <w:ilvl w:val="0"/>
          <w:numId w:val="2"/>
        </w:numPr>
        <w:spacing w:after="40" w:before="40"/>
      </w:pPr>
      <w:r>
        <w:rPr>
          <w:rFonts w:ascii="Arial" w:cs="Arial" w:eastAsia="Arial" w:hAnsi="Arial"/>
          <w:color w:val="1A1A1A"/>
          <w:sz w:val="20"/>
          <w:szCs w:val="20"/>
        </w:rPr>
        <w:t xml:space="preserve">Feedback is rendered with a colour-coded score badge (green ≥ 80, yellow ≥ 50, red otherwise).</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6. AI/ML &amp; RAG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rPr>
          <w:tblHeader/>
        </w:trP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Stage</w:t>
            </w:r>
          </w:p>
        </w:tc>
        <w:tc>
          <w:tcPr>
            <w:tcW w:type="dxa" w:w="2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Component</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Model</w:t>
            </w:r>
          </w:p>
        </w:tc>
        <w:tc>
          <w:tcPr>
            <w:tcW w:type="dxa" w:w="29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Input → Output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Embedding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retrieval.py (BGE-Base 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BAAI/bge-base-en-v1.5</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Text → 768-dim vector</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Vector Store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Qdrant (Docker service)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Vectors → searchable collection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RAG Retrieval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retrieval.get_relevant_docs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Query → top-2 documents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Summarisation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 groq_generate</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llama-3.1-8b-instant (configurable)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Chunk text → concise summary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Link/Keyword Generation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Groq JSON mode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Same LLM</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Summary → JSON {links, keywords}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Image Retrieval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image_finder.py → Serper.dev</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Keywords → educational image URLs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TTS (Batch Narration)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generate_audio_for_text → Parler-TTS Mini v1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parler-tts/parler-tts-mini-v1</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Summary text → WAV bytes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STT (Voice Input)</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groq_stt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distil-whisper-large-v3-en</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Audio bytes → transcript 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TTS (Voice Reply)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groq_tts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Groq Play.ai (playai-tts)</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Answer text → WAV bytes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Translation</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LibreTranslate (Docker)</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Non-English text → English</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Storage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GridFS (MongoDB)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WAV bytes → gridfs_id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Delivery</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Flask /api/tts-audio/&lt;id&gt;</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Stream raw audio to client</w:t>
            </w:r>
          </w:p>
        </w:tc>
      </w:tr>
    </w:tbl>
    <w:p>
      <w:pPr>
        <w:spacing w:after="60" w:before="60"/>
      </w:pPr>
      <w:r>
        <w:t xml:space="preserve"/>
      </w:r>
    </w:p>
    <w:p>
      <w:pPr>
        <w:pStyle w:val="Heading2"/>
        <w:spacing w:after="120" w:before="240"/>
      </w:pPr>
      <w:r>
        <w:rPr>
          <w:rFonts w:ascii="Arial" w:cs="Arial" w:eastAsia="Arial" w:hAnsi="Arial"/>
          <w:b/>
          <w:bCs/>
          <w:color w:val="2E75B6"/>
          <w:sz w:val="26"/>
          <w:szCs w:val="26"/>
        </w:rPr>
        <w:t xml:space="preserve">6.1 Chunking Logic</w:t>
      </w:r>
    </w:p>
    <w:p>
      <w:pPr>
        <w:pStyle w:val="ListParagraph"/>
        <w:numPr>
          <w:ilvl w:val="0"/>
          <w:numId w:val="2"/>
        </w:numPr>
        <w:spacing w:after="40" w:before="40"/>
      </w:pPr>
      <w:r>
        <w:rPr>
          <w:rFonts w:ascii="Arial" w:cs="Arial" w:eastAsia="Arial" w:hAnsi="Arial"/>
          <w:color w:val="1A1A1A"/>
          <w:sz w:val="20"/>
          <w:szCs w:val="20"/>
        </w:rPr>
        <w:t xml:space="preserve">PDF chunks: RecursiveCharacterTextSplitter with chunk_size=500, chunk_overlap=50.</w:t>
      </w:r>
    </w:p>
    <w:p>
      <w:pPr>
        <w:pStyle w:val="ListParagraph"/>
        <w:numPr>
          <w:ilvl w:val="0"/>
          <w:numId w:val="2"/>
        </w:numPr>
        <w:spacing w:after="40" w:before="40"/>
      </w:pPr>
      <w:r>
        <w:rPr>
          <w:rFonts w:ascii="Arial" w:cs="Arial" w:eastAsia="Arial" w:hAnsi="Arial"/>
          <w:color w:val="1A1A1A"/>
          <w:sz w:val="20"/>
          <w:szCs w:val="20"/>
        </w:rPr>
        <w:t xml:space="preserve">TTS chunks: sentence-aware splitting targeting TTS_CHUNK_TARGET_TOKENS = 120 with hard ceiling of TTS_CHUNK_MAX_TOKENS = 180.</w:t>
      </w:r>
    </w:p>
    <w:p>
      <w:pPr>
        <w:pStyle w:val="ListParagraph"/>
        <w:numPr>
          <w:ilvl w:val="0"/>
          <w:numId w:val="2"/>
        </w:numPr>
        <w:spacing w:after="40" w:before="40"/>
      </w:pPr>
      <w:r>
        <w:rPr>
          <w:rFonts w:ascii="Arial" w:cs="Arial" w:eastAsia="Arial" w:hAnsi="Arial"/>
          <w:color w:val="1A1A1A"/>
          <w:sz w:val="20"/>
          <w:szCs w:val="20"/>
        </w:rPr>
        <w:t xml:space="preserve">Sentences are never cut mid-way unless a single sentence exceeds the ceiling, in which case it is subdivided on word boundaries.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6.2 Retry &amp; Fault Tolerance</w:t>
      </w:r>
    </w:p>
    <w:p>
      <w:pPr>
        <w:pStyle w:val="ListParagraph"/>
        <w:numPr>
          <w:ilvl w:val="0"/>
          <w:numId w:val="2"/>
        </w:numPr>
        <w:spacing w:after="40" w:before="40"/>
      </w:pPr>
      <w:r>
        <w:rPr>
          <w:rFonts w:ascii="Arial" w:cs="Arial" w:eastAsia="Arial" w:hAnsi="Arial"/>
          <w:color w:val="1A1A1A"/>
          <w:sz w:val="20"/>
          <w:szCs w:val="20"/>
        </w:rPr>
        <w:t xml:space="preserve">All Groq calls are wrapped by execute_with_retry, rotating through multiple API keys to survive rate limits.</w:t>
      </w:r>
    </w:p>
    <w:p>
      <w:pPr>
        <w:pStyle w:val="ListParagraph"/>
        <w:numPr>
          <w:ilvl w:val="0"/>
          <w:numId w:val="2"/>
        </w:numPr>
        <w:spacing w:after="40" w:before="40"/>
      </w:pPr>
      <w:r>
        <w:rPr>
          <w:rFonts w:ascii="Arial" w:cs="Arial" w:eastAsia="Arial" w:hAnsi="Arial"/>
          <w:color w:val="1A1A1A"/>
          <w:sz w:val="20"/>
          <w:szCs w:val="20"/>
        </w:rPr>
        <w:t xml:space="preserve">TTS chunk generation retries once on failure. If temp_chunk_dir is provided, successfully generated chunks are checkpointed so the pipeline can resume from the last successful chunk.</w:t>
      </w:r>
    </w:p>
    <w:p>
      <w:pPr>
        <w:pStyle w:val="ListParagraph"/>
        <w:numPr>
          <w:ilvl w:val="0"/>
          <w:numId w:val="2"/>
        </w:numPr>
        <w:spacing w:after="40" w:before="40"/>
      </w:pPr>
      <w:r>
        <w:rPr>
          <w:rFonts w:ascii="Arial" w:cs="Arial" w:eastAsia="Arial" w:hAnsi="Arial"/>
          <w:color w:val="1A1A1A"/>
          <w:sz w:val="20"/>
          <w:szCs w:val="20"/>
        </w:rPr>
        <w:t xml:space="preserve">ingest1.py and summary1.py run as separate subprocesses so failures do not crash the Flask server.</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7. Data &amp; Vector Flow</w:t>
      </w:r>
    </w:p>
    <w:p>
      <w:pPr>
        <w:pStyle w:val="Heading2"/>
        <w:spacing w:after="120" w:before="240"/>
      </w:pPr>
      <w:r>
        <w:rPr>
          <w:rFonts w:ascii="Arial" w:cs="Arial" w:eastAsia="Arial" w:hAnsi="Arial"/>
          <w:b/>
          <w:bCs/>
          <w:color w:val="2E75B6"/>
          <w:sz w:val="26"/>
          <w:szCs w:val="26"/>
        </w:rPr>
        <w:t xml:space="preserve">7.1 Ingestion (ingest1.py)</w:t>
      </w:r>
    </w:p>
    <w:p>
      <w:pPr>
        <w:spacing w:after="60" w:before="60"/>
      </w:pPr>
      <w:r>
        <w:rPr>
          <w:rFonts w:ascii="Arial" w:cs="Arial" w:eastAsia="Arial" w:hAnsi="Arial"/>
          <w:color w:val="1A1A1A"/>
          <w:sz w:val="20"/>
          <w:szCs w:val="20"/>
        </w:rPr>
        <w:t xml:space="preserve">PDF → preprocess → chunks → BGE embeddings → Qdrant collection (named {stem}_{start}_{end}).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7.2 RAG Query (Q&amp;A)</w:t>
      </w:r>
    </w:p>
    <w:p>
      <w:pPr>
        <w:spacing w:after="60" w:before="60"/>
      </w:pPr>
      <w:r>
        <w:rPr>
          <w:rFonts w:ascii="Arial" w:cs="Arial" w:eastAsia="Arial" w:hAnsi="Arial"/>
          <w:color w:val="1A1A1A"/>
          <w:sz w:val="20"/>
          <w:szCs w:val="20"/>
        </w:rPr>
        <w:t xml:space="preserve">User question → embed via BGE model → Qdrant similarity search (k=2) → retrieve top-k docs → feed to Groq LLM via RetrievalQA chain → return answer.</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7.3 Batch Pipeline (Learning Hub Path)</w:t>
      </w:r>
    </w:p>
    <w:p>
      <w:pPr>
        <w:spacing w:after="60" w:before="60"/>
      </w:pPr>
      <w:r>
        <w:rPr>
          <w:rFonts w:ascii="Arial" w:cs="Arial" w:eastAsia="Arial" w:hAnsi="Arial"/>
          <w:color w:val="1A1A1A"/>
          <w:sz w:val="20"/>
          <w:szCs w:val="20"/>
        </w:rPr>
        <w:t xml:space="preserve">No vector retrieval — operates directly on raw PDF text chunks. Summaries, links, images, and TTS are generated rather than retrieved. This is the path used for the AI Summary panel.</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7.4 Assessment (MMR Path)</w:t>
      </w:r>
    </w:p>
    <w:p>
      <w:pPr>
        <w:spacing w:after="60" w:before="60"/>
      </w:pPr>
      <w:r>
        <w:rPr>
          <w:rFonts w:ascii="Arial" w:cs="Arial" w:eastAsia="Arial" w:hAnsi="Arial"/>
          <w:color w:val="1A1A1A"/>
          <w:sz w:val="20"/>
          <w:szCs w:val="20"/>
        </w:rPr>
        <w:t xml:space="preserve">Uses Max Marginal Relevance search (lambda_mult=0.5) from Qdrant to retrieve 10 diverse chunks. Chunks are served one at a time and tracked in a _mmr_used set to prevent repetition. Pool auto-refills when exhausted.</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7.5 Audio Persistence</w:t>
      </w:r>
    </w:p>
    <w:p>
      <w:pPr>
        <w:pStyle w:val="ListParagraph"/>
        <w:numPr>
          <w:ilvl w:val="0"/>
          <w:numId w:val="2"/>
        </w:numPr>
        <w:spacing w:after="40" w:before="40"/>
      </w:pPr>
      <w:r>
        <w:rPr>
          <w:rFonts w:ascii="Arial" w:cs="Arial" w:eastAsia="Arial" w:hAnsi="Arial"/>
          <w:color w:val="1A1A1A"/>
          <w:sz w:val="20"/>
          <w:szCs w:val="20"/>
        </w:rPr>
        <w:t xml:space="preserve">Generated WAV stored in MongoDB GridFS (tts_audio collection).</w:t>
      </w:r>
    </w:p>
    <w:p>
      <w:pPr>
        <w:pStyle w:val="ListParagraph"/>
        <w:numPr>
          <w:ilvl w:val="0"/>
          <w:numId w:val="2"/>
        </w:numPr>
        <w:spacing w:after="40" w:before="40"/>
      </w:pPr>
      <w:r>
        <w:rPr>
          <w:rFonts w:ascii="Arial" w:cs="Arial" w:eastAsia="Arial" w:hAnsi="Arial"/>
          <w:color w:val="1A1A1A"/>
          <w:sz w:val="20"/>
          <w:szCs w:val="20"/>
        </w:rPr>
        <w:t xml:space="preserve">A local copy is also written to tts_collections/ for diagnostic access.</w:t>
      </w:r>
    </w:p>
    <w:p>
      <w:pPr>
        <w:pStyle w:val="ListParagraph"/>
        <w:numPr>
          <w:ilvl w:val="0"/>
          <w:numId w:val="2"/>
        </w:numPr>
        <w:spacing w:after="40" w:before="40"/>
      </w:pPr>
      <w:r>
        <w:rPr>
          <w:rFonts w:ascii="Arial" w:cs="Arial" w:eastAsia="Arial" w:hAnsi="Arial"/>
          <w:color w:val="1A1A1A"/>
          <w:sz w:val="20"/>
          <w:szCs w:val="20"/>
        </w:rPr>
        <w:t xml:space="preserve">Metadata (audio_url, created_at, model) is added to each batch document.</w:t>
      </w:r>
    </w:p>
    <w:p>
      <w:pPr>
        <w:pStyle w:val="ListParagraph"/>
        <w:numPr>
          <w:ilvl w:val="0"/>
          <w:numId w:val="2"/>
        </w:numPr>
        <w:spacing w:after="40" w:before="40"/>
      </w:pPr>
      <w:r>
        <w:rPr>
          <w:rFonts w:ascii="Arial" w:cs="Arial" w:eastAsia="Arial" w:hAnsi="Arial"/>
          <w:color w:val="1A1A1A"/>
          <w:sz w:val="20"/>
          <w:szCs w:val="20"/>
        </w:rPr>
        <w:t xml:space="preserve">Audio is retrieved by the frontend via /api/tts-audio/&lt;gridfs_id&gt; which streams raw bytes.</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8. Technology Stack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4860"/>
      </w:tblGrid>
      <w:tr>
        <w:trPr>
          <w:tblHeader/>
        </w:trPr>
        <w:tc>
          <w:tcPr>
            <w:tcW w:type="dxa" w:w="1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Layer</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Technology</w:t>
            </w:r>
          </w:p>
        </w:tc>
        <w:tc>
          <w:tcPr>
            <w:tcW w:type="dxa" w:w="4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Purpose</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React + TypeScript + Vite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UI framework and build tool</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Three.js + GLTFLoader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3D avatar rendering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Web Audio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Real-time lip sync amplitude analysis</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ReactMarkdown + KaTeX</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Math and markdown rendering</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Frontend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Tailwind CSS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Utility-first styling</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Python Flask</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REST API server</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LangChain</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RAG chain and prompt management</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Groq API</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LLM (chat), STT (Whisper), TTS (Play.ai)</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Parler TTS Mini v1</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Local high-quality batch audio narration (chunked pipeline)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Qdrant</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Vector database for semantic retrieval</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MongoDB + GridFS</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Document storage and audio file storage</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BAAI/bge-base-en-v1.5</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Text embedding model (768-dim)</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Serper.dev API</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Educational image search</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LibreTranslate</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Multilingual voice input translation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Infrastructure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Docker Compose</w:t>
            </w:r>
          </w:p>
        </w:tc>
        <w:tc>
          <w:tcPr>
            <w:tcW w:type="dxa" w:w="4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Service orchestration and isolation</w:t>
            </w:r>
          </w:p>
        </w:tc>
      </w:tr>
      <w:tr>
        <w:tc>
          <w:tcPr>
            <w:tcW w:type="dxa" w:w="1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Infrastructure</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Python 3.10 (container)</w:t>
            </w:r>
          </w:p>
        </w:tc>
        <w:tc>
          <w:tcPr>
            <w:tcW w:type="dxa" w:w="4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Backend runtime (isolated from host Python)</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9. Environment Configuration (.env)</w:t>
      </w:r>
    </w:p>
    <w:p>
      <w:pPr>
        <w:spacing w:after="60" w:before="60"/>
      </w:pPr>
      <w:r>
        <w:rPr>
          <w:rFonts w:ascii="Arial" w:cs="Arial" w:eastAsia="Arial" w:hAnsi="Arial"/>
          <w:color w:val="1A1A1A"/>
          <w:sz w:val="20"/>
          <w:szCs w:val="20"/>
        </w:rPr>
        <w:t xml:space="preserve">The application is configured entirely through environment variables loaded from a .env file at startup.</w:t>
      </w:r>
    </w:p>
    <w:p>
      <w:pPr>
        <w:spacing w:after="60" w:before="60"/>
      </w:pPr>
      <w:r>
        <w:t xml:space="preserve"/>
      </w:r>
    </w:p>
    <w:p>
      <w:pPr>
        <w:shd w:fill="F0FFF0" w:val="clear"/>
        <w:spacing w:after="20" w:before="20"/>
        <w:ind w:left="720"/>
      </w:pPr>
      <w:r>
        <w:rPr>
          <w:rFonts w:ascii="Courier New" w:cs="Courier New" w:eastAsia="Courier New" w:hAnsi="Courier New"/>
          <w:color w:val="145A32"/>
          <w:sz w:val="18"/>
          <w:szCs w:val="18"/>
        </w:rPr>
        <w:t xml:space="preserve"># Groq API (comma-separated for key rotation)</w:t>
      </w:r>
    </w:p>
    <w:p>
      <w:pPr>
        <w:shd w:fill="F0FFF0" w:val="clear"/>
        <w:spacing w:after="20" w:before="20"/>
        <w:ind w:left="720"/>
      </w:pPr>
      <w:r>
        <w:rPr>
          <w:rFonts w:ascii="Courier New" w:cs="Courier New" w:eastAsia="Courier New" w:hAnsi="Courier New"/>
          <w:color w:val="145A32"/>
          <w:sz w:val="18"/>
          <w:szCs w:val="18"/>
        </w:rPr>
        <w:t xml:space="preserve">GROQ_API_KEY=gsk_key1,gsk_key2,...</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Models</w:t>
      </w:r>
    </w:p>
    <w:p>
      <w:pPr>
        <w:shd w:fill="F0FFF0" w:val="clear"/>
        <w:spacing w:after="20" w:before="20"/>
        <w:ind w:left="720"/>
      </w:pPr>
      <w:r>
        <w:rPr>
          <w:rFonts w:ascii="Courier New" w:cs="Courier New" w:eastAsia="Courier New" w:hAnsi="Courier New"/>
          <w:color w:val="145A32"/>
          <w:sz w:val="18"/>
          <w:szCs w:val="18"/>
        </w:rPr>
        <w:t xml:space="preserve">SUMMARY_MODEL=llama-3.1-8b-instant</w:t>
      </w:r>
    </w:p>
    <w:p>
      <w:pPr>
        <w:shd w:fill="F0FFF0" w:val="clear"/>
        <w:spacing w:after="20" w:before="20"/>
        <w:ind w:left="720"/>
      </w:pPr>
      <w:r>
        <w:rPr>
          <w:rFonts w:ascii="Courier New" w:cs="Courier New" w:eastAsia="Courier New" w:hAnsi="Courier New"/>
          <w:color w:val="145A32"/>
          <w:sz w:val="18"/>
          <w:szCs w:val="18"/>
        </w:rPr>
        <w:t xml:space="preserve">STT_MODEL=distil-whisper-large-v3-en</w:t>
      </w:r>
    </w:p>
    <w:p>
      <w:pPr>
        <w:shd w:fill="F0FFF0" w:val="clear"/>
        <w:spacing w:after="20" w:before="20"/>
        <w:ind w:left="720"/>
      </w:pPr>
      <w:r>
        <w:rPr>
          <w:rFonts w:ascii="Courier New" w:cs="Courier New" w:eastAsia="Courier New" w:hAnsi="Courier New"/>
          <w:color w:val="145A32"/>
          <w:sz w:val="18"/>
          <w:szCs w:val="18"/>
        </w:rPr>
        <w:t xml:space="preserve">TTS_MODEL=playai-tts</w:t>
      </w:r>
    </w:p>
    <w:p>
      <w:pPr>
        <w:shd w:fill="F0FFF0" w:val="clear"/>
        <w:spacing w:after="20" w:before="20"/>
        <w:ind w:left="720"/>
      </w:pPr>
      <w:r>
        <w:rPr>
          <w:rFonts w:ascii="Courier New" w:cs="Courier New" w:eastAsia="Courier New" w:hAnsi="Courier New"/>
          <w:color w:val="145A32"/>
          <w:sz w:val="18"/>
          <w:szCs w:val="18"/>
        </w:rPr>
        <w:t xml:space="preserve">TTS_VOICE=autumn</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MongoDB</w:t>
      </w:r>
    </w:p>
    <w:p>
      <w:pPr>
        <w:shd w:fill="F0FFF0" w:val="clear"/>
        <w:spacing w:after="20" w:before="20"/>
        <w:ind w:left="720"/>
      </w:pPr>
      <w:r>
        <w:rPr>
          <w:rFonts w:ascii="Courier New" w:cs="Courier New" w:eastAsia="Courier New" w:hAnsi="Courier New"/>
          <w:color w:val="145A32"/>
          <w:sz w:val="18"/>
          <w:szCs w:val="18"/>
        </w:rPr>
        <w:t xml:space="preserve">MONGODB_URL=mongodb://localhost:27017</w:t>
      </w:r>
    </w:p>
    <w:p>
      <w:pPr>
        <w:shd w:fill="F0FFF0" w:val="clear"/>
        <w:spacing w:after="20" w:before="20"/>
        <w:ind w:left="720"/>
      </w:pPr>
      <w:r>
        <w:rPr>
          <w:rFonts w:ascii="Courier New" w:cs="Courier New" w:eastAsia="Courier New" w:hAnsi="Courier New"/>
          <w:color w:val="145A32"/>
          <w:sz w:val="18"/>
          <w:szCs w:val="18"/>
        </w:rPr>
        <w:t xml:space="preserve">MONGO_DB=avatarguru</w:t>
      </w:r>
    </w:p>
    <w:p>
      <w:pPr>
        <w:shd w:fill="F0FFF0" w:val="clear"/>
        <w:spacing w:after="20" w:before="20"/>
        <w:ind w:left="720"/>
      </w:pPr>
      <w:r>
        <w:rPr>
          <w:rFonts w:ascii="Courier New" w:cs="Courier New" w:eastAsia="Courier New" w:hAnsi="Courier New"/>
          <w:color w:val="145A32"/>
          <w:sz w:val="18"/>
          <w:szCs w:val="18"/>
        </w:rPr>
        <w:t xml:space="preserve">GRIDFS_COLLECTION=tts_audio</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Qdrant</w:t>
      </w:r>
    </w:p>
    <w:p>
      <w:pPr>
        <w:shd w:fill="F0FFF0" w:val="clear"/>
        <w:spacing w:after="20" w:before="20"/>
        <w:ind w:left="720"/>
      </w:pPr>
      <w:r>
        <w:rPr>
          <w:rFonts w:ascii="Courier New" w:cs="Courier New" w:eastAsia="Courier New" w:hAnsi="Courier New"/>
          <w:color w:val="145A32"/>
          <w:sz w:val="18"/>
          <w:szCs w:val="18"/>
        </w:rPr>
        <w:t xml:space="preserve">QDRANT_URL=http://localhost:6333</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Embedding</w:t>
      </w:r>
    </w:p>
    <w:p>
      <w:pPr>
        <w:shd w:fill="F0FFF0" w:val="clear"/>
        <w:spacing w:after="20" w:before="20"/>
        <w:ind w:left="720"/>
      </w:pPr>
      <w:r>
        <w:rPr>
          <w:rFonts w:ascii="Courier New" w:cs="Courier New" w:eastAsia="Courier New" w:hAnsi="Courier New"/>
          <w:color w:val="145A32"/>
          <w:sz w:val="18"/>
          <w:szCs w:val="18"/>
        </w:rPr>
        <w:t xml:space="preserve">EMBEDDING_MODEL=BAAI/bge-base-en-v1.5</w:t>
      </w:r>
    </w:p>
    <w:p>
      <w:pPr>
        <w:shd w:fill="F0FFF0" w:val="clear"/>
        <w:spacing w:after="20" w:before="20"/>
        <w:ind w:left="720"/>
      </w:pPr>
      <w:r>
        <w:rPr>
          <w:rFonts w:ascii="Courier New" w:cs="Courier New" w:eastAsia="Courier New" w:hAnsi="Courier New"/>
          <w:color w:val="145A32"/>
          <w:sz w:val="18"/>
          <w:szCs w:val="18"/>
        </w:rPr>
        <w:t xml:space="preserve">LOCAL_EMBEDDING_MODEL_PATH=C:/path/to/local/model</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Storage</w:t>
      </w:r>
    </w:p>
    <w:p>
      <w:pPr>
        <w:shd w:fill="F0FFF0" w:val="clear"/>
        <w:spacing w:after="20" w:before="20"/>
        <w:ind w:left="720"/>
      </w:pPr>
      <w:r>
        <w:rPr>
          <w:rFonts w:ascii="Courier New" w:cs="Courier New" w:eastAsia="Courier New" w:hAnsi="Courier New"/>
          <w:color w:val="145A32"/>
          <w:sz w:val="18"/>
          <w:szCs w:val="18"/>
        </w:rPr>
        <w:t xml:space="preserve">UPLOAD_FOLDER=uploads</w:t>
      </w:r>
    </w:p>
    <w:p>
      <w:pPr>
        <w:shd w:fill="F0FFF0" w:val="clear"/>
        <w:spacing w:after="20" w:before="20"/>
        <w:ind w:left="720"/>
      </w:pPr>
      <w:r>
        <w:rPr>
          <w:rFonts w:ascii="Courier New" w:cs="Courier New" w:eastAsia="Courier New" w:hAnsi="Courier New"/>
          <w:color w:val="145A32"/>
          <w:sz w:val="18"/>
          <w:szCs w:val="18"/>
        </w:rPr>
        <w:t xml:space="preserve">TTS_OUTPUT_FOLDER=tts_collections</w:t>
      </w:r>
    </w:p>
    <w:p>
      <w:pPr>
        <w:shd w:fill="F0FFF0" w:val="clear"/>
        <w:spacing w:after="20" w:before="20"/>
        <w:ind w:left="720"/>
      </w:pPr>
      <w:r>
        <w:rPr>
          <w:rFonts w:ascii="Courier New" w:cs="Courier New" w:eastAsia="Courier New" w:hAnsi="Courier New"/>
          <w:color w:val="145A32"/>
          <w:sz w:val="18"/>
          <w:szCs w:val="18"/>
        </w:rPr>
        <w:t xml:space="preserve">COLLECTIONS_FOLDER=/collections</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Serper Image Search</w:t>
      </w:r>
    </w:p>
    <w:p>
      <w:pPr>
        <w:shd w:fill="F0FFF0" w:val="clear"/>
        <w:spacing w:after="20" w:before="20"/>
        <w:ind w:left="720"/>
      </w:pPr>
      <w:r>
        <w:rPr>
          <w:rFonts w:ascii="Courier New" w:cs="Courier New" w:eastAsia="Courier New" w:hAnsi="Courier New"/>
          <w:color w:val="145A32"/>
          <w:sz w:val="18"/>
          <w:szCs w:val="18"/>
        </w:rPr>
        <w:t xml:space="preserve">SERPER_API_KEY=your_serper_key</w:t>
      </w:r>
    </w:p>
    <w:p>
      <w:pPr>
        <w:shd w:fill="F0FFF0" w:val="clear"/>
        <w:spacing w:after="20" w:before="20"/>
        <w:ind w:left="720"/>
      </w:pPr>
      <w:r>
        <w:rPr>
          <w:rFonts w:ascii="Courier New" w:cs="Courier New" w:eastAsia="Courier New" w:hAnsi="Courier New"/>
          <w:color w:val="145A32"/>
          <w:sz w:val="18"/>
          <w:szCs w:val="18"/>
        </w:rPr>
        <w:t xml:space="preserve">SERPER_URL=https://google.serper.dev/images</w:t>
      </w:r>
    </w:p>
    <w:p>
      <w:pPr>
        <w:shd w:fill="F0FFF0" w:val="clear"/>
        <w:spacing w:after="20" w:before="20"/>
        <w:ind w:left="720"/>
      </w:pPr>
      <w:r>
        <w:rPr>
          <w:rFonts w:ascii="Courier New" w:cs="Courier New" w:eastAsia="Courier New" w:hAnsi="Courier New"/>
          <w:color w:val="145A32"/>
          <w:sz w:val="18"/>
          <w:szCs w:val="18"/>
        </w:rPr>
        <w:t xml:space="preserve">CALLS=5</w:t>
      </w:r>
    </w:p>
    <w:p>
      <w:pPr>
        <w:shd w:fill="F0FFF0" w:val="clear"/>
        <w:spacing w:after="20" w:before="20"/>
        <w:ind w:left="720"/>
      </w:pPr>
      <w:r>
        <w:rPr>
          <w:rFonts w:ascii="Courier New" w:cs="Courier New" w:eastAsia="Courier New" w:hAnsi="Courier New"/>
          <w:color w:val="145A32"/>
          <w:sz w:val="18"/>
          <w:szCs w:val="18"/>
        </w:rPr>
        <w:t xml:space="preserve">PERIOD=60</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Translation</w:t>
      </w:r>
    </w:p>
    <w:p>
      <w:pPr>
        <w:shd w:fill="F0FFF0" w:val="clear"/>
        <w:spacing w:after="20" w:before="20"/>
        <w:ind w:left="720"/>
      </w:pPr>
      <w:r>
        <w:rPr>
          <w:rFonts w:ascii="Courier New" w:cs="Courier New" w:eastAsia="Courier New" w:hAnsi="Courier New"/>
          <w:color w:val="145A32"/>
          <w:sz w:val="18"/>
          <w:szCs w:val="18"/>
        </w:rPr>
        <w:t xml:space="preserve">TRANSLATE_MODEL=http://localhost:5001/translate</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Ingest page range (for user uploads)</w:t>
      </w:r>
    </w:p>
    <w:p>
      <w:pPr>
        <w:shd w:fill="F0FFF0" w:val="clear"/>
        <w:spacing w:after="20" w:before="20"/>
        <w:ind w:left="720"/>
      </w:pPr>
      <w:r>
        <w:rPr>
          <w:rFonts w:ascii="Courier New" w:cs="Courier New" w:eastAsia="Courier New" w:hAnsi="Courier New"/>
          <w:color w:val="145A32"/>
          <w:sz w:val="18"/>
          <w:szCs w:val="18"/>
        </w:rPr>
        <w:t xml:space="preserve">START_PAGE=1</w:t>
      </w:r>
    </w:p>
    <w:p>
      <w:pPr>
        <w:shd w:fill="F0FFF0" w:val="clear"/>
        <w:spacing w:after="20" w:before="20"/>
        <w:ind w:left="720"/>
      </w:pPr>
      <w:r>
        <w:rPr>
          <w:rFonts w:ascii="Courier New" w:cs="Courier New" w:eastAsia="Courier New" w:hAnsi="Courier New"/>
          <w:color w:val="145A32"/>
          <w:sz w:val="18"/>
          <w:szCs w:val="18"/>
        </w:rPr>
        <w:t xml:space="preserve">END_PAGE=50</w:t>
      </w:r>
    </w:p>
    <w:p>
      <w:pPr>
        <w:shd w:fill="F0FFF0" w:val="clear"/>
        <w:spacing w:after="20" w:before="20"/>
        <w:ind w:left="720"/>
      </w:pPr>
      <w:r>
        <w:rPr>
          <w:rFonts w:ascii="Courier New" w:cs="Courier New" w:eastAsia="Courier New" w:hAnsi="Courier New"/>
          <w:color w:val="145A32"/>
          <w:sz w:val="18"/>
          <w:szCs w:val="18"/>
        </w:rPr>
        <w:t xml:space="preserve"/>
      </w:r>
    </w:p>
    <w:p>
      <w:pPr>
        <w:shd w:fill="F0FFF0" w:val="clear"/>
        <w:spacing w:after="20" w:before="20"/>
        <w:ind w:left="720"/>
      </w:pPr>
      <w:r>
        <w:rPr>
          <w:rFonts w:ascii="Courier New" w:cs="Courier New" w:eastAsia="Courier New" w:hAnsi="Courier New"/>
          <w:color w:val="145A32"/>
          <w:sz w:val="18"/>
          <w:szCs w:val="18"/>
        </w:rPr>
        <w:t xml:space="preserve"># Preprocess lesson config</w:t>
      </w:r>
    </w:p>
    <w:p>
      <w:pPr>
        <w:shd w:fill="F0FFF0" w:val="clear"/>
        <w:spacing w:after="20" w:before="20"/>
        <w:ind w:left="720"/>
      </w:pPr>
      <w:r>
        <w:rPr>
          <w:rFonts w:ascii="Courier New" w:cs="Courier New" w:eastAsia="Courier New" w:hAnsi="Courier New"/>
          <w:color w:val="145A32"/>
          <w:sz w:val="18"/>
          <w:szCs w:val="18"/>
        </w:rPr>
        <w:t xml:space="preserve">PREPROCESS_PDF_PATH=C:/path/to/lesson.pdf</w:t>
      </w:r>
    </w:p>
    <w:p>
      <w:pPr>
        <w:shd w:fill="F0FFF0" w:val="clear"/>
        <w:spacing w:after="20" w:before="20"/>
        <w:ind w:left="720"/>
      </w:pPr>
      <w:r>
        <w:rPr>
          <w:rFonts w:ascii="Courier New" w:cs="Courier New" w:eastAsia="Courier New" w:hAnsi="Courier New"/>
          <w:color w:val="145A32"/>
          <w:sz w:val="18"/>
          <w:szCs w:val="18"/>
        </w:rPr>
        <w:t xml:space="preserve">PREPROCESS_BOARD=CBSE</w:t>
      </w:r>
    </w:p>
    <w:p>
      <w:pPr>
        <w:shd w:fill="F0FFF0" w:val="clear"/>
        <w:spacing w:after="20" w:before="20"/>
        <w:ind w:left="720"/>
      </w:pPr>
      <w:r>
        <w:rPr>
          <w:rFonts w:ascii="Courier New" w:cs="Courier New" w:eastAsia="Courier New" w:hAnsi="Courier New"/>
          <w:color w:val="145A32"/>
          <w:sz w:val="18"/>
          <w:szCs w:val="18"/>
        </w:rPr>
        <w:t xml:space="preserve">PREPROCESS_SUBJECT=Physics</w:t>
      </w:r>
    </w:p>
    <w:p>
      <w:pPr>
        <w:shd w:fill="F0FFF0" w:val="clear"/>
        <w:spacing w:after="20" w:before="20"/>
        <w:ind w:left="720"/>
      </w:pPr>
      <w:r>
        <w:rPr>
          <w:rFonts w:ascii="Courier New" w:cs="Courier New" w:eastAsia="Courier New" w:hAnsi="Courier New"/>
          <w:color w:val="145A32"/>
          <w:sz w:val="18"/>
          <w:szCs w:val="18"/>
        </w:rPr>
        <w:t xml:space="preserve">PREPROCESS_LESSON=Chapter 1</w:t>
      </w:r>
    </w:p>
    <w:p>
      <w:pPr>
        <w:shd w:fill="F0FFF0" w:val="clear"/>
        <w:spacing w:after="20" w:before="20"/>
        <w:ind w:left="720"/>
      </w:pPr>
      <w:r>
        <w:rPr>
          <w:rFonts w:ascii="Courier New" w:cs="Courier New" w:eastAsia="Courier New" w:hAnsi="Courier New"/>
          <w:color w:val="145A32"/>
          <w:sz w:val="18"/>
          <w:szCs w:val="18"/>
        </w:rPr>
        <w:t xml:space="preserve">PREPROCESS_TITLE=Physical World</w:t>
      </w:r>
    </w:p>
    <w:p>
      <w:pPr>
        <w:shd w:fill="F0FFF0" w:val="clear"/>
        <w:spacing w:after="20" w:before="20"/>
        <w:ind w:left="720"/>
      </w:pPr>
      <w:r>
        <w:rPr>
          <w:rFonts w:ascii="Courier New" w:cs="Courier New" w:eastAsia="Courier New" w:hAnsi="Courier New"/>
          <w:color w:val="145A32"/>
          <w:sz w:val="18"/>
          <w:szCs w:val="18"/>
        </w:rPr>
        <w:t xml:space="preserve">PREPROCESS_START_PAGE=1</w:t>
      </w:r>
    </w:p>
    <w:p>
      <w:pPr>
        <w:shd w:fill="F0FFF0" w:val="clear"/>
        <w:spacing w:after="20" w:before="20"/>
        <w:ind w:left="720"/>
      </w:pPr>
      <w:r>
        <w:rPr>
          <w:rFonts w:ascii="Courier New" w:cs="Courier New" w:eastAsia="Courier New" w:hAnsi="Courier New"/>
          <w:color w:val="145A32"/>
          <w:sz w:val="18"/>
          <w:szCs w:val="18"/>
        </w:rPr>
        <w:t xml:space="preserve">PREPROCESS_END_PAGE=20</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10. Startup &amp; On-Boarding</w:t>
      </w:r>
    </w:p>
    <w:p>
      <w:pPr>
        <w:pStyle w:val="Heading2"/>
        <w:spacing w:after="120" w:before="240"/>
      </w:pPr>
      <w:r>
        <w:rPr>
          <w:rFonts w:ascii="Arial" w:cs="Arial" w:eastAsia="Arial" w:hAnsi="Arial"/>
          <w:b/>
          <w:bCs/>
          <w:color w:val="2E75B6"/>
          <w:sz w:val="26"/>
          <w:szCs w:val="26"/>
        </w:rPr>
        <w:t xml:space="preserve">10.1 Prerequisites (Host Machine)</w:t>
      </w:r>
    </w:p>
    <w:p>
      <w:pPr>
        <w:pStyle w:val="ListParagraph"/>
        <w:numPr>
          <w:ilvl w:val="0"/>
          <w:numId w:val="2"/>
        </w:numPr>
        <w:spacing w:after="40" w:before="40"/>
      </w:pPr>
      <w:r>
        <w:rPr>
          <w:rFonts w:ascii="Arial" w:cs="Arial" w:eastAsia="Arial" w:hAnsi="Arial"/>
          <w:color w:val="1A1A1A"/>
          <w:sz w:val="20"/>
          <w:szCs w:val="20"/>
        </w:rPr>
        <w:t xml:space="preserve">Docker Engine (≥ 24.x) and docker-compose plugin</w:t>
      </w:r>
    </w:p>
    <w:p>
      <w:pPr>
        <w:pStyle w:val="ListParagraph"/>
        <w:numPr>
          <w:ilvl w:val="0"/>
          <w:numId w:val="2"/>
        </w:numPr>
        <w:spacing w:after="40" w:before="40"/>
      </w:pPr>
      <w:r>
        <w:rPr>
          <w:rFonts w:ascii="Arial" w:cs="Arial" w:eastAsia="Arial" w:hAnsi="Arial"/>
          <w:color w:val="1A1A1A"/>
          <w:sz w:val="20"/>
          <w:szCs w:val="20"/>
        </w:rPr>
        <w:t xml:space="preserve">Sufficient disk space for model downloads (~2 GB)</w:t>
      </w:r>
    </w:p>
    <w:p>
      <w:pPr>
        <w:pStyle w:val="ListParagraph"/>
        <w:numPr>
          <w:ilvl w:val="0"/>
          <w:numId w:val="2"/>
        </w:numPr>
        <w:spacing w:after="40" w:before="40"/>
      </w:pPr>
      <w:r>
        <w:rPr>
          <w:rFonts w:ascii="Arial" w:cs="Arial" w:eastAsia="Arial" w:hAnsi="Arial"/>
          <w:color w:val="1A1A1A"/>
          <w:sz w:val="20"/>
          <w:szCs w:val="20"/>
        </w:rPr>
        <w:t xml:space="preserve">Ports 8090 (frontend) and 6000 (backend) must be free</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10.2 One-Time Setup</w:t>
      </w:r>
    </w:p>
    <w:p>
      <w:pPr>
        <w:pStyle w:val="ListParagraph"/>
        <w:numPr>
          <w:ilvl w:val="0"/>
          <w:numId w:val="3"/>
        </w:numPr>
        <w:spacing w:after="40" w:before="40"/>
      </w:pPr>
      <w:r>
        <w:rPr>
          <w:rFonts w:ascii="Arial" w:cs="Arial" w:eastAsia="Arial" w:hAnsi="Arial"/>
          <w:sz w:val="20"/>
          <w:szCs w:val="20"/>
        </w:rPr>
        <w:t xml:space="preserve">Clone the repository to a directory (e.g., c:\Neurolearn_main).</w:t>
      </w:r>
    </w:p>
    <w:p>
      <w:pPr>
        <w:pStyle w:val="ListParagraph"/>
        <w:numPr>
          <w:ilvl w:val="0"/>
          <w:numId w:val="3"/>
        </w:numPr>
        <w:spacing w:after="40" w:before="40"/>
      </w:pPr>
      <w:r>
        <w:rPr>
          <w:rFonts w:ascii="Arial" w:cs="Arial" w:eastAsia="Arial" w:hAnsi="Arial"/>
          <w:sz w:val="20"/>
          <w:szCs w:val="20"/>
        </w:rPr>
        <w:t xml:space="preserve">Ensure host folders for models exist (or let Docker create them):</w:t>
      </w:r>
    </w:p>
    <w:p>
      <w:pPr>
        <w:shd w:fill="F8F8F8" w:val="clear"/>
        <w:spacing w:after="40" w:before="40"/>
        <w:ind w:left="720"/>
      </w:pPr>
      <w:r>
        <w:rPr>
          <w:rFonts w:ascii="Courier New" w:cs="Courier New" w:eastAsia="Courier New" w:hAnsi="Courier New"/>
          <w:color w:val="C0392B"/>
          <w:sz w:val="18"/>
          <w:szCs w:val="18"/>
        </w:rPr>
        <w:t xml:space="preserve">mkdir models\embedding</w:t>
      </w:r>
    </w:p>
    <w:p>
      <w:pPr>
        <w:shd w:fill="F8F8F8" w:val="clear"/>
        <w:spacing w:after="40" w:before="40"/>
        <w:ind w:left="720"/>
      </w:pPr>
      <w:r>
        <w:rPr>
          <w:rFonts w:ascii="Courier New" w:cs="Courier New" w:eastAsia="Courier New" w:hAnsi="Courier New"/>
          <w:color w:val="C0392B"/>
          <w:sz w:val="18"/>
          <w:szCs w:val="18"/>
        </w:rPr>
        <w:t xml:space="preserve">mkdir models\tts</w:t>
      </w:r>
    </w:p>
    <w:p>
      <w:pPr>
        <w:pStyle w:val="ListParagraph"/>
        <w:numPr>
          <w:ilvl w:val="0"/>
          <w:numId w:val="3"/>
        </w:numPr>
        <w:spacing w:after="40" w:before="40"/>
      </w:pPr>
      <w:r>
        <w:rPr>
          <w:rFonts w:ascii="Arial" w:cs="Arial" w:eastAsia="Arial" w:hAnsi="Arial"/>
          <w:sz w:val="20"/>
          <w:szCs w:val="20"/>
        </w:rPr>
        <w:t xml:space="preserve">Edit .env.docker if you need custom host paths for models. Default values point to /data/models/... — adjust to a real Windows path (e.g., C:\Neurolearn_models\embedding).</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10.3 Running the Application</w:t>
      </w:r>
    </w:p>
    <w:p>
      <w:pPr>
        <w:shd w:fill="F8F8F8" w:val="clear"/>
        <w:spacing w:after="40" w:before="40"/>
        <w:ind w:left="720"/>
      </w:pPr>
      <w:r>
        <w:rPr>
          <w:rFonts w:ascii="Courier New" w:cs="Courier New" w:eastAsia="Courier New" w:hAnsi="Courier New"/>
          <w:color w:val="C0392B"/>
          <w:sz w:val="18"/>
          <w:szCs w:val="18"/>
        </w:rPr>
        <w:t xml:space="preserve"># From the repository root:</w:t>
      </w:r>
    </w:p>
    <w:p>
      <w:pPr>
        <w:shd w:fill="F8F8F8" w:val="clear"/>
        <w:spacing w:after="40" w:before="40"/>
        <w:ind w:left="720"/>
      </w:pPr>
      <w:r>
        <w:rPr>
          <w:rFonts w:ascii="Courier New" w:cs="Courier New" w:eastAsia="Courier New" w:hAnsi="Courier New"/>
          <w:color w:val="C0392B"/>
          <w:sz w:val="18"/>
          <w:szCs w:val="18"/>
        </w:rPr>
        <w:t xml:space="preserve">docker compose up -d --build</w:t>
      </w:r>
    </w:p>
    <w:p>
      <w:pPr>
        <w:spacing w:after="60" w:before="60"/>
      </w:pPr>
      <w:r>
        <w:t xml:space="preserve"/>
      </w:r>
    </w:p>
    <w:p>
      <w:pPr>
        <w:spacing w:after="60" w:before="60"/>
      </w:pPr>
      <w:r>
        <w:rPr>
          <w:rFonts w:ascii="Arial" w:cs="Arial" w:eastAsia="Arial" w:hAnsi="Arial"/>
          <w:color w:val="1A1A1A"/>
          <w:sz w:val="20"/>
          <w:szCs w:val="20"/>
        </w:rPr>
        <w:t xml:space="preserve">What happens on first run:</w:t>
      </w:r>
    </w:p>
    <w:p>
      <w:pPr>
        <w:pStyle w:val="ListParagraph"/>
        <w:numPr>
          <w:ilvl w:val="0"/>
          <w:numId w:val="3"/>
        </w:numPr>
        <w:spacing w:after="40" w:before="40"/>
      </w:pPr>
      <w:r>
        <w:rPr>
          <w:rFonts w:ascii="Arial" w:cs="Arial" w:eastAsia="Arial" w:hAnsi="Arial"/>
          <w:sz w:val="20"/>
          <w:szCs w:val="20"/>
        </w:rPr>
        <w:t xml:space="preserve">Docker builds the backend image (python:3.10-slim).</w:t>
      </w:r>
    </w:p>
    <w:p>
      <w:pPr>
        <w:pStyle w:val="ListParagraph"/>
        <w:numPr>
          <w:ilvl w:val="0"/>
          <w:numId w:val="3"/>
        </w:numPr>
        <w:spacing w:after="40" w:before="40"/>
      </w:pPr>
      <w:r>
        <w:rPr>
          <w:rFonts w:ascii="Arial" w:cs="Arial" w:eastAsia="Arial" w:hAnsi="Arial"/>
          <w:sz w:val="20"/>
          <w:szCs w:val="20"/>
        </w:rPr>
        <w:t xml:space="preserve">All services start; healthchecks ensure MongoDB, Qdrant, and LibreTranslate are ready.</w:t>
      </w:r>
    </w:p>
    <w:p>
      <w:pPr>
        <w:pStyle w:val="ListParagraph"/>
        <w:numPr>
          <w:ilvl w:val="0"/>
          <w:numId w:val="3"/>
        </w:numPr>
        <w:spacing w:after="40" w:before="40"/>
      </w:pPr>
      <w:r>
        <w:rPr>
          <w:rFonts w:ascii="Arial" w:cs="Arial" w:eastAsia="Arial" w:hAnsi="Arial"/>
          <w:sz w:val="20"/>
          <w:szCs w:val="20"/>
        </w:rPr>
        <w:t xml:space="preserve">Backend container runs init_models.py — downloads BGE and Parler-TTS models if absent. If models already exist, startup is fast.</w:t>
      </w:r>
    </w:p>
    <w:p>
      <w:pPr>
        <w:pStyle w:val="ListParagraph"/>
        <w:numPr>
          <w:ilvl w:val="0"/>
          <w:numId w:val="3"/>
        </w:numPr>
        <w:spacing w:after="40" w:before="40"/>
      </w:pPr>
      <w:r>
        <w:rPr>
          <w:rFonts w:ascii="Arial" w:cs="Arial" w:eastAsia="Arial" w:hAnsi="Arial"/>
          <w:sz w:val="20"/>
          <w:szCs w:val="20"/>
        </w:rPr>
        <w:t xml:space="preserve">server.py launches and begins listening on port 6000.</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10.4 Accessing the UI</w:t>
      </w:r>
    </w:p>
    <w:p>
      <w:pPr>
        <w:spacing w:after="60" w:before="60"/>
      </w:pPr>
      <w:r>
        <w:rPr>
          <w:rFonts w:ascii="Arial" w:cs="Arial" w:eastAsia="Arial" w:hAnsi="Arial"/>
          <w:color w:val="1A1A1A"/>
          <w:sz w:val="20"/>
          <w:szCs w:val="20"/>
        </w:rPr>
        <w:t xml:space="preserve">Open a browser to http://localhost:8090. The Vite dev server proxies /api/* to the backend automatically.</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10.5 Stopping / Re-Starting</w:t>
      </w:r>
    </w:p>
    <w:p>
      <w:pPr>
        <w:shd w:fill="F8F8F8" w:val="clear"/>
        <w:spacing w:after="40" w:before="40"/>
        <w:ind w:left="720"/>
      </w:pPr>
      <w:r>
        <w:rPr>
          <w:rFonts w:ascii="Courier New" w:cs="Courier New" w:eastAsia="Courier New" w:hAnsi="Courier New"/>
          <w:color w:val="C0392B"/>
          <w:sz w:val="18"/>
          <w:szCs w:val="18"/>
        </w:rPr>
        <w:t xml:space="preserve">docker compose down   # stops all containers, removes networks</w:t>
      </w:r>
    </w:p>
    <w:p>
      <w:pPr>
        <w:shd w:fill="F8F8F8" w:val="clear"/>
        <w:spacing w:after="40" w:before="40"/>
        <w:ind w:left="720"/>
      </w:pPr>
      <w:r>
        <w:rPr>
          <w:rFonts w:ascii="Courier New" w:cs="Courier New" w:eastAsia="Courier New" w:hAnsi="Courier New"/>
          <w:color w:val="C0392B"/>
          <w:sz w:val="18"/>
          <w:szCs w:val="18"/>
        </w:rPr>
        <w:t xml:space="preserve">docker compose up -d  # starts again (models already cached)</w:t>
      </w:r>
    </w:p>
    <w:p>
      <w:pPr>
        <w:spacing w:after="60" w:before="60"/>
      </w:pPr>
      <w:r>
        <w:t xml:space="preserve"/>
      </w:r>
    </w:p>
    <w:p>
      <w:pPr>
        <w:spacing w:after="60" w:before="60"/>
      </w:pPr>
      <w:r>
        <w:rPr>
          <w:rFonts w:ascii="Arial" w:cs="Arial" w:eastAsia="Arial" w:hAnsi="Arial"/>
          <w:color w:val="1A1A1A"/>
          <w:sz w:val="20"/>
          <w:szCs w:val="20"/>
        </w:rPr>
        <w:t xml:space="preserve">To force a clean model download: delete the contents of models\embedding and models\tts on the host, then re-run docker compose up -d --build.</w:t>
      </w:r>
    </w:p>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11. Entry Points &amp; Critical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Entry Point</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docker compose up -d --build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Whole system bootstrap — builds image, runs init script, starts Flask</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init_models.py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First code executed inside the backend container — ensures models are present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server.py (app.run)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Starts the Flask HTTP server — ultimate request handler</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qa_routes.py (Blueprint)</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Exposes Q&amp;A REST API consumed by the frontend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process_batch_pipeline (common_fn.py)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Core AI pipeline triggered by /api/process-batch</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load_and_chunk_pdf (common_fn.py / preprocess.py)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PDF → text chunks — foundation for ingestion and batch processing</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ingest1.py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Subprocess: vector store population for user uploads</w:t>
            </w:r>
          </w:p>
        </w:tc>
      </w:tr>
      <w:tr>
        <w:tc>
          <w:tcPr>
            <w:tcW w:type="dxa" w:w="35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summary1.py</w:t>
            </w:r>
          </w:p>
        </w:tc>
        <w:tc>
          <w:tcPr>
            <w:tcW w:type="dxa" w:w="58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Subprocess: batch generation for user uploads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preprocess.py (script)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Offline pipeline for instructor-curated lessons</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12. Cross-References &amp; Reusables</w:t>
      </w:r>
    </w:p>
    <w:p>
      <w:pPr>
        <w:pStyle w:val="ListParagraph"/>
        <w:numPr>
          <w:ilvl w:val="0"/>
          <w:numId w:val="2"/>
        </w:numPr>
        <w:spacing w:after="40" w:before="40"/>
      </w:pPr>
      <w:r>
        <w:rPr>
          <w:rFonts w:ascii="Arial" w:cs="Arial" w:eastAsia="Arial" w:hAnsi="Arial"/>
          <w:color w:val="1A1A1A"/>
          <w:sz w:val="20"/>
          <w:szCs w:val="20"/>
        </w:rPr>
        <w:t xml:space="preserve">Model Paths — Defined in .env.docker (EMBEDDING_MODEL_HOST_PATH, TTS_MODEL_HOST_PATH). Both Dockerfile.backend and init_models.py reference these env vars.</w:t>
      </w:r>
    </w:p>
    <w:p>
      <w:pPr>
        <w:pStyle w:val="ListParagraph"/>
        <w:numPr>
          <w:ilvl w:val="0"/>
          <w:numId w:val="2"/>
        </w:numPr>
        <w:spacing w:after="40" w:before="40"/>
      </w:pPr>
      <w:r>
        <w:rPr>
          <w:rFonts w:ascii="Arial" w:cs="Arial" w:eastAsia="Arial" w:hAnsi="Arial"/>
          <w:color w:val="1A1A1A"/>
          <w:sz w:val="20"/>
          <w:szCs w:val="20"/>
        </w:rPr>
        <w:t xml:space="preserve">Prompt Builders (build_prompt_summary, build_prompt_links) — Live in common_fn.py and are used exclusively by groq_generate.</w:t>
      </w:r>
    </w:p>
    <w:p>
      <w:pPr>
        <w:pStyle w:val="ListParagraph"/>
        <w:numPr>
          <w:ilvl w:val="0"/>
          <w:numId w:val="2"/>
        </w:numPr>
        <w:spacing w:after="40" w:before="40"/>
      </w:pPr>
      <w:r>
        <w:rPr>
          <w:rFonts w:ascii="Arial" w:cs="Arial" w:eastAsia="Arial" w:hAnsi="Arial"/>
          <w:color w:val="1A1A1A"/>
          <w:sz w:val="20"/>
          <w:szCs w:val="20"/>
        </w:rPr>
        <w:t xml:space="preserve">GridFS Helpers (store_audio_in_gridfs, build_audio_meta) — Shared between qa_routes.process_batch and any future endpoint that may need to serve stored audio.</w:t>
      </w:r>
    </w:p>
    <w:p>
      <w:pPr>
        <w:pStyle w:val="ListParagraph"/>
        <w:numPr>
          <w:ilvl w:val="0"/>
          <w:numId w:val="2"/>
        </w:numPr>
        <w:spacing w:after="40" w:before="40"/>
      </w:pPr>
      <w:r>
        <w:rPr>
          <w:rFonts w:ascii="Arial" w:cs="Arial" w:eastAsia="Arial" w:hAnsi="Arial"/>
          <w:color w:val="1A1A1A"/>
          <w:sz w:val="20"/>
          <w:szCs w:val="20"/>
        </w:rPr>
        <w:t xml:space="preserve">Image Retrieval (image_finder) — Thin wrapper around Serper.dev. Treat it as an external service; its rate limits are enforced by the ratelimit library.</w:t>
      </w:r>
    </w:p>
    <w:p>
      <w:pPr>
        <w:pStyle w:val="ListParagraph"/>
        <w:numPr>
          <w:ilvl w:val="0"/>
          <w:numId w:val="2"/>
        </w:numPr>
        <w:spacing w:after="40" w:before="40"/>
      </w:pPr>
      <w:r>
        <w:rPr>
          <w:rFonts w:ascii="Arial" w:cs="Arial" w:eastAsia="Arial" w:hAnsi="Arial"/>
          <w:color w:val="1A1A1A"/>
          <w:sz w:val="20"/>
          <w:szCs w:val="20"/>
        </w:rPr>
        <w:t xml:space="preserve">Logging — All print statements flow to Docker logs. No separate logging framework is used.</w:t>
      </w:r>
    </w:p>
    <w:p>
      <w:pPr>
        <w:pStyle w:val="ListParagraph"/>
        <w:numPr>
          <w:ilvl w:val="0"/>
          <w:numId w:val="2"/>
        </w:numPr>
        <w:spacing w:after="40" w:before="40"/>
      </w:pPr>
      <w:r>
        <w:rPr>
          <w:rFonts w:ascii="Arial" w:cs="Arial" w:eastAsia="Arial" w:hAnsi="Arial"/>
          <w:color w:val="1A1A1A"/>
          <w:sz w:val="20"/>
          <w:szCs w:val="20"/>
        </w:rPr>
        <w:t xml:space="preserve">common_fn.py is a service-layer library — any new endpoint should import functions from it rather than re-implement logic.</w:t>
      </w:r>
    </w:p>
    <w:p>
      <w:pPr>
        <w:pStyle w:val="ListParagraph"/>
        <w:numPr>
          <w:ilvl w:val="0"/>
          <w:numId w:val="2"/>
        </w:numPr>
        <w:spacing w:after="40" w:before="40"/>
      </w:pPr>
      <w:r>
        <w:rPr>
          <w:rFonts w:ascii="Arial" w:cs="Arial" w:eastAsia="Arial" w:hAnsi="Arial"/>
          <w:color w:val="1A1A1A"/>
          <w:sz w:val="20"/>
          <w:szCs w:val="20"/>
        </w:rPr>
        <w:t xml:space="preserve">filename_to_collection_name — Used consistently across server.py, ingest1.py, and qa_routes.py to ensure all components agree on collection names.</w:t>
      </w:r>
    </w:p>
    <w:p>
      <w:pPr>
        <w:spacing w:after="60" w:before="60"/>
      </w:pPr>
      <w:r>
        <w:t xml:space="preserve"/>
      </w:r>
    </w:p>
    <w:p>
      <w:pPr>
        <w:pStyle w:val="Heading2"/>
        <w:spacing w:after="120" w:before="240"/>
      </w:pPr>
      <w:r>
        <w:rPr>
          <w:rFonts w:ascii="Arial" w:cs="Arial" w:eastAsia="Arial" w:hAnsi="Arial"/>
          <w:b/>
          <w:bCs/>
          <w:color w:val="2E75B6"/>
          <w:sz w:val="26"/>
          <w:szCs w:val="26"/>
        </w:rPr>
        <w:t xml:space="preserve">Dead / Unused Code</w:t>
      </w:r>
    </w:p>
    <w:p>
      <w:pPr>
        <w:pStyle w:val="ListParagraph"/>
        <w:numPr>
          <w:ilvl w:val="0"/>
          <w:numId w:val="2"/>
        </w:numPr>
        <w:spacing w:after="40" w:before="40"/>
      </w:pPr>
      <w:r>
        <w:rPr>
          <w:rFonts w:ascii="Arial" w:cs="Arial" w:eastAsia="Arial" w:hAnsi="Arial"/>
          <w:color w:val="1A1A1A"/>
          <w:sz w:val="20"/>
          <w:szCs w:val="20"/>
        </w:rPr>
        <w:t xml:space="preserve">tts_install.py and installation.py are no longer invoked by the runtime. They remain for historical reference. Consider archiving or removing.</w:t>
      </w:r>
    </w:p>
    <w:p>
      <w:pPr>
        <w:spacing w:after="60" w:before="60"/>
      </w:pPr>
      <w:r>
        <w:t xml:space="preserve"/>
      </w:r>
    </w:p>
    <w:p>
      <w:r>
        <w:br w:type="page"/>
      </w:r>
    </w:p>
    <w:p>
      <w:pPr>
        <w:pStyle w:val="Heading1"/>
        <w:pBdr>
          <w:bottom w:val="single" w:color="2E75B6" w:sz="6" w:space="4"/>
        </w:pBdr>
        <w:spacing w:after="160" w:before="320"/>
      </w:pPr>
      <w:r>
        <w:rPr>
          <w:rFonts w:ascii="Arial" w:cs="Arial" w:eastAsia="Arial" w:hAnsi="Arial"/>
          <w:b/>
          <w:bCs/>
          <w:color w:val="1F4E79"/>
          <w:sz w:val="32"/>
          <w:szCs w:val="32"/>
        </w:rPr>
        <w:t xml:space="preserve">13. Developer On-Boarding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rPr>
          <w:tblHeader/>
        </w:trPr>
        <w:tc>
          <w:tcPr>
            <w:tcW w:type="dxa" w:w="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w:t>
            </w:r>
          </w:p>
        </w:tc>
        <w:tc>
          <w:tcPr>
            <w:tcW w:type="dxa" w:w="87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r>
              <w:rPr>
                <w:rFonts w:ascii="Arial" w:cs="Arial" w:eastAsia="Arial" w:hAnsi="Arial"/>
                <w:b/>
                <w:bCs/>
                <w:color w:val="FFFFFF"/>
                <w:sz w:val="18"/>
                <w:szCs w:val="18"/>
              </w:rPr>
              <w:t xml:space="preserve">Task</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1</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Clone repo, verify Docker Engine installation.</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2</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Create host model directories (models\embedding, models\tts).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3</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Verify .env.docker contains valid API keys and correct host paths for models.</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4</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Run docker compose up -d --build. Observe logs: docker logs -f avatarguru_backend. First run should show Downloading TTS model... and Downloading Embedding model...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5</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Open http://localhost:8090 in a browser, upload a PDF, run batch processing, listen to generated audio.</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6</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To add a new PDF permanently for RAG, run python ingest1.py &lt;pdf_path&gt; — it will create a Qdrant collection for later Q&amp;A queries.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7</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When adding new Python dependencies, update requirement.txt and rebuild: docker compose up -d --build.</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8</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For debugging backend code, attach a shell: docker exec -it avatarguru_backend sh.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9</w:t>
            </w:r>
          </w:p>
        </w:tc>
        <w:tc>
          <w:tcPr>
            <w:tcW w:type="dxa" w:w="8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18"/>
                <w:szCs w:val="18"/>
              </w:rPr>
              <w:t xml:space="preserve">To view model directories on host: explorer.exe .\models (Windows) or ls -R models (WSL/PowerShell).</w:t>
            </w:r>
          </w:p>
        </w:tc>
      </w:tr>
      <w:tr>
        <w:tc>
          <w:tcPr>
            <w:tcW w:type="dxa" w:w="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10</w:t>
            </w:r>
          </w:p>
        </w:tc>
        <w:tc>
          <w:tcPr>
            <w:tcW w:type="dxa" w:w="8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1A1A1A"/>
                <w:sz w:val="18"/>
                <w:szCs w:val="18"/>
              </w:rPr>
              <w:t xml:space="preserve">All runtime state (uploads, generated audio, logs, model files) lives in Docker named volumes (uploads_data, tts_data, etc.) — they survive container recreation.</w:t>
            </w:r>
          </w:p>
        </w:tc>
      </w:tr>
    </w:tbl>
    <w:p>
      <w:pPr>
        <w:spacing w:after="60" w:before="60"/>
      </w:pPr>
      <w:r>
        <w:t xml:space="preserve"/>
      </w:r>
    </w:p>
    <w:p>
      <w:pPr>
        <w:pStyle w:val="Heading1"/>
        <w:pBdr>
          <w:bottom w:val="single" w:color="2E75B6" w:sz="6" w:space="4"/>
        </w:pBdr>
        <w:spacing w:after="160" w:before="320"/>
      </w:pPr>
      <w:r>
        <w:rPr>
          <w:rFonts w:ascii="Arial" w:cs="Arial" w:eastAsia="Arial" w:hAnsi="Arial"/>
          <w:b/>
          <w:bCs/>
          <w:color w:val="1F4E79"/>
          <w:sz w:val="32"/>
          <w:szCs w:val="32"/>
        </w:rPr>
        <w:t xml:space="preserve">14. Final Remarks</w:t>
      </w:r>
    </w:p>
    <w:p>
      <w:pPr>
        <w:pStyle w:val="ListParagraph"/>
        <w:numPr>
          <w:ilvl w:val="0"/>
          <w:numId w:val="2"/>
        </w:numPr>
        <w:spacing w:after="40" w:before="40"/>
      </w:pPr>
      <w:r>
        <w:rPr>
          <w:rFonts w:ascii="Arial" w:cs="Arial" w:eastAsia="Arial" w:hAnsi="Arial"/>
          <w:color w:val="1A1A1A"/>
          <w:sz w:val="20"/>
          <w:szCs w:val="20"/>
        </w:rPr>
        <w:t xml:space="preserve">The Docker isolation guarantees that the host's Python 3.13 will never interfere with the backend's Python 3.10 environment.</w:t>
      </w:r>
    </w:p>
    <w:p>
      <w:pPr>
        <w:pStyle w:val="ListParagraph"/>
        <w:numPr>
          <w:ilvl w:val="0"/>
          <w:numId w:val="2"/>
        </w:numPr>
        <w:spacing w:after="40" w:before="40"/>
      </w:pPr>
      <w:r>
        <w:rPr>
          <w:rFonts w:ascii="Arial" w:cs="Arial" w:eastAsia="Arial" w:hAnsi="Arial"/>
          <w:color w:val="1A1A1A"/>
          <w:sz w:val="20"/>
          <w:szCs w:val="20"/>
        </w:rPr>
        <w:t xml:space="preserve">The auto-model downloader (init_models.py) eliminates the manual model download step previously performed with tts_install.py.</w:t>
      </w:r>
    </w:p>
    <w:p>
      <w:pPr>
        <w:pStyle w:val="ListParagraph"/>
        <w:numPr>
          <w:ilvl w:val="0"/>
          <w:numId w:val="2"/>
        </w:numPr>
        <w:spacing w:after="40" w:before="40"/>
      </w:pPr>
      <w:r>
        <w:rPr>
          <w:rFonts w:ascii="Arial" w:cs="Arial" w:eastAsia="Arial" w:hAnsi="Arial"/>
          <w:color w:val="1A1A1A"/>
          <w:sz w:val="20"/>
          <w:szCs w:val="20"/>
        </w:rPr>
        <w:t xml:space="preserve">The backend utility library (common_fn.py) centralises all AI-related logic — extend it for new features (e.g., additional LLM prompts, alternative audio models).</w:t>
      </w:r>
    </w:p>
    <w:p>
      <w:pPr>
        <w:pStyle w:val="ListParagraph"/>
        <w:numPr>
          <w:ilvl w:val="0"/>
          <w:numId w:val="2"/>
        </w:numPr>
        <w:spacing w:after="40" w:before="40"/>
      </w:pPr>
      <w:r>
        <w:rPr>
          <w:rFonts w:ascii="Arial" w:cs="Arial" w:eastAsia="Arial" w:hAnsi="Arial"/>
          <w:color w:val="1A1A1A"/>
          <w:sz w:val="20"/>
          <w:szCs w:val="20"/>
        </w:rPr>
        <w:t xml:space="preserve">The frontend is a lightweight Vite dev server; production bundling can be added later without affecting the current architecture.</w:t>
      </w:r>
    </w:p>
    <w:p>
      <w:pPr>
        <w:pStyle w:val="ListParagraph"/>
        <w:numPr>
          <w:ilvl w:val="0"/>
          <w:numId w:val="2"/>
        </w:numPr>
        <w:spacing w:after="40" w:before="40"/>
      </w:pPr>
      <w:r>
        <w:rPr>
          <w:rFonts w:ascii="Arial" w:cs="Arial" w:eastAsia="Arial" w:hAnsi="Arial"/>
          <w:color w:val="1A1A1A"/>
          <w:sz w:val="20"/>
          <w:szCs w:val="20"/>
        </w:rPr>
        <w:t xml:space="preserve">Both the user upload path (summary1.py) and the preprocessed lesson path (preprocess.py) implement idempotency checks to prevent data duplication on reruns.</w:t>
      </w:r>
    </w:p>
    <w:p>
      <w:pPr>
        <w:pStyle w:val="ListParagraph"/>
        <w:numPr>
          <w:ilvl w:val="0"/>
          <w:numId w:val="2"/>
        </w:numPr>
        <w:spacing w:after="40" w:before="40"/>
      </w:pPr>
      <w:r>
        <w:rPr>
          <w:rFonts w:ascii="Arial" w:cs="Arial" w:eastAsia="Arial" w:hAnsi="Arial"/>
          <w:color w:val="1A1A1A"/>
          <w:sz w:val="20"/>
          <w:szCs w:val="20"/>
        </w:rPr>
        <w:t xml:space="preserve">The MMR-based assessment chunk pool ensures diverse, non-repetitive questions across a study session.</w:t>
      </w:r>
    </w:p>
    <w:p>
      <w:pPr>
        <w:spacing w:after="60" w:before="60"/>
      </w:pPr>
      <w:r>
        <w:t xml:space="preserve"/>
      </w:r>
    </w:p>
    <w:p>
      <w:pPr>
        <w:spacing w:after="60" w:before="60"/>
      </w:pPr>
      <w:r>
        <w:rPr>
          <w:rFonts w:ascii="Arial" w:cs="Arial" w:eastAsia="Arial" w:hAnsi="Arial"/>
          <w:color w:val="1A1A1A"/>
          <w:sz w:val="20"/>
          <w:szCs w:val="20"/>
        </w:rPr>
        <w:t xml:space="preserve">With this documentation you should be able to spin up the system, trace any request, and extend any part of the stack with confidence.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6"/>
        <w:szCs w:val="16"/>
      </w:rPr>
      <w:t xml:space="preserve">AvatarGuru.ai Technical Documentation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jc w:val="center"/>
    </w:pPr>
    <w:r>
      <w:rPr>
        <w:rFonts w:ascii="Arial" w:cs="Arial" w:eastAsia="Arial" w:hAnsi="Arial"/>
        <w:i/>
        <w:iCs/>
        <w:color w:val="666666"/>
        <w:sz w:val="18"/>
        <w:szCs w:val="18"/>
      </w:rPr>
      <w:t xml:space="preserve">AvatarGuru.ai — Complete Technical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180"/>
      <w:outlineLvl w:val="2"/>
    </w:pPr>
    <w:rPr>
      <w:rFonts w:ascii="Arial" w:cs="Arial" w:eastAsia="Arial" w:hAnsi="Arial"/>
      <w:b/>
      <w:bCs/>
      <w:color w:val="2C5F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2026-05-09T20:19:15.647Z</dcterms:created>
  <dcterms:modified xsi:type="dcterms:W3CDTF">2026-05-09T20:19:15.662Z</dcterms:modified>
</cp:coreProperties>
</file>

<file path=docProps/custom.xml><?xml version="1.0" encoding="utf-8"?>
<Properties xmlns="http://schemas.openxmlformats.org/officeDocument/2006/custom-properties" xmlns:vt="http://schemas.openxmlformats.org/officeDocument/2006/docPropsVTypes"/>
</file>