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1FAD8" w14:textId="78E15FF7" w:rsidR="00964D3E" w:rsidRPr="00964D3E" w:rsidRDefault="00964D3E" w:rsidP="005B0298">
      <w:pPr>
        <w:ind w:left="720" w:hanging="720"/>
      </w:pPr>
      <w:r>
        <w:rPr>
          <w:b/>
          <w:bCs/>
        </w:rPr>
        <w:t>T</w:t>
      </w:r>
      <w:r w:rsidRPr="00964D3E">
        <w:rPr>
          <w:b/>
          <w:bCs/>
        </w:rPr>
        <w:t>ập mờ bức tranh (Picture Fuzzy Sets – PFS)</w:t>
      </w:r>
      <w:r w:rsidRPr="00964D3E">
        <w:t xml:space="preserve"> </w:t>
      </w:r>
    </w:p>
    <w:p w14:paraId="5DF92F4D" w14:textId="2E88A9D9" w:rsidR="00964D3E" w:rsidRPr="00964D3E" w:rsidRDefault="00964D3E" w:rsidP="00964D3E">
      <w:pPr>
        <w:rPr>
          <w:b/>
          <w:bCs/>
        </w:rPr>
      </w:pPr>
      <w:r>
        <w:rPr>
          <w:b/>
          <w:bCs/>
        </w:rPr>
        <w:t>1</w:t>
      </w:r>
      <w:r w:rsidRPr="00964D3E">
        <w:rPr>
          <w:b/>
          <w:bCs/>
        </w:rPr>
        <w:t>.</w:t>
      </w:r>
      <w:r>
        <w:rPr>
          <w:b/>
          <w:bCs/>
        </w:rPr>
        <w:t xml:space="preserve"> Giới thiệu</w:t>
      </w:r>
    </w:p>
    <w:p w14:paraId="3B98802E" w14:textId="431992FC" w:rsidR="00964D3E" w:rsidRPr="00964D3E" w:rsidRDefault="00964D3E" w:rsidP="00964D3E">
      <w:pPr>
        <w:numPr>
          <w:ilvl w:val="0"/>
          <w:numId w:val="6"/>
        </w:numPr>
      </w:pPr>
      <w:r w:rsidRPr="00964D3E">
        <w:rPr>
          <w:b/>
          <w:bCs/>
        </w:rPr>
        <w:t>Tập mờ (Fuzzy Set – FS)</w:t>
      </w:r>
      <w:r w:rsidRPr="00964D3E">
        <w:t xml:space="preserve"> do Zadeh (1965) đưa ra: mô tả mức độ </w:t>
      </w:r>
      <w:r w:rsidRPr="00964D3E">
        <w:rPr>
          <w:b/>
          <w:bCs/>
        </w:rPr>
        <w:t>thuộc</w:t>
      </w:r>
      <w:r w:rsidRPr="00964D3E">
        <w:t xml:space="preserve"> của một phần tử vào tập, bằng một giá trị trong [0,1]</w:t>
      </w:r>
    </w:p>
    <w:p w14:paraId="647A2B11" w14:textId="483D91E0" w:rsidR="00964D3E" w:rsidRPr="00964D3E" w:rsidRDefault="00964D3E" w:rsidP="00964D3E">
      <w:pPr>
        <w:numPr>
          <w:ilvl w:val="0"/>
          <w:numId w:val="6"/>
        </w:numPr>
      </w:pPr>
      <w:r w:rsidRPr="00964D3E">
        <w:rPr>
          <w:b/>
          <w:bCs/>
        </w:rPr>
        <w:t>Tập mờ trực cảm (Intuitionistic Fuzzy Set – IFS)</w:t>
      </w:r>
      <w:r w:rsidRPr="00964D3E">
        <w:t xml:space="preserve"> do Atanassov (1986): ngoài mức độ </w:t>
      </w:r>
      <w:r w:rsidRPr="00964D3E">
        <w:rPr>
          <w:b/>
          <w:bCs/>
        </w:rPr>
        <w:t>thuộc</w:t>
      </w:r>
      <w:r w:rsidRPr="00964D3E">
        <w:t xml:space="preserve"> μ, còn có mức độ </w:t>
      </w:r>
      <w:r w:rsidRPr="00964D3E">
        <w:rPr>
          <w:b/>
          <w:bCs/>
        </w:rPr>
        <w:t>không thuộc</w:t>
      </w:r>
      <w:r w:rsidRPr="00964D3E">
        <w:t xml:space="preserve"> ν.</w:t>
      </w:r>
    </w:p>
    <w:p w14:paraId="3DD31A85" w14:textId="77777777" w:rsidR="00964D3E" w:rsidRPr="00964D3E" w:rsidRDefault="00964D3E" w:rsidP="00964D3E">
      <w:pPr>
        <w:numPr>
          <w:ilvl w:val="0"/>
          <w:numId w:val="6"/>
        </w:numPr>
      </w:pPr>
      <w:r w:rsidRPr="00964D3E">
        <w:t xml:space="preserve">Tuy nhiên, trong thực tế (ví dụ khảo sát ý kiến), đôi khi một người không muốn trả lời "thuộc" hay "không thuộc", mà có thể chọn "trung lập". → Điều này dẫn tới </w:t>
      </w:r>
      <w:r w:rsidRPr="00964D3E">
        <w:rPr>
          <w:b/>
          <w:bCs/>
        </w:rPr>
        <w:t>Picture Fuzzy Set (PFS)</w:t>
      </w:r>
      <w:r w:rsidRPr="00964D3E">
        <w:t>.</w:t>
      </w:r>
    </w:p>
    <w:p w14:paraId="1E2427A3" w14:textId="77777777" w:rsidR="00964D3E" w:rsidRPr="00964D3E" w:rsidRDefault="00964D3E" w:rsidP="00964D3E">
      <w:pPr>
        <w:rPr>
          <w:b/>
          <w:bCs/>
        </w:rPr>
      </w:pPr>
      <w:r w:rsidRPr="00964D3E">
        <w:rPr>
          <w:b/>
          <w:bCs/>
        </w:rPr>
        <w:t>2. Định nghĩa</w:t>
      </w:r>
    </w:p>
    <w:p w14:paraId="6C115EDF" w14:textId="7D121AC2" w:rsidR="00964D3E" w:rsidRPr="00964D3E" w:rsidRDefault="00964D3E" w:rsidP="00964D3E">
      <w:r w:rsidRPr="00964D3E">
        <w:t>Một tập mờ bức tranh (PFS) trên một miền X là tập hợp các cặp:</w:t>
      </w:r>
    </w:p>
    <w:p w14:paraId="2E4D3B57" w14:textId="22696197" w:rsidR="005B0298" w:rsidRDefault="00964D3E" w:rsidP="00964D3E">
      <w:r w:rsidRPr="00964D3E">
        <w:t>A</w:t>
      </w:r>
      <w:r w:rsidR="005B0298">
        <w:t xml:space="preserve"> </w:t>
      </w:r>
      <w:r w:rsidRPr="00964D3E">
        <w:t>=</w:t>
      </w:r>
      <w:r w:rsidR="005B0298">
        <w:t xml:space="preserve"> </w:t>
      </w:r>
      <w:r w:rsidRPr="00964D3E">
        <w:t>{⟨x,</w:t>
      </w:r>
      <w:r w:rsidR="005B0298">
        <w:t xml:space="preserve"> </w:t>
      </w:r>
      <w:r w:rsidRPr="00964D3E">
        <w:t>μ</w:t>
      </w:r>
      <w:r w:rsidRPr="00964D3E">
        <w:rPr>
          <w:vertAlign w:val="subscript"/>
        </w:rPr>
        <w:t>A</w:t>
      </w:r>
      <w:r w:rsidRPr="00964D3E">
        <w:t>(x),</w:t>
      </w:r>
      <w:r w:rsidR="005B0298">
        <w:t xml:space="preserve"> </w:t>
      </w:r>
      <w:r w:rsidRPr="00964D3E">
        <w:t>ν</w:t>
      </w:r>
      <w:r w:rsidRPr="00964D3E">
        <w:rPr>
          <w:vertAlign w:val="subscript"/>
        </w:rPr>
        <w:t>A</w:t>
      </w:r>
      <w:r w:rsidRPr="00964D3E">
        <w:t>(x),</w:t>
      </w:r>
      <w:r w:rsidR="005B0298">
        <w:t xml:space="preserve"> </w:t>
      </w:r>
      <w:r w:rsidRPr="00964D3E">
        <w:t>π</w:t>
      </w:r>
      <w:r w:rsidRPr="00964D3E">
        <w:rPr>
          <w:vertAlign w:val="subscript"/>
        </w:rPr>
        <w:t>A</w:t>
      </w:r>
      <w:r w:rsidRPr="00964D3E">
        <w:t>(x)⟩</w:t>
      </w:r>
      <w:r w:rsidR="005B0298">
        <w:t xml:space="preserve"> </w:t>
      </w:r>
      <w:r w:rsidRPr="00964D3E">
        <w:rPr>
          <w:rFonts w:ascii="Cambria Math" w:hAnsi="Cambria Math" w:cs="Cambria Math"/>
        </w:rPr>
        <w:t>∣</w:t>
      </w:r>
      <w:r w:rsidR="005B0298">
        <w:rPr>
          <w:rFonts w:ascii="Cambria Math" w:hAnsi="Cambria Math" w:cs="Cambria Math"/>
        </w:rPr>
        <w:t xml:space="preserve"> </w:t>
      </w:r>
      <w:r w:rsidRPr="00964D3E">
        <w:t>x</w:t>
      </w:r>
      <w:r w:rsidRPr="00964D3E">
        <w:rPr>
          <w:rFonts w:ascii="Cambria Math" w:hAnsi="Cambria Math" w:cs="Cambria Math"/>
        </w:rPr>
        <w:t>∈</w:t>
      </w:r>
      <w:r w:rsidRPr="00964D3E">
        <w:t>X}</w:t>
      </w:r>
    </w:p>
    <w:p w14:paraId="28C38C02" w14:textId="77777777" w:rsidR="00964D3E" w:rsidRPr="00964D3E" w:rsidRDefault="00964D3E" w:rsidP="00964D3E">
      <w:r w:rsidRPr="00964D3E">
        <w:t>Trong đó:</w:t>
      </w:r>
    </w:p>
    <w:p w14:paraId="70DEF1C7" w14:textId="2696FCB8" w:rsidR="00964D3E" w:rsidRPr="00964D3E" w:rsidRDefault="00964D3E" w:rsidP="00964D3E">
      <w:pPr>
        <w:numPr>
          <w:ilvl w:val="0"/>
          <w:numId w:val="7"/>
        </w:numPr>
      </w:pPr>
      <w:r w:rsidRPr="00964D3E">
        <w:t>μA(x)</w:t>
      </w:r>
      <w:r w:rsidR="005B0298">
        <w:t xml:space="preserve"> </w:t>
      </w:r>
      <w:r w:rsidRPr="00964D3E">
        <w:rPr>
          <w:rFonts w:ascii="Cambria Math" w:hAnsi="Cambria Math" w:cs="Cambria Math"/>
        </w:rPr>
        <w:t>∈</w:t>
      </w:r>
      <w:r w:rsidR="005B0298">
        <w:rPr>
          <w:rFonts w:ascii="Cambria Math" w:hAnsi="Cambria Math" w:cs="Cambria Math"/>
        </w:rPr>
        <w:t xml:space="preserve"> </w:t>
      </w:r>
      <w:r w:rsidRPr="00964D3E">
        <w:t xml:space="preserve">[0,1]: </w:t>
      </w:r>
      <w:r w:rsidRPr="00964D3E">
        <w:rPr>
          <w:b/>
          <w:bCs/>
        </w:rPr>
        <w:t>mức độ tán thành</w:t>
      </w:r>
      <w:r w:rsidRPr="00964D3E">
        <w:t xml:space="preserve"> (positive membership degree).</w:t>
      </w:r>
    </w:p>
    <w:p w14:paraId="33EE6351" w14:textId="3F90591A" w:rsidR="00964D3E" w:rsidRPr="00964D3E" w:rsidRDefault="00964D3E" w:rsidP="00964D3E">
      <w:pPr>
        <w:numPr>
          <w:ilvl w:val="0"/>
          <w:numId w:val="7"/>
        </w:numPr>
      </w:pPr>
      <w:r w:rsidRPr="00964D3E">
        <w:t>νA(x)</w:t>
      </w:r>
      <w:r w:rsidR="005B0298">
        <w:t xml:space="preserve"> </w:t>
      </w:r>
      <w:r w:rsidRPr="00964D3E">
        <w:rPr>
          <w:rFonts w:ascii="Cambria Math" w:hAnsi="Cambria Math" w:cs="Cambria Math"/>
        </w:rPr>
        <w:t>∈</w:t>
      </w:r>
      <w:r w:rsidR="005B0298">
        <w:rPr>
          <w:rFonts w:ascii="Cambria Math" w:hAnsi="Cambria Math" w:cs="Cambria Math"/>
        </w:rPr>
        <w:t xml:space="preserve"> </w:t>
      </w:r>
      <w:r w:rsidRPr="00964D3E">
        <w:t xml:space="preserve">[0,1]: </w:t>
      </w:r>
      <w:r w:rsidRPr="00964D3E">
        <w:rPr>
          <w:b/>
          <w:bCs/>
        </w:rPr>
        <w:t>mức độ phản đối</w:t>
      </w:r>
      <w:r w:rsidRPr="00964D3E">
        <w:t xml:space="preserve"> (negative membership degree).</w:t>
      </w:r>
    </w:p>
    <w:p w14:paraId="5B64F65D" w14:textId="4E63DCC0" w:rsidR="00964D3E" w:rsidRPr="00964D3E" w:rsidRDefault="00964D3E" w:rsidP="00964D3E">
      <w:pPr>
        <w:numPr>
          <w:ilvl w:val="0"/>
          <w:numId w:val="7"/>
        </w:numPr>
      </w:pPr>
      <w:r w:rsidRPr="00964D3E">
        <w:t>πA(x)</w:t>
      </w:r>
      <w:r w:rsidR="005B0298">
        <w:t xml:space="preserve"> </w:t>
      </w:r>
      <w:r w:rsidRPr="00964D3E">
        <w:rPr>
          <w:rFonts w:ascii="Cambria Math" w:hAnsi="Cambria Math" w:cs="Cambria Math"/>
        </w:rPr>
        <w:t>∈</w:t>
      </w:r>
      <w:r w:rsidR="005B0298">
        <w:rPr>
          <w:rFonts w:ascii="Cambria Math" w:hAnsi="Cambria Math" w:cs="Cambria Math"/>
        </w:rPr>
        <w:t xml:space="preserve"> </w:t>
      </w:r>
      <w:r w:rsidRPr="00964D3E">
        <w:t xml:space="preserve">[0,1]: </w:t>
      </w:r>
      <w:r w:rsidRPr="00964D3E">
        <w:rPr>
          <w:b/>
          <w:bCs/>
        </w:rPr>
        <w:t>mức độ trung lập</w:t>
      </w:r>
      <w:r w:rsidRPr="00964D3E">
        <w:t xml:space="preserve"> (neutral degree).</w:t>
      </w:r>
    </w:p>
    <w:p w14:paraId="3B14185A" w14:textId="2D59EA44" w:rsidR="005B0298" w:rsidRDefault="00964D3E" w:rsidP="005B0298">
      <w:pPr>
        <w:numPr>
          <w:ilvl w:val="0"/>
          <w:numId w:val="7"/>
        </w:numPr>
      </w:pPr>
      <w:r w:rsidRPr="00964D3E">
        <w:t>Điều kiện ràng buộc:</w:t>
      </w:r>
      <w:r w:rsidR="005B0298">
        <w:t xml:space="preserve"> </w:t>
      </w:r>
      <w:r w:rsidRPr="00964D3E">
        <w:t>μ</w:t>
      </w:r>
      <w:r w:rsidRPr="00964D3E">
        <w:rPr>
          <w:vertAlign w:val="subscript"/>
        </w:rPr>
        <w:t>A</w:t>
      </w:r>
      <w:r w:rsidRPr="00964D3E">
        <w:t>(x)</w:t>
      </w:r>
      <w:r w:rsidR="005B0298">
        <w:t xml:space="preserve"> </w:t>
      </w:r>
      <w:r w:rsidRPr="00964D3E">
        <w:t>+</w:t>
      </w:r>
      <w:r w:rsidR="005B0298">
        <w:t xml:space="preserve"> </w:t>
      </w:r>
      <w:r w:rsidRPr="00964D3E">
        <w:t>ν</w:t>
      </w:r>
      <w:r w:rsidRPr="00964D3E">
        <w:rPr>
          <w:vertAlign w:val="subscript"/>
        </w:rPr>
        <w:t>A</w:t>
      </w:r>
      <w:r w:rsidRPr="00964D3E">
        <w:t>(x)</w:t>
      </w:r>
      <w:r w:rsidR="005B0298">
        <w:t xml:space="preserve"> </w:t>
      </w:r>
      <w:r w:rsidRPr="00964D3E">
        <w:t>+</w:t>
      </w:r>
      <w:r w:rsidR="005B0298">
        <w:t xml:space="preserve"> </w:t>
      </w:r>
      <w:r w:rsidRPr="00964D3E">
        <w:t>π</w:t>
      </w:r>
      <w:r w:rsidRPr="00964D3E">
        <w:rPr>
          <w:vertAlign w:val="subscript"/>
        </w:rPr>
        <w:t>A</w:t>
      </w:r>
      <w:r w:rsidRPr="00964D3E">
        <w:t>(x)≤1</w:t>
      </w:r>
    </w:p>
    <w:p w14:paraId="529B5956" w14:textId="0F7C6911" w:rsidR="00964D3E" w:rsidRPr="00964D3E" w:rsidRDefault="00964D3E" w:rsidP="00964D3E">
      <w:r w:rsidRPr="00964D3E">
        <w:t>Phần còn lại:</w:t>
      </w:r>
      <w:r w:rsidR="005B0298">
        <w:t xml:space="preserve"> </w:t>
      </w:r>
      <w:r w:rsidRPr="00964D3E">
        <w:t>τ</w:t>
      </w:r>
      <w:r w:rsidRPr="00964D3E">
        <w:rPr>
          <w:vertAlign w:val="subscript"/>
        </w:rPr>
        <w:t>A</w:t>
      </w:r>
      <w:r w:rsidRPr="00964D3E">
        <w:t xml:space="preserve">(x)=1−(μA(x)+νA(x)+πA(x)) gọi là </w:t>
      </w:r>
      <w:r w:rsidRPr="00964D3E">
        <w:rPr>
          <w:b/>
          <w:bCs/>
        </w:rPr>
        <w:t>mức độ từ chối</w:t>
      </w:r>
      <w:r w:rsidR="005B0298">
        <w:rPr>
          <w:b/>
          <w:bCs/>
        </w:rPr>
        <w:t xml:space="preserve">/không có ý kiến </w:t>
      </w:r>
      <w:r w:rsidRPr="00964D3E">
        <w:rPr>
          <w:b/>
          <w:bCs/>
        </w:rPr>
        <w:t>(refusal degree)</w:t>
      </w:r>
      <w:r w:rsidRPr="00964D3E">
        <w:t>.</w:t>
      </w:r>
    </w:p>
    <w:p w14:paraId="3C501CD5" w14:textId="77777777" w:rsidR="00964D3E" w:rsidRPr="00964D3E" w:rsidRDefault="00964D3E" w:rsidP="00964D3E">
      <w:pPr>
        <w:rPr>
          <w:b/>
          <w:bCs/>
        </w:rPr>
      </w:pPr>
      <w:r w:rsidRPr="00964D3E">
        <w:rPr>
          <w:b/>
          <w:bCs/>
        </w:rPr>
        <w:t>3. Ý nghĩa trực quan</w:t>
      </w:r>
    </w:p>
    <w:p w14:paraId="686EE587" w14:textId="77777777" w:rsidR="00964D3E" w:rsidRPr="00964D3E" w:rsidRDefault="00964D3E" w:rsidP="00964D3E">
      <w:r w:rsidRPr="00964D3E">
        <w:t>PFS cho phép mô tả 4 trạng thái đánh giá của một đối tượng:</w:t>
      </w:r>
    </w:p>
    <w:p w14:paraId="01685732" w14:textId="77777777" w:rsidR="00964D3E" w:rsidRPr="00964D3E" w:rsidRDefault="00964D3E" w:rsidP="00964D3E">
      <w:pPr>
        <w:numPr>
          <w:ilvl w:val="0"/>
          <w:numId w:val="8"/>
        </w:numPr>
      </w:pPr>
      <w:r w:rsidRPr="00964D3E">
        <w:rPr>
          <w:b/>
          <w:bCs/>
        </w:rPr>
        <w:t>Tán thành</w:t>
      </w:r>
      <w:r w:rsidRPr="00964D3E">
        <w:t xml:space="preserve"> (positive).</w:t>
      </w:r>
    </w:p>
    <w:p w14:paraId="1AE5C2E7" w14:textId="77777777" w:rsidR="00964D3E" w:rsidRPr="00964D3E" w:rsidRDefault="00964D3E" w:rsidP="00964D3E">
      <w:pPr>
        <w:numPr>
          <w:ilvl w:val="0"/>
          <w:numId w:val="8"/>
        </w:numPr>
      </w:pPr>
      <w:r w:rsidRPr="00964D3E">
        <w:rPr>
          <w:b/>
          <w:bCs/>
        </w:rPr>
        <w:t>Phản đối</w:t>
      </w:r>
      <w:r w:rsidRPr="00964D3E">
        <w:t xml:space="preserve"> (negative).</w:t>
      </w:r>
    </w:p>
    <w:p w14:paraId="7B72D20F" w14:textId="77777777" w:rsidR="00964D3E" w:rsidRPr="00964D3E" w:rsidRDefault="00964D3E" w:rsidP="00964D3E">
      <w:pPr>
        <w:numPr>
          <w:ilvl w:val="0"/>
          <w:numId w:val="8"/>
        </w:numPr>
      </w:pPr>
      <w:r w:rsidRPr="00964D3E">
        <w:rPr>
          <w:b/>
          <w:bCs/>
        </w:rPr>
        <w:t>Trung lập</w:t>
      </w:r>
      <w:r w:rsidRPr="00964D3E">
        <w:t xml:space="preserve"> (neutral).</w:t>
      </w:r>
    </w:p>
    <w:p w14:paraId="7EF1935A" w14:textId="77777777" w:rsidR="00964D3E" w:rsidRPr="00964D3E" w:rsidRDefault="00964D3E" w:rsidP="00964D3E">
      <w:pPr>
        <w:numPr>
          <w:ilvl w:val="0"/>
          <w:numId w:val="8"/>
        </w:numPr>
      </w:pPr>
      <w:r w:rsidRPr="00964D3E">
        <w:rPr>
          <w:b/>
          <w:bCs/>
        </w:rPr>
        <w:t>Từ chối/không đưa ý kiến</w:t>
      </w:r>
      <w:r w:rsidRPr="00964D3E">
        <w:t xml:space="preserve"> (refusal).</w:t>
      </w:r>
    </w:p>
    <w:p w14:paraId="14AEDCB5" w14:textId="77777777" w:rsidR="00964D3E" w:rsidRPr="00964D3E" w:rsidRDefault="00964D3E" w:rsidP="00964D3E">
      <w:r w:rsidRPr="00964D3E">
        <w:t>Điều này làm cho PFS phù hợp với các ứng dụng như:</w:t>
      </w:r>
    </w:p>
    <w:p w14:paraId="1355CCB8" w14:textId="77777777" w:rsidR="00964D3E" w:rsidRPr="00964D3E" w:rsidRDefault="00964D3E" w:rsidP="00964D3E">
      <w:pPr>
        <w:numPr>
          <w:ilvl w:val="0"/>
          <w:numId w:val="9"/>
        </w:numPr>
      </w:pPr>
      <w:r w:rsidRPr="00964D3E">
        <w:t>Thăm dò ý kiến bầu chọn.</w:t>
      </w:r>
    </w:p>
    <w:p w14:paraId="5D9B74D3" w14:textId="77777777" w:rsidR="00964D3E" w:rsidRPr="00964D3E" w:rsidRDefault="00964D3E" w:rsidP="00964D3E">
      <w:pPr>
        <w:numPr>
          <w:ilvl w:val="0"/>
          <w:numId w:val="9"/>
        </w:numPr>
      </w:pPr>
      <w:r w:rsidRPr="00964D3E">
        <w:lastRenderedPageBreak/>
        <w:t>Đánh giá sản phẩm/dịch vụ.</w:t>
      </w:r>
    </w:p>
    <w:p w14:paraId="2FDDB585" w14:textId="77777777" w:rsidR="00964D3E" w:rsidRPr="00964D3E" w:rsidRDefault="00964D3E" w:rsidP="00964D3E">
      <w:pPr>
        <w:numPr>
          <w:ilvl w:val="0"/>
          <w:numId w:val="9"/>
        </w:numPr>
      </w:pPr>
      <w:r w:rsidRPr="00964D3E">
        <w:t>Ra quyết định nhóm, khi có nhiều loại phản hồi khác nhau.</w:t>
      </w:r>
    </w:p>
    <w:p w14:paraId="1F3D994A" w14:textId="77777777" w:rsidR="00964D3E" w:rsidRPr="00964D3E" w:rsidRDefault="00964D3E" w:rsidP="00964D3E">
      <w:pPr>
        <w:rPr>
          <w:b/>
          <w:bCs/>
        </w:rPr>
      </w:pPr>
      <w:r w:rsidRPr="00964D3E">
        <w:rPr>
          <w:b/>
          <w:bCs/>
        </w:rPr>
        <w:t>4. Ví dụ</w:t>
      </w:r>
    </w:p>
    <w:p w14:paraId="192E5DCA" w14:textId="77777777" w:rsidR="00964D3E" w:rsidRPr="00964D3E" w:rsidRDefault="00964D3E" w:rsidP="00964D3E">
      <w:r w:rsidRPr="00964D3E">
        <w:t xml:space="preserve">Giả sử khảo sát: </w:t>
      </w:r>
      <w:r w:rsidRPr="00964D3E">
        <w:rPr>
          <w:i/>
          <w:iCs/>
        </w:rPr>
        <w:t>“Bạn có ủng hộ dự án xây công viên mới không?”</w:t>
      </w:r>
      <w:r w:rsidRPr="00964D3E">
        <w:br/>
        <w:t>Một người trả lời:</w:t>
      </w:r>
    </w:p>
    <w:p w14:paraId="22D0C0D0" w14:textId="77777777" w:rsidR="00964D3E" w:rsidRPr="00964D3E" w:rsidRDefault="00964D3E" w:rsidP="00964D3E">
      <w:pPr>
        <w:numPr>
          <w:ilvl w:val="0"/>
          <w:numId w:val="10"/>
        </w:numPr>
      </w:pPr>
      <w:r w:rsidRPr="00964D3E">
        <w:t>Ủng hộ ở mức 0.6</w:t>
      </w:r>
    </w:p>
    <w:p w14:paraId="3D81A868" w14:textId="77777777" w:rsidR="00964D3E" w:rsidRPr="00964D3E" w:rsidRDefault="00964D3E" w:rsidP="00964D3E">
      <w:pPr>
        <w:numPr>
          <w:ilvl w:val="0"/>
          <w:numId w:val="10"/>
        </w:numPr>
      </w:pPr>
      <w:r w:rsidRPr="00964D3E">
        <w:t>Phản đối ở mức 0.2</w:t>
      </w:r>
    </w:p>
    <w:p w14:paraId="32266424" w14:textId="77777777" w:rsidR="00964D3E" w:rsidRPr="00964D3E" w:rsidRDefault="00964D3E" w:rsidP="00964D3E">
      <w:pPr>
        <w:numPr>
          <w:ilvl w:val="0"/>
          <w:numId w:val="10"/>
        </w:numPr>
      </w:pPr>
      <w:r w:rsidRPr="00964D3E">
        <w:t>Trung lập 0.1</w:t>
      </w:r>
    </w:p>
    <w:p w14:paraId="63814BD9" w14:textId="77777777" w:rsidR="005B0298" w:rsidRDefault="00964D3E" w:rsidP="00964D3E">
      <w:pPr>
        <w:numPr>
          <w:ilvl w:val="0"/>
          <w:numId w:val="10"/>
        </w:numPr>
      </w:pPr>
      <w:r w:rsidRPr="00964D3E">
        <w:t>Không đưa ý kiến còn lại: 0.1</w:t>
      </w:r>
    </w:p>
    <w:p w14:paraId="10ED54FD" w14:textId="1F1E2BC1" w:rsidR="00964D3E" w:rsidRPr="00964D3E" w:rsidRDefault="00964D3E" w:rsidP="005B0298">
      <w:pPr>
        <w:ind w:left="360"/>
      </w:pPr>
      <w:r w:rsidRPr="00964D3E">
        <w:t xml:space="preserve"> Biểu diễn trong PFS:</w:t>
      </w:r>
      <w:r w:rsidR="005B0298">
        <w:t xml:space="preserve"> </w:t>
      </w:r>
      <w:r w:rsidRPr="00964D3E">
        <w:t>x=⟨0.6,0.2,0.1⟩,</w:t>
      </w:r>
      <w:r w:rsidR="005B0298">
        <w:t xml:space="preserve"> </w:t>
      </w:r>
      <w:r w:rsidRPr="00964D3E">
        <w:t>τ=0.1</w:t>
      </w:r>
    </w:p>
    <w:p w14:paraId="30078388" w14:textId="69436ADD" w:rsidR="00964D3E" w:rsidRPr="00964D3E" w:rsidRDefault="005B0298" w:rsidP="00964D3E">
      <w:r>
        <w:t xml:space="preserve">Như vây có thể thấy </w:t>
      </w:r>
      <w:r w:rsidR="00964D3E" w:rsidRPr="00964D3E">
        <w:t xml:space="preserve">Picture Fuzzy Sets là sự mở rộng tự nhiên của IFS, thêm thành phần </w:t>
      </w:r>
      <w:r w:rsidR="00964D3E" w:rsidRPr="00964D3E">
        <w:rPr>
          <w:b/>
          <w:bCs/>
        </w:rPr>
        <w:t>trung lập</w:t>
      </w:r>
      <w:r w:rsidR="00964D3E" w:rsidRPr="00964D3E">
        <w:t xml:space="preserve"> và cả </w:t>
      </w:r>
      <w:r>
        <w:rPr>
          <w:b/>
          <w:bCs/>
        </w:rPr>
        <w:t>không có ý kiến</w:t>
      </w:r>
      <w:r w:rsidR="00964D3E" w:rsidRPr="00964D3E">
        <w:t>, giúp biểu diễn dữ liệu phức tạp và thực tế hơn trong bối cảnh ra quyết định và xử lý thông tin không chắc chắn.</w:t>
      </w:r>
    </w:p>
    <w:p w14:paraId="34EC439F" w14:textId="77777777" w:rsidR="00964D3E" w:rsidRPr="00964D3E" w:rsidRDefault="00964D3E" w:rsidP="00964D3E"/>
    <w:sectPr w:rsidR="00964D3E" w:rsidRPr="0096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80BD8"/>
    <w:multiLevelType w:val="multilevel"/>
    <w:tmpl w:val="3FE8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63FA6"/>
    <w:multiLevelType w:val="multilevel"/>
    <w:tmpl w:val="2E4E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32E30"/>
    <w:multiLevelType w:val="multilevel"/>
    <w:tmpl w:val="495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3294C"/>
    <w:multiLevelType w:val="multilevel"/>
    <w:tmpl w:val="025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953EE"/>
    <w:multiLevelType w:val="multilevel"/>
    <w:tmpl w:val="11F2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A22E6"/>
    <w:multiLevelType w:val="multilevel"/>
    <w:tmpl w:val="259C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E5131"/>
    <w:multiLevelType w:val="multilevel"/>
    <w:tmpl w:val="345A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74448"/>
    <w:multiLevelType w:val="multilevel"/>
    <w:tmpl w:val="9F34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7759B"/>
    <w:multiLevelType w:val="multilevel"/>
    <w:tmpl w:val="2820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B696C"/>
    <w:multiLevelType w:val="multilevel"/>
    <w:tmpl w:val="3ECC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540974">
    <w:abstractNumId w:val="6"/>
  </w:num>
  <w:num w:numId="2" w16cid:durableId="712389881">
    <w:abstractNumId w:val="4"/>
  </w:num>
  <w:num w:numId="3" w16cid:durableId="120073237">
    <w:abstractNumId w:val="8"/>
  </w:num>
  <w:num w:numId="4" w16cid:durableId="641883199">
    <w:abstractNumId w:val="5"/>
  </w:num>
  <w:num w:numId="5" w16cid:durableId="487552088">
    <w:abstractNumId w:val="0"/>
  </w:num>
  <w:num w:numId="6" w16cid:durableId="1026367564">
    <w:abstractNumId w:val="9"/>
  </w:num>
  <w:num w:numId="7" w16cid:durableId="1785686978">
    <w:abstractNumId w:val="3"/>
  </w:num>
  <w:num w:numId="8" w16cid:durableId="1194878494">
    <w:abstractNumId w:val="1"/>
  </w:num>
  <w:num w:numId="9" w16cid:durableId="1735814172">
    <w:abstractNumId w:val="7"/>
  </w:num>
  <w:num w:numId="10" w16cid:durableId="1656296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3E"/>
    <w:rsid w:val="005B0298"/>
    <w:rsid w:val="00696094"/>
    <w:rsid w:val="00823ABD"/>
    <w:rsid w:val="008C536F"/>
    <w:rsid w:val="00964D3E"/>
    <w:rsid w:val="00E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BCE2"/>
  <w15:chartTrackingRefBased/>
  <w15:docId w15:val="{C3581BC4-78CC-4A79-91C5-F41CA418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Anh Phong</dc:creator>
  <cp:keywords/>
  <dc:description/>
  <cp:lastModifiedBy>Phan Anh Phong</cp:lastModifiedBy>
  <cp:revision>1</cp:revision>
  <dcterms:created xsi:type="dcterms:W3CDTF">2025-08-21T02:01:00Z</dcterms:created>
  <dcterms:modified xsi:type="dcterms:W3CDTF">2025-08-21T02:17:00Z</dcterms:modified>
</cp:coreProperties>
</file>