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mc:AlternateContent>
          <mc:Choice Requires="wps">
            <w:drawing>
              <wp:anchor distT="0" distB="0" distL="114300" distR="114300" simplePos="0" relativeHeight="125829378" behindDoc="0" locked="0" layoutInCell="1" allowOverlap="1">
                <wp:simplePos x="0" y="0"/>
                <wp:positionH relativeFrom="page">
                  <wp:posOffset>3556000</wp:posOffset>
                </wp:positionH>
                <wp:positionV relativeFrom="paragraph">
                  <wp:posOffset>427355</wp:posOffset>
                </wp:positionV>
                <wp:extent cx="3046730" cy="378460"/>
                <wp:wrapTopAndBottom/>
                <wp:docPr id="1" name="Shape 1"/>
                <a:graphic xmlns:a="http://schemas.openxmlformats.org/drawingml/2006/main">
                  <a:graphicData uri="http://schemas.microsoft.com/office/word/2010/wordprocessingShape">
                    <wps:wsp>
                      <wps:cNvSpPr txBox="1"/>
                      <wps:spPr>
                        <a:xfrm>
                          <a:ext cx="3046730" cy="378460"/>
                        </a:xfrm>
                        <a:prstGeom prst="rect"/>
                        <a:noFill/>
                      </wps:spPr>
                      <wps:txbx>
                        <w:txbxContent>
                          <w:p>
                            <w:pPr>
                              <w:pStyle w:val="Style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vi-VN" w:eastAsia="vi-VN" w:bidi="vi-VN"/>
                              </w:rPr>
                              <w:t>CỘNG HOÀ XẲ HỘI CHỦ NGHĨA VIỆT NAM</w:t>
                            </w:r>
                          </w:p>
                          <w:p>
                            <w:pPr>
                              <w:pStyle w:val="Style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u w:val="single"/>
                                <w:shd w:val="clear" w:color="auto" w:fill="auto"/>
                                <w:lang w:val="vi-VN" w:eastAsia="vi-VN" w:bidi="vi-VN"/>
                              </w:rPr>
                              <w:t>Độc lập - Tự do - Hạnh phúc</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280.pt;margin-top:33.649999999999999pt;width:239.90000000000001pt;height:29.800000000000001pt;z-index:-125829375;mso-wrap-distance-left:9.pt;mso-wrap-distance-right:9.pt;mso-position-horizontal-relative:page" filled="f" stroked="f">
                <v:textbox inset="0,0,0,0">
                  <w:txbxContent>
                    <w:p>
                      <w:pPr>
                        <w:pStyle w:val="Style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vi-VN" w:eastAsia="vi-VN" w:bidi="vi-VN"/>
                        </w:rPr>
                        <w:t>CỘNG HOÀ XẲ HỘI CHỦ NGHĨA VIỆT NAM</w:t>
                      </w:r>
                    </w:p>
                    <w:p>
                      <w:pPr>
                        <w:pStyle w:val="Style3"/>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u w:val="single"/>
                          <w:shd w:val="clear" w:color="auto" w:fill="auto"/>
                          <w:lang w:val="vi-VN" w:eastAsia="vi-VN" w:bidi="vi-VN"/>
                        </w:rPr>
                        <w:t>Độc lập - Tự do - Hạnh phúc</w:t>
                      </w:r>
                    </w:p>
                  </w:txbxContent>
                </v:textbox>
                <w10:wrap type="topAndBottom" anchorx="page"/>
              </v:shape>
            </w:pict>
          </mc:Fallback>
        </mc:AlternateContent>
      </w:r>
    </w:p>
    <w:p>
      <w:pPr>
        <w:pStyle w:val="Style7"/>
        <w:keepNext w:val="0"/>
        <w:keepLines w:val="0"/>
        <w:widowControl w:val="0"/>
        <w:shd w:val="clear" w:color="auto" w:fill="auto"/>
        <w:bidi w:val="0"/>
        <w:spacing w:before="0" w:line="240" w:lineRule="auto"/>
        <w:ind w:left="0" w:right="0" w:firstLine="0"/>
        <w:jc w:val="center"/>
      </w:pPr>
      <w:r>
        <w:rPr>
          <w:color w:val="000000"/>
          <w:spacing w:val="0"/>
          <w:w w:val="100"/>
          <w:position w:val="0"/>
          <w:shd w:val="clear" w:color="auto" w:fill="auto"/>
          <w:lang w:val="vi-VN" w:eastAsia="vi-VN" w:bidi="vi-VN"/>
        </w:rPr>
        <w:t>THÔNG TIN TUYỂN SINH NĂM 2026</w:t>
        <w:br/>
        <w:t>Hình thức đào tạo: Đại học chính quy</w:t>
      </w:r>
    </w:p>
    <w:p>
      <w:pPr>
        <w:pStyle w:val="Style3"/>
        <w:keepNext w:val="0"/>
        <w:keepLines w:val="0"/>
        <w:widowControl w:val="0"/>
        <w:numPr>
          <w:ilvl w:val="0"/>
          <w:numId w:val="1"/>
        </w:numPr>
        <w:shd w:val="clear" w:color="auto" w:fill="auto"/>
        <w:tabs>
          <w:tab w:pos="1029" w:val="left"/>
        </w:tabs>
        <w:bidi w:val="0"/>
        <w:spacing w:before="0" w:after="0"/>
        <w:ind w:left="0" w:right="0" w:firstLine="680"/>
        <w:jc w:val="both"/>
      </w:pPr>
      <w:r>
        <w:rPr>
          <w:b/>
          <w:bCs/>
          <w:color w:val="000000"/>
          <w:spacing w:val="0"/>
          <w:w w:val="100"/>
          <w:position w:val="0"/>
          <w:shd w:val="clear" w:color="auto" w:fill="auto"/>
          <w:lang w:val="vi-VN" w:eastAsia="vi-VN" w:bidi="vi-VN"/>
        </w:rPr>
        <w:t>THÔNG TIN CHUNG</w:t>
      </w:r>
    </w:p>
    <w:p>
      <w:pPr>
        <w:pStyle w:val="Style3"/>
        <w:keepNext w:val="0"/>
        <w:keepLines w:val="0"/>
        <w:widowControl w:val="0"/>
        <w:numPr>
          <w:ilvl w:val="0"/>
          <w:numId w:val="3"/>
        </w:numPr>
        <w:shd w:val="clear" w:color="auto" w:fill="auto"/>
        <w:tabs>
          <w:tab w:pos="1039" w:val="left"/>
        </w:tabs>
        <w:bidi w:val="0"/>
        <w:spacing w:before="0" w:after="0"/>
        <w:ind w:left="0" w:right="0" w:firstLine="680"/>
        <w:jc w:val="both"/>
      </w:pPr>
      <w:r>
        <w:rPr>
          <w:b/>
          <w:bCs/>
          <w:color w:val="000000"/>
          <w:spacing w:val="0"/>
          <w:w w:val="100"/>
          <w:position w:val="0"/>
          <w:shd w:val="clear" w:color="auto" w:fill="auto"/>
          <w:lang w:val="vi-VN" w:eastAsia="vi-VN" w:bidi="vi-VN"/>
        </w:rPr>
        <w:t xml:space="preserve">Tên cơ sở đào tạo: </w:t>
      </w:r>
      <w:r>
        <w:rPr>
          <w:color w:val="000000"/>
          <w:spacing w:val="0"/>
          <w:w w:val="100"/>
          <w:position w:val="0"/>
          <w:shd w:val="clear" w:color="auto" w:fill="auto"/>
          <w:lang w:val="vi-VN" w:eastAsia="vi-VN" w:bidi="vi-VN"/>
        </w:rPr>
        <w:t>Trường Đại học Vinh</w:t>
      </w:r>
    </w:p>
    <w:p>
      <w:pPr>
        <w:pStyle w:val="Style9"/>
        <w:keepNext/>
        <w:keepLines/>
        <w:widowControl w:val="0"/>
        <w:numPr>
          <w:ilvl w:val="0"/>
          <w:numId w:val="3"/>
        </w:numPr>
        <w:shd w:val="clear" w:color="auto" w:fill="auto"/>
        <w:tabs>
          <w:tab w:pos="1048" w:val="left"/>
        </w:tabs>
        <w:bidi w:val="0"/>
        <w:spacing w:before="0" w:after="0"/>
        <w:ind w:left="0" w:right="0"/>
        <w:jc w:val="both"/>
      </w:pPr>
      <w:bookmarkStart w:id="0" w:name="bookmark0"/>
      <w:bookmarkStart w:id="1" w:name="bookmark1"/>
      <w:r>
        <w:rPr>
          <w:color w:val="000000"/>
          <w:spacing w:val="0"/>
          <w:w w:val="100"/>
          <w:position w:val="0"/>
          <w:shd w:val="clear" w:color="auto" w:fill="auto"/>
          <w:lang w:val="vi-VN" w:eastAsia="vi-VN" w:bidi="vi-VN"/>
        </w:rPr>
        <w:t xml:space="preserve">Mã tuyển sinh: </w:t>
      </w:r>
      <w:r>
        <w:rPr>
          <w:b w:val="0"/>
          <w:bCs w:val="0"/>
          <w:color w:val="000000"/>
          <w:spacing w:val="0"/>
          <w:w w:val="100"/>
          <w:position w:val="0"/>
          <w:shd w:val="clear" w:color="auto" w:fill="auto"/>
          <w:lang w:val="vi-VN" w:eastAsia="vi-VN" w:bidi="vi-VN"/>
        </w:rPr>
        <w:t>TDV</w:t>
      </w:r>
      <w:bookmarkEnd w:id="0"/>
      <w:bookmarkEnd w:id="1"/>
    </w:p>
    <w:p>
      <w:pPr>
        <w:pStyle w:val="Style3"/>
        <w:keepNext w:val="0"/>
        <w:keepLines w:val="0"/>
        <w:widowControl w:val="0"/>
        <w:numPr>
          <w:ilvl w:val="0"/>
          <w:numId w:val="3"/>
        </w:numPr>
        <w:shd w:val="clear" w:color="auto" w:fill="auto"/>
        <w:tabs>
          <w:tab w:pos="1053" w:val="left"/>
        </w:tabs>
        <w:bidi w:val="0"/>
        <w:spacing w:before="0" w:after="0"/>
        <w:ind w:left="0" w:right="0" w:firstLine="680"/>
        <w:jc w:val="both"/>
      </w:pPr>
      <w:r>
        <w:rPr>
          <w:b/>
          <w:bCs/>
          <w:color w:val="000000"/>
          <w:spacing w:val="0"/>
          <w:w w:val="100"/>
          <w:position w:val="0"/>
          <w:shd w:val="clear" w:color="auto" w:fill="auto"/>
          <w:lang w:val="vi-VN" w:eastAsia="vi-VN" w:bidi="vi-VN"/>
        </w:rPr>
        <w:t xml:space="preserve">Địa chỉ trụ sở chính: </w:t>
      </w:r>
      <w:r>
        <w:rPr>
          <w:color w:val="000000"/>
          <w:spacing w:val="0"/>
          <w:w w:val="100"/>
          <w:position w:val="0"/>
          <w:shd w:val="clear" w:color="auto" w:fill="auto"/>
          <w:lang w:val="vi-VN" w:eastAsia="vi-VN" w:bidi="vi-VN"/>
        </w:rPr>
        <w:t>số 182 Lê Duẩn, phường Trường Vinh, tỉnh Nghệ An</w:t>
      </w:r>
    </w:p>
    <w:p>
      <w:pPr>
        <w:pStyle w:val="Style3"/>
        <w:keepNext w:val="0"/>
        <w:keepLines w:val="0"/>
        <w:widowControl w:val="0"/>
        <w:numPr>
          <w:ilvl w:val="0"/>
          <w:numId w:val="3"/>
        </w:numPr>
        <w:shd w:val="clear" w:color="auto" w:fill="auto"/>
        <w:tabs>
          <w:tab w:pos="1053" w:val="left"/>
        </w:tabs>
        <w:bidi w:val="0"/>
        <w:spacing w:before="0" w:after="0"/>
        <w:ind w:left="0" w:right="0" w:firstLine="680"/>
        <w:jc w:val="both"/>
      </w:pPr>
      <w:r>
        <w:rPr>
          <w:b/>
          <w:bCs/>
          <w:color w:val="000000"/>
          <w:spacing w:val="0"/>
          <w:w w:val="100"/>
          <w:position w:val="0"/>
          <w:shd w:val="clear" w:color="auto" w:fill="auto"/>
          <w:lang w:val="vi-VN" w:eastAsia="vi-VN" w:bidi="vi-VN"/>
        </w:rPr>
        <w:t xml:space="preserve">Đ|a chỉ trang thông tin điện tử: </w:t>
      </w:r>
      <w:r>
        <w:fldChar w:fldCharType="begin"/>
      </w:r>
      <w:r>
        <w:rPr>
          <w:i/>
          <w:iCs/>
          <w:color w:val="000000"/>
          <w:spacing w:val="0"/>
          <w:w w:val="100"/>
          <w:position w:val="0"/>
          <w:shd w:val="clear" w:color="auto" w:fill="auto"/>
        </w:rPr>
        <w:instrText> HYPERLINK "https://vinhuni.edu.vn" </w:instrText>
      </w:r>
      <w:r>
        <w:fldChar w:fldCharType="separate"/>
      </w:r>
      <w:r>
        <w:rPr>
          <w:rStyle w:val="Hyperlink"/>
          <w:i/>
          <w:iCs/>
          <w:color w:val="0066CC"/>
          <w:spacing w:val="0"/>
          <w:w w:val="100"/>
          <w:position w:val="0"/>
          <w:u w:val="single"/>
          <w:shd w:val="clear" w:color="auto" w:fill="auto"/>
          <w:lang w:val="en-US" w:eastAsia="en-US" w:bidi="en-US"/>
        </w:rPr>
        <w:t>https://vinhuni.edu.vn</w:t>
      </w:r>
      <w:r>
        <w:fldChar w:fldCharType="end"/>
      </w:r>
    </w:p>
    <w:p>
      <w:pPr>
        <w:pStyle w:val="Style3"/>
        <w:keepNext w:val="0"/>
        <w:keepLines w:val="0"/>
        <w:widowControl w:val="0"/>
        <w:numPr>
          <w:ilvl w:val="0"/>
          <w:numId w:val="3"/>
        </w:numPr>
        <w:shd w:val="clear" w:color="auto" w:fill="auto"/>
        <w:tabs>
          <w:tab w:pos="1053" w:val="left"/>
        </w:tabs>
        <w:bidi w:val="0"/>
        <w:spacing w:before="0" w:after="0"/>
        <w:ind w:left="0" w:right="0" w:firstLine="680"/>
        <w:jc w:val="both"/>
      </w:pPr>
      <w:r>
        <w:rPr>
          <w:b/>
          <w:bCs/>
          <w:color w:val="000000"/>
          <w:spacing w:val="0"/>
          <w:w w:val="100"/>
          <w:position w:val="0"/>
          <w:shd w:val="clear" w:color="auto" w:fill="auto"/>
          <w:lang w:val="vi-VN" w:eastAsia="vi-VN" w:bidi="vi-VN"/>
        </w:rPr>
        <w:t xml:space="preserve">Số điện thoại liên hệ tuyển sinh: </w:t>
      </w:r>
      <w:r>
        <w:rPr>
          <w:color w:val="000000"/>
          <w:spacing w:val="0"/>
          <w:w w:val="100"/>
          <w:position w:val="0"/>
          <w:shd w:val="clear" w:color="auto" w:fill="auto"/>
          <w:lang w:val="vi-VN" w:eastAsia="vi-VN" w:bidi="vi-VN"/>
        </w:rPr>
        <w:t>0238.898.8989 (giờ hành chính)</w:t>
      </w:r>
    </w:p>
    <w:p>
      <w:pPr>
        <w:pStyle w:val="Style3"/>
        <w:keepNext w:val="0"/>
        <w:keepLines w:val="0"/>
        <w:widowControl w:val="0"/>
        <w:numPr>
          <w:ilvl w:val="0"/>
          <w:numId w:val="3"/>
        </w:numPr>
        <w:shd w:val="clear" w:color="auto" w:fill="auto"/>
        <w:tabs>
          <w:tab w:pos="1041" w:val="left"/>
        </w:tabs>
        <w:bidi w:val="0"/>
        <w:spacing w:before="0" w:after="0"/>
        <w:ind w:left="0" w:right="0" w:firstLine="680"/>
        <w:jc w:val="both"/>
      </w:pPr>
      <w:r>
        <w:rPr>
          <w:b/>
          <w:bCs/>
          <w:color w:val="000000"/>
          <w:spacing w:val="0"/>
          <w:w w:val="100"/>
          <w:position w:val="0"/>
          <w:shd w:val="clear" w:color="auto" w:fill="auto"/>
          <w:lang w:val="vi-VN" w:eastAsia="vi-VN" w:bidi="vi-VN"/>
        </w:rPr>
        <w:t xml:space="preserve">Địa chỉ công khai quy chế tuyển sinh: </w:t>
      </w:r>
      <w:r>
        <w:rPr>
          <w:i/>
          <w:iCs/>
          <w:color w:val="000000"/>
          <w:spacing w:val="0"/>
          <w:w w:val="100"/>
          <w:position w:val="0"/>
          <w:shd w:val="clear" w:color="auto" w:fill="auto"/>
          <w:lang w:val="en-US" w:eastAsia="en-US" w:bidi="en-US"/>
        </w:rPr>
        <w:t xml:space="preserve">https </w:t>
      </w:r>
      <w:r>
        <w:rPr>
          <w:i/>
          <w:iCs/>
          <w:color w:val="000000"/>
          <w:spacing w:val="0"/>
          <w:w w:val="100"/>
          <w:position w:val="0"/>
          <w:shd w:val="clear" w:color="auto" w:fill="auto"/>
          <w:lang w:val="vi-VN" w:eastAsia="vi-VN" w:bidi="vi-VN"/>
        </w:rPr>
        <w:t xml:space="preserve">://vỉnhunỉ.edu.vn/tuyen-sỉnh- </w:t>
      </w:r>
      <w:r>
        <w:rPr>
          <w:i/>
          <w:iCs/>
          <w:color w:val="000000"/>
          <w:spacing w:val="0"/>
          <w:w w:val="100"/>
          <w:position w:val="0"/>
          <w:shd w:val="clear" w:color="auto" w:fill="auto"/>
          <w:lang w:val="en-US" w:eastAsia="en-US" w:bidi="en-US"/>
        </w:rPr>
        <w:t>c06l0vp0a0.html</w:t>
      </w:r>
    </w:p>
    <w:p>
      <w:pPr>
        <w:pStyle w:val="Style3"/>
        <w:keepNext w:val="0"/>
        <w:keepLines w:val="0"/>
        <w:widowControl w:val="0"/>
        <w:numPr>
          <w:ilvl w:val="0"/>
          <w:numId w:val="3"/>
        </w:numPr>
        <w:shd w:val="clear" w:color="auto" w:fill="auto"/>
        <w:tabs>
          <w:tab w:pos="1046" w:val="left"/>
        </w:tabs>
        <w:bidi w:val="0"/>
        <w:spacing w:before="0" w:after="0"/>
        <w:ind w:left="0" w:right="0" w:firstLine="680"/>
        <w:jc w:val="both"/>
      </w:pPr>
      <w:r>
        <w:rPr>
          <w:b/>
          <w:bCs/>
          <w:color w:val="000000"/>
          <w:spacing w:val="0"/>
          <w:w w:val="100"/>
          <w:position w:val="0"/>
          <w:shd w:val="clear" w:color="auto" w:fill="auto"/>
          <w:lang w:val="vi-VN" w:eastAsia="vi-VN" w:bidi="vi-VN"/>
        </w:rPr>
        <w:t xml:space="preserve">Địa chỉ công khai các thông tin về hoạt động của Nhà trường. </w:t>
      </w:r>
      <w:r>
        <w:rPr>
          <w:i/>
          <w:iCs/>
          <w:color w:val="000000"/>
          <w:spacing w:val="0"/>
          <w:w w:val="100"/>
          <w:position w:val="0"/>
          <w:shd w:val="clear" w:color="auto" w:fill="auto"/>
          <w:lang w:val="en-US" w:eastAsia="en-US" w:bidi="en-US"/>
        </w:rPr>
        <w:t xml:space="preserve">https </w:t>
      </w:r>
      <w:r>
        <w:rPr>
          <w:i/>
          <w:iCs/>
          <w:color w:val="000000"/>
          <w:spacing w:val="0"/>
          <w:w w:val="100"/>
          <w:position w:val="0"/>
          <w:shd w:val="clear" w:color="auto" w:fill="auto"/>
          <w:lang w:val="vi-VN" w:eastAsia="vi-VN" w:bidi="vi-VN"/>
        </w:rPr>
        <w:t>://vinhuni. edu. vn</w:t>
      </w:r>
    </w:p>
    <w:p>
      <w:pPr>
        <w:pStyle w:val="Style3"/>
        <w:keepNext w:val="0"/>
        <w:keepLines w:val="0"/>
        <w:widowControl w:val="0"/>
        <w:shd w:val="clear" w:color="auto" w:fill="auto"/>
        <w:bidi w:val="0"/>
        <w:spacing w:before="0" w:after="0"/>
        <w:ind w:left="0" w:right="0" w:firstLine="680"/>
        <w:jc w:val="both"/>
      </w:pPr>
      <w:r>
        <w:rPr>
          <w:b/>
          <w:bCs/>
          <w:color w:val="000000"/>
          <w:spacing w:val="0"/>
          <w:w w:val="100"/>
          <w:position w:val="0"/>
          <w:shd w:val="clear" w:color="auto" w:fill="auto"/>
          <w:lang w:val="vi-VN" w:eastAsia="vi-VN" w:bidi="vi-VN"/>
        </w:rPr>
        <w:t>II. TUYỂN SINH ĐÀO TẠO ĐẠI HỌC</w:t>
      </w:r>
    </w:p>
    <w:p>
      <w:pPr>
        <w:pStyle w:val="Style9"/>
        <w:keepNext/>
        <w:keepLines/>
        <w:widowControl w:val="0"/>
        <w:numPr>
          <w:ilvl w:val="0"/>
          <w:numId w:val="5"/>
        </w:numPr>
        <w:shd w:val="clear" w:color="auto" w:fill="auto"/>
        <w:tabs>
          <w:tab w:pos="1039" w:val="left"/>
        </w:tabs>
        <w:bidi w:val="0"/>
        <w:spacing w:before="0" w:after="0"/>
        <w:ind w:left="0" w:right="0"/>
        <w:jc w:val="both"/>
      </w:pPr>
      <w:bookmarkStart w:id="2" w:name="bookmark2"/>
      <w:bookmarkStart w:id="3" w:name="bookmark3"/>
      <w:r>
        <w:rPr>
          <w:color w:val="000000"/>
          <w:spacing w:val="0"/>
          <w:w w:val="100"/>
          <w:position w:val="0"/>
          <w:shd w:val="clear" w:color="auto" w:fill="auto"/>
          <w:lang w:val="vi-VN" w:eastAsia="vi-VN" w:bidi="vi-VN"/>
        </w:rPr>
        <w:t>Đối tượng, điều kiện, phạm vi tuyển sinh</w:t>
      </w:r>
      <w:bookmarkEnd w:id="2"/>
      <w:bookmarkEnd w:id="3"/>
    </w:p>
    <w:p>
      <w:pPr>
        <w:pStyle w:val="Style3"/>
        <w:keepNext w:val="0"/>
        <w:keepLines w:val="0"/>
        <w:widowControl w:val="0"/>
        <w:numPr>
          <w:ilvl w:val="0"/>
          <w:numId w:val="7"/>
        </w:numPr>
        <w:shd w:val="clear" w:color="auto" w:fill="auto"/>
        <w:tabs>
          <w:tab w:pos="950" w:val="left"/>
        </w:tabs>
        <w:bidi w:val="0"/>
        <w:spacing w:before="0" w:after="0"/>
        <w:ind w:left="0" w:right="0" w:firstLine="680"/>
        <w:jc w:val="both"/>
      </w:pPr>
      <w:r>
        <w:rPr>
          <w:color w:val="000000"/>
          <w:spacing w:val="0"/>
          <w:w w:val="100"/>
          <w:position w:val="0"/>
          <w:shd w:val="clear" w:color="auto" w:fill="auto"/>
          <w:lang w:val="vi-VN" w:eastAsia="vi-VN" w:bidi="vi-VN"/>
        </w:rPr>
        <w:t>Đối tượng, điều kiện: Tất cả thí sinh tính tới thời điểm xác định trúng tuyển đã tốt nghiệp THPT (hoặc tương đương) đáp ứng các điều kiện tuyển sinh năm 2026 của Nhà trường.</w:t>
      </w:r>
    </w:p>
    <w:p>
      <w:pPr>
        <w:pStyle w:val="Style3"/>
        <w:keepNext w:val="0"/>
        <w:keepLines w:val="0"/>
        <w:widowControl w:val="0"/>
        <w:numPr>
          <w:ilvl w:val="0"/>
          <w:numId w:val="7"/>
        </w:numPr>
        <w:shd w:val="clear" w:color="auto" w:fill="auto"/>
        <w:tabs>
          <w:tab w:pos="945" w:val="left"/>
        </w:tabs>
        <w:bidi w:val="0"/>
        <w:spacing w:before="0" w:after="0"/>
        <w:ind w:left="0" w:right="0" w:firstLine="680"/>
        <w:jc w:val="both"/>
      </w:pPr>
      <w:r>
        <w:rPr>
          <w:color w:val="000000"/>
          <w:spacing w:val="0"/>
          <w:w w:val="100"/>
          <w:position w:val="0"/>
          <w:shd w:val="clear" w:color="auto" w:fill="auto"/>
          <w:lang w:val="vi-VN" w:eastAsia="vi-VN" w:bidi="vi-VN"/>
        </w:rPr>
        <w:t>Phạm vi tuyển sinh: Tuyển sinh trong cả nước và các thí sinh có quốc tịch nước ngoài; đối với thí sinh có quốc tịch nước ngoài (lưu học sinh), nhà trường thực hiện tuyển sinh trong năm, không phụ thuộc vào kỳ tuyển sinh chung của Nhà trường, áp dụng phương thức xét tuyển theo các quy định hiện hành.</w:t>
      </w:r>
    </w:p>
    <w:p>
      <w:pPr>
        <w:pStyle w:val="Style3"/>
        <w:keepNext w:val="0"/>
        <w:keepLines w:val="0"/>
        <w:widowControl w:val="0"/>
        <w:numPr>
          <w:ilvl w:val="0"/>
          <w:numId w:val="5"/>
        </w:numPr>
        <w:shd w:val="clear" w:color="auto" w:fill="auto"/>
        <w:tabs>
          <w:tab w:pos="1048" w:val="left"/>
        </w:tabs>
        <w:bidi w:val="0"/>
        <w:spacing w:before="0" w:after="0"/>
        <w:ind w:left="0" w:right="0" w:firstLine="680"/>
        <w:jc w:val="both"/>
      </w:pPr>
      <w:r>
        <w:rPr>
          <w:b/>
          <w:bCs/>
          <w:color w:val="000000"/>
          <w:spacing w:val="0"/>
          <w:w w:val="100"/>
          <w:position w:val="0"/>
          <w:shd w:val="clear" w:color="auto" w:fill="auto"/>
          <w:lang w:val="vi-VN" w:eastAsia="vi-VN" w:bidi="vi-VN"/>
        </w:rPr>
        <w:t xml:space="preserve">Chỉ tiêu tuyển sinh </w:t>
      </w:r>
      <w:r>
        <w:rPr>
          <w:i/>
          <w:iCs/>
          <w:color w:val="000000"/>
          <w:spacing w:val="0"/>
          <w:w w:val="100"/>
          <w:position w:val="0"/>
          <w:shd w:val="clear" w:color="auto" w:fill="auto"/>
          <w:lang w:val="vi-VN" w:eastAsia="vi-VN" w:bidi="vi-VN"/>
        </w:rPr>
        <w:t>(chi tiết ở Phụ lục 1).</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Chỉ tiêu tuyển sinh năm 2026 được xác định theo ngành/chương trình đào tạo/nhóm ngành đào tạo.</w:t>
      </w:r>
    </w:p>
    <w:p>
      <w:pPr>
        <w:pStyle w:val="Style9"/>
        <w:keepNext/>
        <w:keepLines/>
        <w:widowControl w:val="0"/>
        <w:numPr>
          <w:ilvl w:val="0"/>
          <w:numId w:val="5"/>
        </w:numPr>
        <w:shd w:val="clear" w:color="auto" w:fill="auto"/>
        <w:tabs>
          <w:tab w:pos="1053" w:val="left"/>
        </w:tabs>
        <w:bidi w:val="0"/>
        <w:spacing w:before="0" w:after="0"/>
        <w:ind w:left="0" w:right="0"/>
        <w:jc w:val="both"/>
      </w:pPr>
      <w:bookmarkStart w:id="4" w:name="bookmark4"/>
      <w:bookmarkStart w:id="5" w:name="bookmark5"/>
      <w:r>
        <w:rPr>
          <w:color w:val="000000"/>
          <w:spacing w:val="0"/>
          <w:w w:val="100"/>
          <w:position w:val="0"/>
          <w:shd w:val="clear" w:color="auto" w:fill="auto"/>
          <w:lang w:val="vi-VN" w:eastAsia="vi-VN" w:bidi="vi-VN"/>
        </w:rPr>
        <w:t>Phương thức tuyển sinh</w:t>
      </w:r>
      <w:bookmarkEnd w:id="4"/>
      <w:bookmarkEnd w:id="5"/>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Năm 2026, Trường Đại học Vinh tuyển sinh theo 4 phương thức sau:</w:t>
      </w:r>
    </w:p>
    <w:p>
      <w:pPr>
        <w:pStyle w:val="Style3"/>
        <w:keepNext w:val="0"/>
        <w:keepLines w:val="0"/>
        <w:widowControl w:val="0"/>
        <w:numPr>
          <w:ilvl w:val="1"/>
          <w:numId w:val="5"/>
        </w:numPr>
        <w:shd w:val="clear" w:color="auto" w:fill="auto"/>
        <w:tabs>
          <w:tab w:pos="1214" w:val="left"/>
        </w:tabs>
        <w:bidi w:val="0"/>
        <w:spacing w:before="0" w:after="0"/>
        <w:ind w:left="0" w:right="0" w:firstLine="680"/>
        <w:jc w:val="both"/>
      </w:pPr>
      <w:r>
        <w:rPr>
          <w:b/>
          <w:bCs/>
          <w:color w:val="000000"/>
          <w:spacing w:val="0"/>
          <w:w w:val="100"/>
          <w:position w:val="0"/>
          <w:shd w:val="clear" w:color="auto" w:fill="auto"/>
          <w:lang w:val="vi-VN" w:eastAsia="vi-VN" w:bidi="vi-VN"/>
        </w:rPr>
        <w:t xml:space="preserve">Phương thức 1 (301): </w:t>
      </w:r>
      <w:r>
        <w:rPr>
          <w:color w:val="000000"/>
          <w:spacing w:val="0"/>
          <w:w w:val="100"/>
          <w:position w:val="0"/>
          <w:shd w:val="clear" w:color="auto" w:fill="auto"/>
          <w:lang w:val="vi-VN" w:eastAsia="vi-VN" w:bidi="vi-VN"/>
        </w:rPr>
        <w:t>Xét tuyển thẳng theo quy định của Quy chế tuyển sinh (Điều 8)</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 xml:space="preserve">Trường Đại học Vinh thực hiện việc xét tuyển thẳng cho các thí sinh thuộc đối tượng được quy định tại khoản 1 và khoản 2, Điều 8 Thông tư số 08/2022/TT-BGDĐT và điểm a khoản 2 Điều 2 Thông tư số </w:t>
      </w:r>
      <w:r>
        <w:rPr>
          <w:color w:val="000000"/>
          <w:spacing w:val="0"/>
          <w:w w:val="100"/>
          <w:position w:val="0"/>
          <w:shd w:val="clear" w:color="auto" w:fill="auto"/>
          <w:lang w:val="en-US" w:eastAsia="en-US" w:bidi="en-US"/>
        </w:rPr>
        <w:t>06/2025/TT-BGDDT.</w:t>
      </w:r>
    </w:p>
    <w:p>
      <w:pPr>
        <w:pStyle w:val="Style3"/>
        <w:keepNext w:val="0"/>
        <w:keepLines w:val="0"/>
        <w:widowControl w:val="0"/>
        <w:numPr>
          <w:ilvl w:val="1"/>
          <w:numId w:val="5"/>
        </w:numPr>
        <w:shd w:val="clear" w:color="auto" w:fill="auto"/>
        <w:tabs>
          <w:tab w:pos="1236" w:val="left"/>
        </w:tabs>
        <w:bidi w:val="0"/>
        <w:spacing w:before="0" w:after="0"/>
        <w:ind w:left="0" w:right="0" w:firstLine="680"/>
        <w:jc w:val="both"/>
      </w:pPr>
      <w:r>
        <w:rPr>
          <w:b/>
          <w:bCs/>
          <w:color w:val="000000"/>
          <w:spacing w:val="0"/>
          <w:w w:val="100"/>
          <w:position w:val="0"/>
          <w:shd w:val="clear" w:color="auto" w:fill="auto"/>
          <w:lang w:val="vi-VN" w:eastAsia="vi-VN" w:bidi="vi-VN"/>
        </w:rPr>
        <w:t xml:space="preserve">Phương thức 2 (100): </w:t>
      </w:r>
      <w:r>
        <w:rPr>
          <w:color w:val="000000"/>
          <w:spacing w:val="0"/>
          <w:w w:val="100"/>
          <w:position w:val="0"/>
          <w:shd w:val="clear" w:color="auto" w:fill="auto"/>
          <w:lang w:val="vi-VN" w:eastAsia="vi-VN" w:bidi="vi-VN"/>
        </w:rPr>
        <w:t>Xét kết quả thi tốt nghiệp THPT năm 2026</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 xml:space="preserve">Xét tuyển dựa theo kết quả kỳ thi tốt nghiệp THPT năm 2026 </w:t>
      </w:r>
      <w:r>
        <w:rPr>
          <w:i/>
          <w:iCs/>
          <w:color w:val="000000"/>
          <w:spacing w:val="0"/>
          <w:w w:val="100"/>
          <w:position w:val="0"/>
          <w:shd w:val="clear" w:color="auto" w:fill="auto"/>
          <w:lang w:val="vi-VN" w:eastAsia="vi-VN" w:bidi="vi-VN"/>
        </w:rPr>
        <w:t>(xét tuyển cho tất cả các ngành/chương trình đào tạo).</w:t>
      </w:r>
    </w:p>
    <w:p>
      <w:pPr>
        <w:pStyle w:val="Style3"/>
        <w:keepNext w:val="0"/>
        <w:keepLines w:val="0"/>
        <w:widowControl w:val="0"/>
        <w:numPr>
          <w:ilvl w:val="1"/>
          <w:numId w:val="5"/>
        </w:numPr>
        <w:shd w:val="clear" w:color="auto" w:fill="auto"/>
        <w:tabs>
          <w:tab w:pos="1236" w:val="left"/>
        </w:tabs>
        <w:bidi w:val="0"/>
        <w:spacing w:before="0" w:after="0"/>
        <w:ind w:left="0" w:right="0" w:firstLine="680"/>
        <w:jc w:val="both"/>
      </w:pPr>
      <w:r>
        <w:rPr>
          <w:b/>
          <w:bCs/>
          <w:color w:val="000000"/>
          <w:spacing w:val="0"/>
          <w:w w:val="100"/>
          <w:position w:val="0"/>
          <w:shd w:val="clear" w:color="auto" w:fill="auto"/>
          <w:lang w:val="vi-VN" w:eastAsia="vi-VN" w:bidi="vi-VN"/>
        </w:rPr>
        <w:t xml:space="preserve">Phương thức 3 (200): </w:t>
      </w:r>
      <w:r>
        <w:rPr>
          <w:color w:val="000000"/>
          <w:spacing w:val="0"/>
          <w:w w:val="100"/>
          <w:position w:val="0"/>
          <w:shd w:val="clear" w:color="auto" w:fill="auto"/>
          <w:lang w:val="vi-VN" w:eastAsia="vi-VN" w:bidi="vi-VN"/>
        </w:rPr>
        <w:t>Xét kết quả học tập cấp THPT (học bạ)</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Phương thức này chỉ áp dụng để xét tuyển cho các chương trình, ngành đào tạo theo Phụ lục 1, dùng kết quả học tập cả năm lớp 12 theo tổ hợp môn để xét tuyển.</w:t>
      </w:r>
    </w:p>
    <w:p>
      <w:pPr>
        <w:pStyle w:val="Style3"/>
        <w:keepNext w:val="0"/>
        <w:keepLines w:val="0"/>
        <w:widowControl w:val="0"/>
        <w:numPr>
          <w:ilvl w:val="1"/>
          <w:numId w:val="5"/>
        </w:numPr>
        <w:shd w:val="clear" w:color="auto" w:fill="auto"/>
        <w:tabs>
          <w:tab w:pos="1219" w:val="left"/>
        </w:tabs>
        <w:bidi w:val="0"/>
        <w:spacing w:before="0" w:after="0"/>
        <w:ind w:left="0" w:right="0" w:firstLine="680"/>
        <w:jc w:val="both"/>
      </w:pPr>
      <w:r>
        <w:rPr>
          <w:b/>
          <w:bCs/>
          <w:color w:val="000000"/>
          <w:spacing w:val="0"/>
          <w:w w:val="100"/>
          <w:position w:val="0"/>
          <w:shd w:val="clear" w:color="auto" w:fill="auto"/>
          <w:lang w:val="vi-VN" w:eastAsia="vi-VN" w:bidi="vi-VN"/>
        </w:rPr>
        <w:t xml:space="preserve">Phương thức 4 (405): </w:t>
      </w:r>
      <w:r>
        <w:rPr>
          <w:color w:val="000000"/>
          <w:spacing w:val="0"/>
          <w:w w:val="100"/>
          <w:position w:val="0"/>
          <w:shd w:val="clear" w:color="auto" w:fill="auto"/>
          <w:lang w:val="vi-VN" w:eastAsia="vi-VN" w:bidi="vi-VN"/>
        </w:rPr>
        <w:t>Kết hợp kết quả thi tốt nghiệp THPT năm 2026 với điểm thi năng khiếu của Trường Đại học Vinh tổ chức thi năm 2026</w:t>
      </w:r>
    </w:p>
    <w:p>
      <w:pPr>
        <w:pStyle w:val="Style3"/>
        <w:keepNext w:val="0"/>
        <w:keepLines w:val="0"/>
        <w:widowControl w:val="0"/>
        <w:numPr>
          <w:ilvl w:val="0"/>
          <w:numId w:val="7"/>
        </w:numPr>
        <w:shd w:val="clear" w:color="auto" w:fill="auto"/>
        <w:tabs>
          <w:tab w:pos="947" w:val="left"/>
        </w:tabs>
        <w:bidi w:val="0"/>
        <w:spacing w:before="0" w:after="0"/>
        <w:ind w:left="0" w:right="0" w:firstLine="680"/>
        <w:jc w:val="both"/>
      </w:pPr>
      <w:r>
        <w:rPr>
          <w:color w:val="000000"/>
          <w:spacing w:val="0"/>
          <w:w w:val="100"/>
          <w:position w:val="0"/>
          <w:shd w:val="clear" w:color="auto" w:fill="auto"/>
          <w:lang w:val="vi-VN" w:eastAsia="vi-VN" w:bidi="vi-VN"/>
        </w:rPr>
        <w:t>Tuyển sinh cho 3 ngành: Giáo dục Mầm non, Giáo dục Thể chất và Kiến trúc;</w:t>
      </w:r>
    </w:p>
    <w:p>
      <w:pPr>
        <w:pStyle w:val="Style3"/>
        <w:keepNext w:val="0"/>
        <w:keepLines w:val="0"/>
        <w:widowControl w:val="0"/>
        <w:numPr>
          <w:ilvl w:val="0"/>
          <w:numId w:val="7"/>
        </w:numPr>
        <w:shd w:val="clear" w:color="auto" w:fill="auto"/>
        <w:tabs>
          <w:tab w:pos="945" w:val="left"/>
        </w:tabs>
        <w:bidi w:val="0"/>
        <w:spacing w:before="0" w:after="220"/>
        <w:ind w:left="0" w:right="0" w:firstLine="680"/>
        <w:jc w:val="both"/>
      </w:pPr>
      <w:r>
        <w:rPr>
          <w:color w:val="000000"/>
          <w:spacing w:val="0"/>
          <w:w w:val="100"/>
          <w:position w:val="0"/>
          <w:shd w:val="clear" w:color="auto" w:fill="auto"/>
          <w:lang w:val="vi-VN" w:eastAsia="vi-VN" w:bidi="vi-VN"/>
        </w:rPr>
        <w:t>Thí sinh đăng ký dự thi năng khiếu thực hiện theo Quy chế và đề án tổ chức thi năng khiếu tại địa chỉ:</w:t>
      </w:r>
    </w:p>
    <w:p>
      <w:pPr>
        <w:pStyle w:val="Style3"/>
        <w:keepNext w:val="0"/>
        <w:keepLines w:val="0"/>
        <w:widowControl w:val="0"/>
        <w:shd w:val="clear" w:color="auto" w:fill="auto"/>
        <w:bidi w:val="0"/>
        <w:spacing w:before="0" w:after="0"/>
        <w:ind w:left="0" w:right="0" w:firstLine="680"/>
        <w:jc w:val="both"/>
      </w:pPr>
      <w:r>
        <w:fldChar w:fldCharType="begin"/>
      </w:r>
      <w:r>
        <w:rPr>
          <w:i/>
          <w:iCs/>
          <w:color w:val="000000"/>
          <w:spacing w:val="0"/>
          <w:w w:val="100"/>
          <w:position w:val="0"/>
          <w:shd w:val="clear" w:color="auto" w:fill="auto"/>
        </w:rPr>
        <w:instrText> HYPERLINK "https://vinhuni.edu.vn/quy-che-thi-nang-khieu-cua-truong-dai-hoc-vinh-c06.01" </w:instrText>
      </w:r>
      <w:r>
        <w:fldChar w:fldCharType="separate"/>
      </w:r>
      <w:r>
        <w:rPr>
          <w:rStyle w:val="Hyperlink"/>
          <w:i/>
          <w:iCs/>
          <w:color w:val="0066CC"/>
          <w:spacing w:val="0"/>
          <w:w w:val="100"/>
          <w:position w:val="0"/>
          <w:u w:val="single"/>
          <w:shd w:val="clear" w:color="auto" w:fill="auto"/>
          <w:lang w:val="en-US" w:eastAsia="en-US" w:bidi="en-US"/>
        </w:rPr>
        <w:t xml:space="preserve">https://vinhuni.edu.vn/quy-che-thi-nang-khieu-cua-truong-dai-hoc-vinh- </w:t>
      </w:r>
      <w:r>
        <w:rPr>
          <w:rStyle w:val="Hyperlink"/>
          <w:i/>
          <w:iCs/>
          <w:color w:val="0066CC"/>
          <w:spacing w:val="0"/>
          <w:w w:val="100"/>
          <w:position w:val="0"/>
          <w:u w:val="single"/>
          <w:shd w:val="clear" w:color="auto" w:fill="auto"/>
          <w:lang w:val="vi-VN" w:eastAsia="vi-VN" w:bidi="vi-VN"/>
        </w:rPr>
        <w:t>c06.01</w:t>
      </w:r>
      <w:r>
        <w:fldChar w:fldCharType="end"/>
      </w:r>
      <w:r>
        <w:rPr>
          <w:i/>
          <w:iCs/>
          <w:color w:val="000000"/>
          <w:spacing w:val="0"/>
          <w:w w:val="100"/>
          <w:position w:val="0"/>
          <w:shd w:val="clear" w:color="auto" w:fill="auto"/>
          <w:lang w:val="vi-VN" w:eastAsia="vi-VN" w:bidi="vi-VN"/>
        </w:rPr>
        <w:t xml:space="preserve"> ỈOvOpOal 31</w:t>
      </w:r>
      <w:r>
        <w:rPr>
          <w:i/>
          <w:iCs/>
          <w:color w:val="000000"/>
          <w:spacing w:val="0"/>
          <w:w w:val="100"/>
          <w:position w:val="0"/>
          <w:shd w:val="clear" w:color="auto" w:fill="auto"/>
          <w:lang w:val="en-US" w:eastAsia="en-US" w:bidi="en-US"/>
        </w:rPr>
        <w:t>156.html</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Lưu ý: Điểm xét tuyển Phương thức 2, 3, và 4 xác định như sau:</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Điểm xét tuyển = [Điểm thi quy đổi + Điểm thưởng (nếu có)] + Điểm ưu tiên (nếu có).</w:t>
      </w:r>
    </w:p>
    <w:p>
      <w:pPr>
        <w:pStyle w:val="Style3"/>
        <w:keepNext w:val="0"/>
        <w:keepLines w:val="0"/>
        <w:widowControl w:val="0"/>
        <w:numPr>
          <w:ilvl w:val="0"/>
          <w:numId w:val="5"/>
        </w:numPr>
        <w:shd w:val="clear" w:color="auto" w:fill="auto"/>
        <w:tabs>
          <w:tab w:pos="1019" w:val="left"/>
        </w:tabs>
        <w:bidi w:val="0"/>
        <w:spacing w:before="0" w:after="0"/>
        <w:ind w:left="0" w:right="0" w:firstLine="680"/>
        <w:jc w:val="both"/>
      </w:pPr>
      <w:r>
        <w:rPr>
          <w:b/>
          <w:bCs/>
          <w:color w:val="000000"/>
          <w:spacing w:val="0"/>
          <w:w w:val="100"/>
          <w:position w:val="0"/>
          <w:shd w:val="clear" w:color="auto" w:fill="auto"/>
          <w:lang w:val="vi-VN" w:eastAsia="vi-VN" w:bidi="vi-VN"/>
        </w:rPr>
        <w:t>Ngưỡng đảm bảo chất lượng đầu vào; cộng điểm thưởng cho thí sinh có thành tích vượt trội vào điểm xét tuyển</w:t>
      </w:r>
    </w:p>
    <w:p>
      <w:pPr>
        <w:pStyle w:val="Style9"/>
        <w:keepNext/>
        <w:keepLines/>
        <w:widowControl w:val="0"/>
        <w:numPr>
          <w:ilvl w:val="1"/>
          <w:numId w:val="5"/>
        </w:numPr>
        <w:shd w:val="clear" w:color="auto" w:fill="auto"/>
        <w:tabs>
          <w:tab w:pos="1214" w:val="left"/>
        </w:tabs>
        <w:bidi w:val="0"/>
        <w:spacing w:before="0" w:after="0"/>
        <w:ind w:left="0" w:right="0"/>
        <w:jc w:val="both"/>
      </w:pPr>
      <w:bookmarkStart w:id="6" w:name="bookmark6"/>
      <w:bookmarkStart w:id="7" w:name="bookmark7"/>
      <w:r>
        <w:rPr>
          <w:color w:val="000000"/>
          <w:spacing w:val="0"/>
          <w:w w:val="100"/>
          <w:position w:val="0"/>
          <w:shd w:val="clear" w:color="auto" w:fill="auto"/>
          <w:lang w:val="vi-VN" w:eastAsia="vi-VN" w:bidi="vi-VN"/>
        </w:rPr>
        <w:t>Ngưỡng đảm bảo chất lượng đầu vào</w:t>
      </w:r>
      <w:bookmarkEnd w:id="6"/>
      <w:bookmarkEnd w:id="7"/>
    </w:p>
    <w:p>
      <w:pPr>
        <w:pStyle w:val="Style3"/>
        <w:keepNext w:val="0"/>
        <w:keepLines w:val="0"/>
        <w:widowControl w:val="0"/>
        <w:numPr>
          <w:ilvl w:val="0"/>
          <w:numId w:val="7"/>
        </w:numPr>
        <w:shd w:val="clear" w:color="auto" w:fill="auto"/>
        <w:tabs>
          <w:tab w:pos="923" w:val="left"/>
        </w:tabs>
        <w:bidi w:val="0"/>
        <w:spacing w:before="0" w:after="0"/>
        <w:ind w:left="0" w:right="0" w:firstLine="680"/>
        <w:jc w:val="both"/>
      </w:pPr>
      <w:r>
        <w:rPr>
          <w:color w:val="000000"/>
          <w:spacing w:val="0"/>
          <w:w w:val="100"/>
          <w:position w:val="0"/>
          <w:shd w:val="clear" w:color="auto" w:fill="auto"/>
          <w:lang w:val="vi-VN" w:eastAsia="vi-VN" w:bidi="vi-VN"/>
        </w:rPr>
        <w:t xml:space="preserve">Phương thức 1: Xét tuyển thẳng các thí sinh thuộc đối tượng xét tuyển thẳng được quy định tại </w:t>
      </w:r>
      <w:r>
        <w:rPr>
          <w:i/>
          <w:iCs/>
          <w:color w:val="000000"/>
          <w:spacing w:val="0"/>
          <w:w w:val="100"/>
          <w:position w:val="0"/>
          <w:shd w:val="clear" w:color="auto" w:fill="auto"/>
          <w:lang w:val="vi-VN" w:eastAsia="vi-VN" w:bidi="vi-VN"/>
        </w:rPr>
        <w:t>Quy chế tuyển sinh</w:t>
      </w:r>
      <w:r>
        <w:rPr>
          <w:color w:val="000000"/>
          <w:spacing w:val="0"/>
          <w:w w:val="100"/>
          <w:position w:val="0"/>
          <w:shd w:val="clear" w:color="auto" w:fill="auto"/>
          <w:lang w:val="vi-VN" w:eastAsia="vi-VN" w:bidi="vi-VN"/>
        </w:rPr>
        <w:t xml:space="preserve"> của Bộ Giáo dục và Đào tạo.</w:t>
      </w:r>
    </w:p>
    <w:p>
      <w:pPr>
        <w:pStyle w:val="Style3"/>
        <w:keepNext w:val="0"/>
        <w:keepLines w:val="0"/>
        <w:widowControl w:val="0"/>
        <w:numPr>
          <w:ilvl w:val="0"/>
          <w:numId w:val="7"/>
        </w:numPr>
        <w:shd w:val="clear" w:color="auto" w:fill="auto"/>
        <w:tabs>
          <w:tab w:pos="923" w:val="left"/>
        </w:tabs>
        <w:bidi w:val="0"/>
        <w:spacing w:before="0" w:after="0"/>
        <w:ind w:left="0" w:right="0" w:firstLine="680"/>
        <w:jc w:val="both"/>
      </w:pPr>
      <w:r>
        <w:rPr>
          <w:color w:val="000000"/>
          <w:spacing w:val="0"/>
          <w:w w:val="100"/>
          <w:position w:val="0"/>
          <w:shd w:val="clear" w:color="auto" w:fill="auto"/>
          <w:lang w:val="vi-VN" w:eastAsia="vi-VN" w:bidi="vi-VN"/>
        </w:rPr>
        <w:t xml:space="preserve">Phương thức 2, Phương thức 4: Hội đồng tuyển sinh Trường Đại học Vinh xác định ngưỡng đảm bảo chất lượng đầu vào theo quy định của Bộ Giáo dục và Đào tạo; ngưỡng đảm bảo chất lượng đầu vào được công bố trên trang thông tin điện tử của Nhà trường tại địa chỉ: </w:t>
      </w:r>
      <w:r>
        <w:fldChar w:fldCharType="begin"/>
      </w:r>
      <w:r>
        <w:rPr>
          <w:i/>
          <w:iCs/>
          <w:color w:val="000000"/>
          <w:spacing w:val="0"/>
          <w:w w:val="100"/>
          <w:position w:val="0"/>
          <w:shd w:val="clear" w:color="auto" w:fill="auto"/>
        </w:rPr>
        <w:instrText> HYPERLINK "https://vinhuni.edu.vn" </w:instrText>
      </w:r>
      <w:r>
        <w:fldChar w:fldCharType="separate"/>
      </w:r>
      <w:r>
        <w:rPr>
          <w:rStyle w:val="Hyperlink"/>
          <w:i/>
          <w:iCs/>
          <w:color w:val="0066CC"/>
          <w:spacing w:val="0"/>
          <w:w w:val="100"/>
          <w:position w:val="0"/>
          <w:u w:val="single"/>
          <w:shd w:val="clear" w:color="auto" w:fill="auto"/>
          <w:lang w:val="en-US" w:eastAsia="en-US" w:bidi="en-US"/>
        </w:rPr>
        <w:t>https://vinhuni.edu.vn</w:t>
      </w:r>
      <w:r>
        <w:fldChar w:fldCharType="end"/>
      </w:r>
    </w:p>
    <w:p>
      <w:pPr>
        <w:pStyle w:val="Style3"/>
        <w:keepNext w:val="0"/>
        <w:keepLines w:val="0"/>
        <w:widowControl w:val="0"/>
        <w:numPr>
          <w:ilvl w:val="0"/>
          <w:numId w:val="7"/>
        </w:numPr>
        <w:shd w:val="clear" w:color="auto" w:fill="auto"/>
        <w:tabs>
          <w:tab w:pos="923" w:val="left"/>
        </w:tabs>
        <w:bidi w:val="0"/>
        <w:spacing w:before="0" w:after="0"/>
        <w:ind w:left="0" w:right="0" w:firstLine="680"/>
        <w:jc w:val="both"/>
      </w:pPr>
      <w:r>
        <w:rPr>
          <w:color w:val="000000"/>
          <w:spacing w:val="0"/>
          <w:w w:val="100"/>
          <w:position w:val="0"/>
          <w:shd w:val="clear" w:color="auto" w:fill="auto"/>
          <w:lang w:val="vi-VN" w:eastAsia="vi-VN" w:bidi="vi-VN"/>
        </w:rPr>
        <w:t xml:space="preserve">Phương thức 3: Thí sinh sử dụng học bạ cấp THPT xét tuyển phải đạt ngưỡng đầu vào với tổng điểm 3 môn trong tổ hợp xét tuyển của năm lớp 12 đạt từ 20 điểm trở lên </w:t>
      </w:r>
      <w:r>
        <w:rPr>
          <w:i/>
          <w:iCs/>
          <w:color w:val="000000"/>
          <w:spacing w:val="0"/>
          <w:w w:val="100"/>
          <w:position w:val="0"/>
          <w:shd w:val="clear" w:color="auto" w:fill="auto"/>
          <w:lang w:val="vi-VN" w:eastAsia="vi-VN" w:bidi="vi-VN"/>
        </w:rPr>
        <w:t>(cả điểm ưu tiên nếu có).</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 xml:space="preserve">Lưu ý: Ngưỡng đầu vào đối với ngành đào tạo giáo viên và ngành thuộc lĩnh vực sức khỏe có cấp giấy phép hành nghề theo quy định tại Điều 9 Thông tư 08/2022/TT- BGDĐT và điểm a khoản 1 Điều 2 Thông tư </w:t>
      </w:r>
      <w:r>
        <w:rPr>
          <w:color w:val="000000"/>
          <w:spacing w:val="0"/>
          <w:w w:val="100"/>
          <w:position w:val="0"/>
          <w:shd w:val="clear" w:color="auto" w:fill="auto"/>
          <w:lang w:val="en-US" w:eastAsia="en-US" w:bidi="en-US"/>
        </w:rPr>
        <w:t>06/2025/TT-BGDDT.</w:t>
      </w:r>
    </w:p>
    <w:p>
      <w:pPr>
        <w:pStyle w:val="Style9"/>
        <w:keepNext/>
        <w:keepLines/>
        <w:widowControl w:val="0"/>
        <w:numPr>
          <w:ilvl w:val="1"/>
          <w:numId w:val="5"/>
        </w:numPr>
        <w:shd w:val="clear" w:color="auto" w:fill="auto"/>
        <w:tabs>
          <w:tab w:pos="1214" w:val="left"/>
        </w:tabs>
        <w:bidi w:val="0"/>
        <w:spacing w:before="0" w:after="0"/>
        <w:ind w:left="0" w:right="0"/>
        <w:jc w:val="both"/>
      </w:pPr>
      <w:bookmarkStart w:id="8" w:name="bookmark8"/>
      <w:bookmarkStart w:id="9" w:name="bookmark9"/>
      <w:r>
        <w:rPr>
          <w:color w:val="000000"/>
          <w:spacing w:val="0"/>
          <w:w w:val="100"/>
          <w:position w:val="0"/>
          <w:shd w:val="clear" w:color="auto" w:fill="auto"/>
          <w:lang w:val="vi-VN" w:eastAsia="vi-VN" w:bidi="vi-VN"/>
        </w:rPr>
        <w:t>Cộng điểm thưởng cho thí sinh có thành tích vượt trội vào điểm xét tuyển</w:t>
      </w:r>
      <w:bookmarkEnd w:id="8"/>
      <w:bookmarkEnd w:id="9"/>
    </w:p>
    <w:p>
      <w:pPr>
        <w:pStyle w:val="Style3"/>
        <w:keepNext w:val="0"/>
        <w:keepLines w:val="0"/>
        <w:widowControl w:val="0"/>
        <w:numPr>
          <w:ilvl w:val="0"/>
          <w:numId w:val="7"/>
        </w:numPr>
        <w:shd w:val="clear" w:color="auto" w:fill="auto"/>
        <w:tabs>
          <w:tab w:pos="928" w:val="left"/>
        </w:tabs>
        <w:bidi w:val="0"/>
        <w:spacing w:before="0" w:after="0"/>
        <w:ind w:left="0" w:right="0" w:firstLine="680"/>
        <w:jc w:val="both"/>
      </w:pPr>
      <w:r>
        <w:rPr>
          <w:color w:val="000000"/>
          <w:spacing w:val="0"/>
          <w:w w:val="100"/>
          <w:position w:val="0"/>
          <w:shd w:val="clear" w:color="auto" w:fill="auto"/>
          <w:lang w:val="vi-VN" w:eastAsia="vi-VN" w:bidi="vi-VN"/>
        </w:rPr>
        <w:t>Nhà trường cộng điểm thưởng cho các thí sinh có thành tích đạt giải Học sinh giỏi Quốc gia; thí sinh là thành viên đội tuyển tham dự Kỳ thi chọn học sinh giỏi Quốc gia hoặc Kỳ thi khoa học kỹ thuật Quốc gia dành cho học sinh Trung học; thí sinh đạt giải Nhất, Nhì và Ba kỳ thi học sinh giỏi cấp Tỉnh hoặc Thành phố trực thuộc Trung ương; Giải nghệ thuật chuyên nghiệp chính thức toàn quốc về ca, múa, nhạc; Giải Thể dục thể thao cấp Tỉnh hoặc Thành phố trực thuộc Trung ương. Môn đạt giải để tính điểm cộng là môn có trong tổ hợp xét tuyển của ngành đăng ký xét tuyển.</w:t>
      </w:r>
    </w:p>
    <w:p>
      <w:pPr>
        <w:pStyle w:val="Style3"/>
        <w:keepNext w:val="0"/>
        <w:keepLines w:val="0"/>
        <w:widowControl w:val="0"/>
        <w:numPr>
          <w:ilvl w:val="0"/>
          <w:numId w:val="7"/>
        </w:numPr>
        <w:shd w:val="clear" w:color="auto" w:fill="auto"/>
        <w:tabs>
          <w:tab w:pos="923" w:val="left"/>
        </w:tabs>
        <w:bidi w:val="0"/>
        <w:spacing w:before="0" w:after="0"/>
        <w:ind w:left="0" w:right="0" w:firstLine="680"/>
        <w:jc w:val="both"/>
      </w:pPr>
      <w:r>
        <w:rPr>
          <w:color w:val="000000"/>
          <w:spacing w:val="0"/>
          <w:w w:val="100"/>
          <w:position w:val="0"/>
          <w:shd w:val="clear" w:color="auto" w:fill="auto"/>
          <w:lang w:val="vi-VN" w:eastAsia="vi-VN" w:bidi="vi-VN"/>
        </w:rPr>
        <w:t xml:space="preserve">Nhà trường cộng điểm thưởng cho các thí sinh có chứng chỉ IELTS </w:t>
      </w:r>
      <w:r>
        <w:rPr>
          <w:color w:val="000000"/>
          <w:spacing w:val="0"/>
          <w:w w:val="100"/>
          <w:position w:val="0"/>
          <w:shd w:val="clear" w:color="auto" w:fill="auto"/>
          <w:lang w:val="en-US" w:eastAsia="en-US" w:bidi="en-US"/>
        </w:rPr>
        <w:t xml:space="preserve">(Academic) </w:t>
      </w:r>
      <w:r>
        <w:rPr>
          <w:color w:val="000000"/>
          <w:spacing w:val="0"/>
          <w:w w:val="100"/>
          <w:position w:val="0"/>
          <w:shd w:val="clear" w:color="auto" w:fill="auto"/>
          <w:lang w:val="vi-VN" w:eastAsia="vi-VN" w:bidi="vi-VN"/>
        </w:rPr>
        <w:t>đăng ký xét tuyển vào tất cả các ngành ngoài sư phạm; chứng chỉ HSK được cộng điểm xét tuyển vào ngành Ngôn ngữ Trung Quốc. Chứng chỉ IELTS, chứng chỉ HSK có thời hạn 02 năm tính đến ngày 13/8/2026 (công bố kết quả tuyển sinh theo kế hoạch tuyển sinh của Bộ Giáo dục và Đào tạo).</w:t>
      </w:r>
    </w:p>
    <w:p>
      <w:pPr>
        <w:pStyle w:val="Style3"/>
        <w:keepNext w:val="0"/>
        <w:keepLines w:val="0"/>
        <w:widowControl w:val="0"/>
        <w:numPr>
          <w:ilvl w:val="0"/>
          <w:numId w:val="5"/>
        </w:numPr>
        <w:shd w:val="clear" w:color="auto" w:fill="auto"/>
        <w:tabs>
          <w:tab w:pos="1032" w:val="left"/>
        </w:tabs>
        <w:bidi w:val="0"/>
        <w:spacing w:before="0" w:after="0"/>
        <w:ind w:left="0" w:right="0" w:firstLine="680"/>
        <w:jc w:val="both"/>
      </w:pPr>
      <w:r>
        <w:rPr>
          <w:b/>
          <w:bCs/>
          <w:color w:val="000000"/>
          <w:spacing w:val="0"/>
          <w:w w:val="100"/>
          <w:position w:val="0"/>
          <w:shd w:val="clear" w:color="auto" w:fill="auto"/>
          <w:lang w:val="vi-VN" w:eastAsia="vi-VN" w:bidi="vi-VN"/>
        </w:rPr>
        <w:t>Tổ chức đăng ký xét tuyển</w:t>
      </w:r>
    </w:p>
    <w:p>
      <w:pPr>
        <w:pStyle w:val="Style3"/>
        <w:keepNext w:val="0"/>
        <w:keepLines w:val="0"/>
        <w:widowControl w:val="0"/>
        <w:numPr>
          <w:ilvl w:val="1"/>
          <w:numId w:val="5"/>
        </w:numPr>
        <w:shd w:val="clear" w:color="auto" w:fill="auto"/>
        <w:tabs>
          <w:tab w:pos="1202" w:val="left"/>
        </w:tabs>
        <w:bidi w:val="0"/>
        <w:spacing w:before="0" w:after="0"/>
        <w:ind w:left="0" w:right="0" w:firstLine="680"/>
        <w:jc w:val="both"/>
      </w:pPr>
      <w:r>
        <w:rPr>
          <w:b/>
          <w:bCs/>
          <w:color w:val="000000"/>
          <w:spacing w:val="0"/>
          <w:w w:val="100"/>
          <w:position w:val="0"/>
          <w:shd w:val="clear" w:color="auto" w:fill="auto"/>
          <w:lang w:val="vi-VN" w:eastAsia="vi-VN" w:bidi="vi-VN"/>
        </w:rPr>
        <w:t>Tổ chức đăng ký xét tuyển thẳng, đăng ký dự thi năng khiếu và đăng ký nộp hồ sơ thành tích vượt trội để cộng điểm thưởng cho thí sinh xét tuyển vào Trường Đại học Vinh năm 2026</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 xml:space="preserve">Nhà trường tổ chức cho thí sinh đăng ký theo hướng dẫn trên cổng tuyển sinh của Trường Đại học Vinh tại địa chỉ </w:t>
      </w:r>
      <w:r>
        <w:rPr>
          <w:color w:val="000000"/>
          <w:spacing w:val="0"/>
          <w:w w:val="100"/>
          <w:position w:val="0"/>
          <w:shd w:val="clear" w:color="auto" w:fill="auto"/>
          <w:lang w:val="en-US" w:eastAsia="en-US" w:bidi="en-US"/>
        </w:rPr>
        <w:t xml:space="preserve">link: </w:t>
      </w:r>
      <w:r>
        <w:rPr>
          <w:i/>
          <w:iCs/>
          <w:color w:val="000000"/>
          <w:spacing w:val="0"/>
          <w:w w:val="100"/>
          <w:position w:val="0"/>
          <w:u w:val="single"/>
          <w:shd w:val="clear" w:color="auto" w:fill="auto"/>
          <w:lang w:val="en-US" w:eastAsia="en-US" w:bidi="en-US"/>
        </w:rPr>
        <w:t>http:</w:t>
      </w:r>
      <w:r>
        <w:rPr>
          <w:i/>
          <w:iCs/>
          <w:color w:val="000000"/>
          <w:spacing w:val="0"/>
          <w:w w:val="100"/>
          <w:position w:val="0"/>
          <w:u w:val="single"/>
          <w:shd w:val="clear" w:color="auto" w:fill="auto"/>
          <w:lang w:val="vi-VN" w:eastAsia="vi-VN" w:bidi="vi-VN"/>
        </w:rPr>
        <w:t>//tuy ensinhchinhquy. vinhuni. edu. vn</w:t>
      </w:r>
      <w:r>
        <w:rPr>
          <w:i/>
          <w:iCs/>
          <w:color w:val="000000"/>
          <w:spacing w:val="0"/>
          <w:w w:val="100"/>
          <w:position w:val="0"/>
          <w:shd w:val="clear" w:color="auto" w:fill="auto"/>
          <w:lang w:val="vi-VN" w:eastAsia="vi-VN" w:bidi="vi-VN"/>
        </w:rPr>
        <w:t>.</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Thời gian đăng ký (dự kiến): Từ ngày 16/3/2026 đến ngày 22/5/2026.</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Thời gian tổ chức thi năng khiếu (dự kiến): Từ ngày 15/6/2026 đến ngày 19/6/2026.</w:t>
      </w:r>
    </w:p>
    <w:p>
      <w:pPr>
        <w:pStyle w:val="Style9"/>
        <w:keepNext/>
        <w:keepLines/>
        <w:widowControl w:val="0"/>
        <w:numPr>
          <w:ilvl w:val="1"/>
          <w:numId w:val="5"/>
        </w:numPr>
        <w:shd w:val="clear" w:color="auto" w:fill="auto"/>
        <w:tabs>
          <w:tab w:pos="1206" w:val="left"/>
        </w:tabs>
        <w:bidi w:val="0"/>
        <w:spacing w:before="0" w:after="0"/>
        <w:ind w:left="0" w:right="0"/>
        <w:jc w:val="both"/>
      </w:pPr>
      <w:bookmarkStart w:id="10" w:name="bookmark10"/>
      <w:bookmarkStart w:id="11" w:name="bookmark11"/>
      <w:r>
        <w:rPr>
          <w:color w:val="000000"/>
          <w:spacing w:val="0"/>
          <w:w w:val="100"/>
          <w:position w:val="0"/>
          <w:shd w:val="clear" w:color="auto" w:fill="auto"/>
          <w:lang w:val="vi-VN" w:eastAsia="vi-VN" w:bidi="vi-VN"/>
        </w:rPr>
        <w:t>Đăng ký xét tuyển, xác nhận trúng tuyển trên hệ thống của Bộ Giáo dục và Đào tạo</w:t>
      </w:r>
      <w:bookmarkEnd w:id="10"/>
      <w:bookmarkEnd w:id="11"/>
    </w:p>
    <w:p>
      <w:pPr>
        <w:pStyle w:val="Style3"/>
        <w:keepNext w:val="0"/>
        <w:keepLines w:val="0"/>
        <w:widowControl w:val="0"/>
        <w:numPr>
          <w:ilvl w:val="0"/>
          <w:numId w:val="7"/>
        </w:numPr>
        <w:shd w:val="clear" w:color="auto" w:fill="auto"/>
        <w:tabs>
          <w:tab w:pos="918" w:val="left"/>
        </w:tabs>
        <w:bidi w:val="0"/>
        <w:spacing w:before="0" w:after="0"/>
        <w:ind w:left="0" w:right="0" w:firstLine="680"/>
        <w:jc w:val="both"/>
      </w:pPr>
      <w:r>
        <w:rPr>
          <w:color w:val="000000"/>
          <w:spacing w:val="0"/>
          <w:w w:val="100"/>
          <w:position w:val="0"/>
          <w:shd w:val="clear" w:color="auto" w:fill="auto"/>
          <w:lang w:val="vi-VN" w:eastAsia="vi-VN" w:bidi="vi-VN"/>
        </w:rPr>
        <w:t xml:space="preserve">Thí sinh đăng ký xét tuyển và xác nhận trúng tuyển trên Hệ thống hỗ trợ tuyển sinh của Bộ Giáo dục và Đào tạo tại: </w:t>
      </w:r>
      <w:r>
        <w:fldChar w:fldCharType="begin"/>
      </w:r>
      <w:r>
        <w:rPr>
          <w:color w:val="000000"/>
          <w:spacing w:val="0"/>
          <w:w w:val="100"/>
          <w:position w:val="0"/>
          <w:shd w:val="clear" w:color="auto" w:fill="auto"/>
        </w:rPr>
        <w:instrText> HYPERLINK "https://thisinh.thitotnghiepthpt.edu.vn" </w:instrText>
      </w:r>
      <w:r>
        <w:fldChar w:fldCharType="separate"/>
      </w:r>
      <w:r>
        <w:rPr>
          <w:rStyle w:val="Hyperlink"/>
          <w:color w:val="0066CC"/>
          <w:spacing w:val="0"/>
          <w:w w:val="100"/>
          <w:position w:val="0"/>
          <w:u w:val="single"/>
          <w:shd w:val="clear" w:color="auto" w:fill="auto"/>
          <w:lang w:val="en-US" w:eastAsia="en-US" w:bidi="en-US"/>
        </w:rPr>
        <w:t>https://thisinh.thitotnghiepthpt.edu.vn</w:t>
      </w:r>
      <w:r>
        <w:fldChar w:fldCharType="end"/>
      </w:r>
    </w:p>
    <w:p>
      <w:pPr>
        <w:pStyle w:val="Style3"/>
        <w:keepNext w:val="0"/>
        <w:keepLines w:val="0"/>
        <w:widowControl w:val="0"/>
        <w:numPr>
          <w:ilvl w:val="0"/>
          <w:numId w:val="7"/>
        </w:numPr>
        <w:shd w:val="clear" w:color="auto" w:fill="auto"/>
        <w:tabs>
          <w:tab w:pos="936" w:val="left"/>
        </w:tabs>
        <w:bidi w:val="0"/>
        <w:spacing w:before="0" w:after="0"/>
        <w:ind w:left="0" w:right="0" w:firstLine="680"/>
        <w:jc w:val="both"/>
      </w:pPr>
      <w:r>
        <w:rPr>
          <w:color w:val="000000"/>
          <w:spacing w:val="0"/>
          <w:w w:val="100"/>
          <w:position w:val="0"/>
          <w:shd w:val="clear" w:color="auto" w:fill="auto"/>
          <w:lang w:val="vi-VN" w:eastAsia="vi-VN" w:bidi="vi-VN"/>
        </w:rPr>
        <w:t>Thời gian thực hiện: Theo lịch của Bộ Giáo dục và Đào tạo</w:t>
      </w:r>
    </w:p>
    <w:p>
      <w:pPr>
        <w:pStyle w:val="Style3"/>
        <w:keepNext w:val="0"/>
        <w:keepLines w:val="0"/>
        <w:widowControl w:val="0"/>
        <w:numPr>
          <w:ilvl w:val="0"/>
          <w:numId w:val="7"/>
        </w:numPr>
        <w:shd w:val="clear" w:color="auto" w:fill="auto"/>
        <w:tabs>
          <w:tab w:pos="936" w:val="left"/>
        </w:tabs>
        <w:bidi w:val="0"/>
        <w:spacing w:before="0" w:after="0"/>
        <w:ind w:left="0" w:right="0" w:firstLine="680"/>
        <w:jc w:val="both"/>
        <w:rPr>
          <w:sz w:val="20"/>
          <w:szCs w:val="20"/>
        </w:rPr>
      </w:pPr>
      <w:r>
        <w:rPr>
          <w:color w:val="000000"/>
          <w:spacing w:val="0"/>
          <w:w w:val="100"/>
          <w:position w:val="0"/>
          <w:sz w:val="22"/>
          <w:szCs w:val="22"/>
          <w:shd w:val="clear" w:color="auto" w:fill="auto"/>
          <w:lang w:val="vi-VN" w:eastAsia="vi-VN" w:bidi="vi-VN"/>
        </w:rPr>
        <w:t xml:space="preserve">Lựa chọn tên trường/mã trường: </w:t>
      </w:r>
      <w:r>
        <w:rPr>
          <w:b/>
          <w:bCs/>
          <w:i/>
          <w:iCs/>
          <w:color w:val="000000"/>
          <w:spacing w:val="0"/>
          <w:w w:val="100"/>
          <w:position w:val="0"/>
          <w:sz w:val="20"/>
          <w:szCs w:val="20"/>
          <w:shd w:val="clear" w:color="auto" w:fill="auto"/>
          <w:lang w:val="vi-VN" w:eastAsia="vi-VN" w:bidi="vi-VN"/>
        </w:rPr>
        <w:t>Trường Đại học Vinh/ TDV</w:t>
      </w:r>
    </w:p>
    <w:p>
      <w:pPr>
        <w:pStyle w:val="Style3"/>
        <w:keepNext w:val="0"/>
        <w:keepLines w:val="0"/>
        <w:widowControl w:val="0"/>
        <w:numPr>
          <w:ilvl w:val="0"/>
          <w:numId w:val="7"/>
        </w:numPr>
        <w:shd w:val="clear" w:color="auto" w:fill="auto"/>
        <w:tabs>
          <w:tab w:pos="939" w:val="left"/>
        </w:tabs>
        <w:bidi w:val="0"/>
        <w:spacing w:before="0" w:after="0" w:line="269" w:lineRule="auto"/>
        <w:ind w:left="0" w:right="0" w:firstLine="680"/>
        <w:jc w:val="both"/>
      </w:pPr>
      <w:r>
        <w:rPr>
          <w:color w:val="000000"/>
          <w:spacing w:val="0"/>
          <w:w w:val="100"/>
          <w:position w:val="0"/>
          <w:shd w:val="clear" w:color="auto" w:fill="auto"/>
          <w:lang w:val="vi-VN" w:eastAsia="vi-VN" w:bidi="vi-VN"/>
        </w:rPr>
        <w:t xml:space="preserve">Lựa chọn thứ tự ưu tiên của nguyện vọng, ngành/chương trình đào tạo, sử dụng kết quả xét tuyển </w:t>
      </w:r>
      <w:r>
        <w:rPr>
          <w:i/>
          <w:iCs/>
          <w:color w:val="000000"/>
          <w:spacing w:val="0"/>
          <w:w w:val="100"/>
          <w:position w:val="0"/>
          <w:shd w:val="clear" w:color="auto" w:fill="auto"/>
          <w:lang w:val="vi-VN" w:eastAsia="vi-VN" w:bidi="vi-VN"/>
        </w:rPr>
        <w:t>(Chi tiết ở Phụ lục 1)</w:t>
      </w:r>
    </w:p>
    <w:p>
      <w:pPr>
        <w:pStyle w:val="Style3"/>
        <w:keepNext w:val="0"/>
        <w:keepLines w:val="0"/>
        <w:widowControl w:val="0"/>
        <w:numPr>
          <w:ilvl w:val="0"/>
          <w:numId w:val="7"/>
        </w:numPr>
        <w:shd w:val="clear" w:color="auto" w:fill="auto"/>
        <w:tabs>
          <w:tab w:pos="947" w:val="left"/>
        </w:tabs>
        <w:bidi w:val="0"/>
        <w:spacing w:before="0" w:after="0" w:line="269" w:lineRule="auto"/>
        <w:ind w:left="0" w:right="0" w:firstLine="680"/>
        <w:jc w:val="both"/>
      </w:pPr>
      <w:r>
        <w:rPr>
          <w:color w:val="000000"/>
          <w:spacing w:val="0"/>
          <w:w w:val="100"/>
          <w:position w:val="0"/>
          <w:shd w:val="clear" w:color="auto" w:fill="auto"/>
          <w:lang w:val="vi-VN" w:eastAsia="vi-VN" w:bidi="vi-VN"/>
        </w:rPr>
        <w:t>Lệ phí xét tuyển: Theo quy định của Bộ Giáo dục và Đào tạo.</w:t>
      </w:r>
    </w:p>
    <w:p>
      <w:pPr>
        <w:pStyle w:val="Style9"/>
        <w:keepNext/>
        <w:keepLines/>
        <w:widowControl w:val="0"/>
        <w:numPr>
          <w:ilvl w:val="1"/>
          <w:numId w:val="5"/>
        </w:numPr>
        <w:shd w:val="clear" w:color="auto" w:fill="auto"/>
        <w:tabs>
          <w:tab w:pos="1235" w:val="left"/>
        </w:tabs>
        <w:bidi w:val="0"/>
        <w:spacing w:before="0" w:after="0" w:line="269" w:lineRule="auto"/>
        <w:ind w:left="0" w:right="0"/>
        <w:jc w:val="both"/>
      </w:pPr>
      <w:bookmarkStart w:id="12" w:name="bookmark12"/>
      <w:bookmarkStart w:id="13" w:name="bookmark13"/>
      <w:r>
        <w:rPr>
          <w:color w:val="000000"/>
          <w:spacing w:val="0"/>
          <w:w w:val="100"/>
          <w:position w:val="0"/>
          <w:shd w:val="clear" w:color="auto" w:fill="auto"/>
          <w:lang w:val="vi-VN" w:eastAsia="vi-VN" w:bidi="vi-VN"/>
        </w:rPr>
        <w:t>Đãng ký và xét tuyển bổ sung (nếu có)</w:t>
      </w:r>
      <w:bookmarkEnd w:id="12"/>
      <w:bookmarkEnd w:id="13"/>
    </w:p>
    <w:p>
      <w:pPr>
        <w:pStyle w:val="Style3"/>
        <w:keepNext w:val="0"/>
        <w:keepLines w:val="0"/>
        <w:widowControl w:val="0"/>
        <w:shd w:val="clear" w:color="auto" w:fill="auto"/>
        <w:bidi w:val="0"/>
        <w:spacing w:before="0" w:after="0" w:line="269" w:lineRule="auto"/>
        <w:ind w:left="0" w:right="0" w:firstLine="680"/>
        <w:jc w:val="both"/>
      </w:pPr>
      <w:r>
        <w:rPr>
          <w:color w:val="000000"/>
          <w:spacing w:val="0"/>
          <w:w w:val="100"/>
          <w:position w:val="0"/>
          <w:shd w:val="clear" w:color="auto" w:fill="auto"/>
          <w:lang w:val="vi-VN" w:eastAsia="vi-VN" w:bidi="vi-VN"/>
        </w:rPr>
        <w:t xml:space="preserve">Thí sinh đăng ký theo hướng dẫn trên cổng tuyển sinh của Trường Đại học Vinh tại: </w:t>
      </w:r>
      <w:r>
        <w:fldChar w:fldCharType="begin"/>
      </w:r>
      <w:r>
        <w:rPr>
          <w:i/>
          <w:iCs/>
          <w:color w:val="000000"/>
          <w:spacing w:val="0"/>
          <w:w w:val="100"/>
          <w:position w:val="0"/>
          <w:shd w:val="clear" w:color="auto" w:fill="auto"/>
        </w:rPr>
        <w:instrText> HYPERLINK "http://tuyensinhchinhquyMnhuni.edu.vn" </w:instrText>
      </w:r>
      <w:r>
        <w:fldChar w:fldCharType="separate"/>
      </w:r>
      <w:r>
        <w:rPr>
          <w:rStyle w:val="Hyperlink"/>
          <w:i/>
          <w:iCs/>
          <w:color w:val="0066CC"/>
          <w:spacing w:val="0"/>
          <w:w w:val="100"/>
          <w:position w:val="0"/>
          <w:u w:val="single"/>
          <w:shd w:val="clear" w:color="auto" w:fill="auto"/>
          <w:lang w:val="en-US" w:eastAsia="en-US" w:bidi="en-US"/>
        </w:rPr>
        <w:t>http://tuyensinhchinhquyMnhuni.edu.vn</w:t>
      </w:r>
      <w:r>
        <w:fldChar w:fldCharType="end"/>
      </w:r>
      <w:r>
        <w:rPr>
          <w:i/>
          <w:iCs/>
          <w:color w:val="000000"/>
          <w:spacing w:val="0"/>
          <w:w w:val="100"/>
          <w:position w:val="0"/>
          <w:shd w:val="clear" w:color="auto" w:fill="auto"/>
          <w:lang w:val="en-US" w:eastAsia="en-US" w:bidi="en-US"/>
        </w:rPr>
        <w:t>.</w:t>
      </w:r>
    </w:p>
    <w:p>
      <w:pPr>
        <w:pStyle w:val="Style3"/>
        <w:keepNext w:val="0"/>
        <w:keepLines w:val="0"/>
        <w:widowControl w:val="0"/>
        <w:shd w:val="clear" w:color="auto" w:fill="auto"/>
        <w:bidi w:val="0"/>
        <w:spacing w:before="0" w:after="0" w:line="269" w:lineRule="auto"/>
        <w:ind w:left="0" w:right="0" w:firstLine="680"/>
        <w:jc w:val="both"/>
      </w:pPr>
      <w:r>
        <w:rPr>
          <w:color w:val="000000"/>
          <w:spacing w:val="0"/>
          <w:w w:val="100"/>
          <w:position w:val="0"/>
          <w:shd w:val="clear" w:color="auto" w:fill="auto"/>
          <w:lang w:val="vi-VN" w:eastAsia="vi-VN" w:bidi="vi-VN"/>
        </w:rPr>
        <w:t>Thời gian đăng ký: Sau khi kết thúc lịch xét tuyển đợt 1 trên Hệ thống hỗ trợ tuyển sinh của Bộ Giáo dục và Đào tạo.</w:t>
      </w:r>
    </w:p>
    <w:p>
      <w:pPr>
        <w:pStyle w:val="Style3"/>
        <w:keepNext w:val="0"/>
        <w:keepLines w:val="0"/>
        <w:widowControl w:val="0"/>
        <w:numPr>
          <w:ilvl w:val="0"/>
          <w:numId w:val="5"/>
        </w:numPr>
        <w:shd w:val="clear" w:color="auto" w:fill="auto"/>
        <w:tabs>
          <w:tab w:pos="1048" w:val="left"/>
        </w:tabs>
        <w:bidi w:val="0"/>
        <w:spacing w:before="0" w:after="0" w:line="269" w:lineRule="auto"/>
        <w:ind w:left="0" w:right="0" w:firstLine="680"/>
        <w:jc w:val="left"/>
      </w:pPr>
      <w:r>
        <w:rPr>
          <w:b/>
          <w:bCs/>
          <w:color w:val="000000"/>
          <w:spacing w:val="0"/>
          <w:w w:val="100"/>
          <w:position w:val="0"/>
          <w:shd w:val="clear" w:color="auto" w:fill="auto"/>
          <w:lang w:val="vi-VN" w:eastAsia="vi-VN" w:bidi="vi-VN"/>
        </w:rPr>
        <w:t>Học phí, chính sách học bổng và hỗ trợ ngưòi học</w:t>
      </w:r>
    </w:p>
    <w:p>
      <w:pPr>
        <w:pStyle w:val="Style9"/>
        <w:keepNext/>
        <w:keepLines/>
        <w:widowControl w:val="0"/>
        <w:numPr>
          <w:ilvl w:val="1"/>
          <w:numId w:val="5"/>
        </w:numPr>
        <w:shd w:val="clear" w:color="auto" w:fill="auto"/>
        <w:tabs>
          <w:tab w:pos="1230" w:val="left"/>
        </w:tabs>
        <w:bidi w:val="0"/>
        <w:spacing w:before="0" w:after="0" w:line="269" w:lineRule="auto"/>
        <w:ind w:left="0" w:right="0"/>
        <w:jc w:val="left"/>
      </w:pPr>
      <w:bookmarkStart w:id="14" w:name="bookmark14"/>
      <w:bookmarkStart w:id="15" w:name="bookmark15"/>
      <w:r>
        <w:rPr>
          <w:color w:val="000000"/>
          <w:spacing w:val="0"/>
          <w:w w:val="100"/>
          <w:position w:val="0"/>
          <w:shd w:val="clear" w:color="auto" w:fill="auto"/>
          <w:lang w:val="vi-VN" w:eastAsia="vi-VN" w:bidi="vi-VN"/>
        </w:rPr>
        <w:t>Học phí</w:t>
      </w:r>
      <w:bookmarkEnd w:id="14"/>
      <w:bookmarkEnd w:id="15"/>
    </w:p>
    <w:p>
      <w:pPr>
        <w:pStyle w:val="Style3"/>
        <w:keepNext w:val="0"/>
        <w:keepLines w:val="0"/>
        <w:widowControl w:val="0"/>
        <w:shd w:val="clear" w:color="auto" w:fill="auto"/>
        <w:bidi w:val="0"/>
        <w:spacing w:before="0" w:after="180" w:line="269" w:lineRule="auto"/>
        <w:ind w:left="0" w:right="0" w:firstLine="680"/>
        <w:jc w:val="both"/>
      </w:pPr>
      <w:r>
        <w:rPr>
          <w:color w:val="000000"/>
          <w:spacing w:val="0"/>
          <w:w w:val="100"/>
          <w:position w:val="0"/>
          <w:shd w:val="clear" w:color="auto" w:fill="auto"/>
          <w:lang w:val="vi-VN" w:eastAsia="vi-VN" w:bidi="vi-VN"/>
        </w:rPr>
        <w:t>Thực hiện theo Nghị định số 238/2025/NĐ-CP ngày 03/09/2025 của Chính phủ quy định về chính sách học phí, miễn, giảm, hỗ trợ học phí, hỗ trợ chi phí học tập và giá dịch vụ trong lĩnh vực giáo dục, đào tạo; Nghị định số 116/2020/NĐ-CP ngày 25/9/2020 của Chính phủ quy định về chính sách hỗ trợ tiền đóng học phí, chi phí sinh hoạt đối với sinh viên sư phạm; cụ thể:</w:t>
      </w:r>
    </w:p>
    <w:tbl>
      <w:tblPr>
        <w:tblOverlap w:val="never"/>
        <w:jc w:val="center"/>
        <w:tblLayout w:type="fixed"/>
      </w:tblPr>
      <w:tblGrid>
        <w:gridCol w:w="6283"/>
        <w:gridCol w:w="2280"/>
      </w:tblGrid>
      <w:tr>
        <w:trPr>
          <w:trHeight w:val="576" w:hRule="exact"/>
        </w:trPr>
        <w:tc>
          <w:tcPr>
            <w:tcBorders>
              <w:top w:val="single" w:sz="4"/>
              <w:left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vi-VN" w:eastAsia="vi-VN" w:bidi="vi-VN"/>
              </w:rPr>
              <w:t>Khối ngành (Theo Nghị định số 238/2025 NĐ-CP)</w:t>
            </w:r>
          </w:p>
        </w:tc>
        <w:tc>
          <w:tcPr>
            <w:tcBorders>
              <w:top w:val="single" w:sz="4"/>
              <w:left w:val="single" w:sz="4"/>
              <w:right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shd w:val="clear" w:color="auto" w:fill="auto"/>
                <w:lang w:val="vi-VN" w:eastAsia="vi-VN" w:bidi="vi-VN"/>
              </w:rPr>
              <w:t>Đon giá tín chỉ</w:t>
            </w:r>
          </w:p>
          <w:p>
            <w:pPr>
              <w:pStyle w:val="Style15"/>
              <w:keepNext w:val="0"/>
              <w:keepLines w:val="0"/>
              <w:widowControl w:val="0"/>
              <w:shd w:val="clear" w:color="auto" w:fill="auto"/>
              <w:bidi w:val="0"/>
              <w:spacing w:before="0" w:after="0" w:line="240" w:lineRule="auto"/>
              <w:ind w:left="0" w:right="0" w:firstLine="0"/>
              <w:jc w:val="center"/>
            </w:pPr>
            <w:r>
              <w:rPr>
                <w:i/>
                <w:iCs/>
                <w:color w:val="000000"/>
                <w:spacing w:val="0"/>
                <w:w w:val="100"/>
                <w:position w:val="0"/>
                <w:shd w:val="clear" w:color="auto" w:fill="auto"/>
                <w:lang w:val="vi-VN" w:eastAsia="vi-VN" w:bidi="vi-VN"/>
              </w:rPr>
              <w:t>(ĐVT: 1.000 VNĐ)</w:t>
            </w:r>
          </w:p>
        </w:tc>
      </w:tr>
      <w:tr>
        <w:trPr>
          <w:trHeight w:val="293" w:hRule="exact"/>
        </w:trPr>
        <w:tc>
          <w:tcPr>
            <w:tcBorders>
              <w:top w:val="single" w:sz="4"/>
              <w:left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vi-VN" w:eastAsia="vi-VN" w:bidi="vi-VN"/>
              </w:rPr>
              <w:t>Khối ngành I: Khoa học Giáo dục và Đào tạo giáo viên</w:t>
            </w:r>
          </w:p>
        </w:tc>
        <w:tc>
          <w:tcPr>
            <w:tcBorders>
              <w:top w:val="single" w:sz="4"/>
              <w:left w:val="single" w:sz="4"/>
              <w:right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568</w:t>
            </w:r>
          </w:p>
        </w:tc>
      </w:tr>
      <w:tr>
        <w:trPr>
          <w:trHeight w:val="293" w:hRule="exact"/>
        </w:trPr>
        <w:tc>
          <w:tcPr>
            <w:tcBorders>
              <w:top w:val="single" w:sz="4"/>
              <w:left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vi-VN" w:eastAsia="vi-VN" w:bidi="vi-VN"/>
              </w:rPr>
              <w:t>Khối ngành III: Kinh doanh và quản lý, pháp luật</w:t>
            </w:r>
          </w:p>
        </w:tc>
        <w:tc>
          <w:tcPr>
            <w:tcBorders>
              <w:top w:val="single" w:sz="4"/>
              <w:left w:val="single" w:sz="4"/>
              <w:right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571</w:t>
            </w:r>
          </w:p>
        </w:tc>
      </w:tr>
      <w:tr>
        <w:trPr>
          <w:trHeight w:val="288" w:hRule="exact"/>
        </w:trPr>
        <w:tc>
          <w:tcPr>
            <w:tcBorders>
              <w:top w:val="single" w:sz="4"/>
              <w:left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vi-VN" w:eastAsia="vi-VN" w:bidi="vi-VN"/>
              </w:rPr>
              <w:t>Khối ngành IV: Khoa học sự sống, khoa học tự nhiên</w:t>
            </w:r>
          </w:p>
        </w:tc>
        <w:tc>
          <w:tcPr>
            <w:tcBorders>
              <w:top w:val="single" w:sz="4"/>
              <w:left w:val="single" w:sz="4"/>
              <w:right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579-612</w:t>
            </w:r>
          </w:p>
        </w:tc>
      </w:tr>
      <w:tr>
        <w:trPr>
          <w:trHeight w:val="854" w:hRule="exact"/>
        </w:trPr>
        <w:tc>
          <w:tcPr>
            <w:tcBorders>
              <w:top w:val="single" w:sz="4"/>
              <w:left w:val="single" w:sz="4"/>
            </w:tcBorders>
            <w:shd w:val="clear" w:color="auto" w:fill="FFFFFF"/>
            <w:vAlign w:val="top"/>
          </w:tcPr>
          <w:p>
            <w:pPr>
              <w:pStyle w:val="Style15"/>
              <w:keepNext w:val="0"/>
              <w:keepLines w:val="0"/>
              <w:widowControl w:val="0"/>
              <w:shd w:val="clear" w:color="auto" w:fill="auto"/>
              <w:bidi w:val="0"/>
              <w:spacing w:before="0" w:after="0" w:line="269" w:lineRule="auto"/>
              <w:ind w:left="0" w:right="0" w:firstLine="0"/>
              <w:jc w:val="both"/>
            </w:pPr>
            <w:r>
              <w:rPr>
                <w:color w:val="000000"/>
                <w:spacing w:val="0"/>
                <w:w w:val="100"/>
                <w:position w:val="0"/>
                <w:shd w:val="clear" w:color="auto" w:fill="auto"/>
                <w:lang w:val="vi-VN" w:eastAsia="vi-VN" w:bidi="vi-VN"/>
              </w:rPr>
              <w:t>Khối ngành V: Toán và thống kê, máy tính và công nghệ thông tin, công nghệ kỹ thuật, kỹ thuật, sản xuất và chế biến, kiến trúc và xây dựng, nông lâm nghiệp và thủy sản, thú y</w:t>
            </w:r>
          </w:p>
        </w:tc>
        <w:tc>
          <w:tcPr>
            <w:tcBorders>
              <w:top w:val="single" w:sz="4"/>
              <w:left w:val="single" w:sz="4"/>
              <w:righ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627 - 663</w:t>
            </w:r>
          </w:p>
        </w:tc>
      </w:tr>
      <w:tr>
        <w:trPr>
          <w:trHeight w:val="293" w:hRule="exact"/>
        </w:trPr>
        <w:tc>
          <w:tcPr>
            <w:tcBorders>
              <w:top w:val="single" w:sz="4"/>
              <w:left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both"/>
            </w:pPr>
            <w:r>
              <w:rPr>
                <w:color w:val="000000"/>
                <w:spacing w:val="0"/>
                <w:w w:val="100"/>
                <w:position w:val="0"/>
                <w:shd w:val="clear" w:color="auto" w:fill="auto"/>
                <w:lang w:val="vi-VN" w:eastAsia="vi-VN" w:bidi="vi-VN"/>
              </w:rPr>
              <w:t>Khối ngành VI. 1. Sức khỏe (Điều dưỡng)</w:t>
            </w:r>
          </w:p>
        </w:tc>
        <w:tc>
          <w:tcPr>
            <w:tcBorders>
              <w:top w:val="single" w:sz="4"/>
              <w:left w:val="single" w:sz="4"/>
              <w:right w:val="single" w:sz="4"/>
            </w:tcBorders>
            <w:shd w:val="clear" w:color="auto" w:fill="FFFFFF"/>
            <w:vAlign w:val="bottom"/>
          </w:tcPr>
          <w:p>
            <w:pPr>
              <w:pStyle w:val="Style1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714</w:t>
            </w:r>
          </w:p>
        </w:tc>
      </w:tr>
      <w:tr>
        <w:trPr>
          <w:trHeight w:val="864" w:hRule="exact"/>
        </w:trPr>
        <w:tc>
          <w:tcPr>
            <w:tcBorders>
              <w:top w:val="single" w:sz="4"/>
              <w:left w:val="single" w:sz="4"/>
              <w:bottom w:val="single" w:sz="4"/>
            </w:tcBorders>
            <w:shd w:val="clear" w:color="auto" w:fill="FFFFFF"/>
            <w:vAlign w:val="top"/>
          </w:tcPr>
          <w:p>
            <w:pPr>
              <w:pStyle w:val="Style15"/>
              <w:keepNext w:val="0"/>
              <w:keepLines w:val="0"/>
              <w:widowControl w:val="0"/>
              <w:shd w:val="clear" w:color="auto" w:fill="auto"/>
              <w:bidi w:val="0"/>
              <w:spacing w:before="0" w:after="0"/>
              <w:ind w:left="0" w:right="0" w:firstLine="0"/>
              <w:jc w:val="both"/>
            </w:pPr>
            <w:r>
              <w:rPr>
                <w:color w:val="000000"/>
                <w:spacing w:val="0"/>
                <w:w w:val="100"/>
                <w:position w:val="0"/>
                <w:shd w:val="clear" w:color="auto" w:fill="auto"/>
                <w:lang w:val="vi-VN" w:eastAsia="vi-VN" w:bidi="vi-VN"/>
              </w:rPr>
              <w:t>Khối ngành VII: Nhân văn, khoa học xã hội và hành vi, báo chí và thông tin, dịch vụ xã hội, du lịch, khách sạn thể dục thể thao, dịch vụ vận tải, môi trường và bảo vệ môi trường</w:t>
            </w:r>
          </w:p>
        </w:tc>
        <w:tc>
          <w:tcPr>
            <w:tcBorders>
              <w:top w:val="single" w:sz="4"/>
              <w:left w:val="single" w:sz="4"/>
              <w:bottom w:val="single" w:sz="4"/>
              <w:right w:val="single" w:sz="4"/>
            </w:tcBorders>
            <w:shd w:val="clear" w:color="auto" w:fill="FFFFFF"/>
            <w:vAlign w:val="center"/>
          </w:tcPr>
          <w:p>
            <w:pPr>
              <w:pStyle w:val="Style15"/>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vi-VN" w:eastAsia="vi-VN" w:bidi="vi-VN"/>
              </w:rPr>
              <w:t>523 - 571</w:t>
            </w:r>
          </w:p>
        </w:tc>
      </w:tr>
    </w:tbl>
    <w:p>
      <w:pPr>
        <w:widowControl w:val="0"/>
        <w:spacing w:after="239" w:line="1" w:lineRule="exact"/>
      </w:pPr>
    </w:p>
    <w:p>
      <w:pPr>
        <w:pStyle w:val="Style3"/>
        <w:keepNext w:val="0"/>
        <w:keepLines w:val="0"/>
        <w:widowControl w:val="0"/>
        <w:shd w:val="clear" w:color="auto" w:fill="auto"/>
        <w:bidi w:val="0"/>
        <w:spacing w:before="0" w:after="0"/>
        <w:ind w:left="0" w:right="0" w:firstLine="680"/>
        <w:jc w:val="left"/>
      </w:pPr>
      <w:r>
        <w:rPr>
          <w:color w:val="000000"/>
          <w:spacing w:val="0"/>
          <w:w w:val="100"/>
          <w:position w:val="0"/>
          <w:u w:val="single"/>
          <w:shd w:val="clear" w:color="auto" w:fill="auto"/>
          <w:lang w:val="vi-VN" w:eastAsia="vi-VN" w:bidi="vi-VN"/>
        </w:rPr>
        <w:t>Lưu ỷ:</w:t>
      </w:r>
    </w:p>
    <w:p>
      <w:pPr>
        <w:pStyle w:val="Style3"/>
        <w:keepNext w:val="0"/>
        <w:keepLines w:val="0"/>
        <w:widowControl w:val="0"/>
        <w:numPr>
          <w:ilvl w:val="0"/>
          <w:numId w:val="7"/>
        </w:numPr>
        <w:shd w:val="clear" w:color="auto" w:fill="auto"/>
        <w:tabs>
          <w:tab w:pos="939" w:val="left"/>
        </w:tabs>
        <w:bidi w:val="0"/>
        <w:spacing w:before="0" w:after="0"/>
        <w:ind w:left="0" w:right="0" w:firstLine="680"/>
        <w:jc w:val="both"/>
      </w:pPr>
      <w:r>
        <w:rPr>
          <w:color w:val="000000"/>
          <w:spacing w:val="0"/>
          <w:w w:val="100"/>
          <w:position w:val="0"/>
          <w:shd w:val="clear" w:color="auto" w:fill="auto"/>
          <w:lang w:val="vi-VN" w:eastAsia="vi-VN" w:bidi="vi-VN"/>
        </w:rPr>
        <w:t>Các chương trình đào tạo giáo viên, sinh viên đăng ký hưởng chế độ chính sách hỗ trợ học phí, sinh hoạt phí theo Nghị định số 116/2020/NĐ-CP không phải đóng học phí, được cấp bù sinh hoạt phí theo quy định;</w:t>
      </w:r>
    </w:p>
    <w:p>
      <w:pPr>
        <w:pStyle w:val="Style3"/>
        <w:keepNext w:val="0"/>
        <w:keepLines w:val="0"/>
        <w:widowControl w:val="0"/>
        <w:numPr>
          <w:ilvl w:val="0"/>
          <w:numId w:val="7"/>
        </w:numPr>
        <w:shd w:val="clear" w:color="auto" w:fill="auto"/>
        <w:tabs>
          <w:tab w:pos="947" w:val="left"/>
        </w:tabs>
        <w:bidi w:val="0"/>
        <w:spacing w:before="0" w:after="0"/>
        <w:ind w:left="0" w:right="0" w:firstLine="680"/>
        <w:jc w:val="both"/>
      </w:pPr>
      <w:r>
        <w:rPr>
          <w:color w:val="000000"/>
          <w:spacing w:val="0"/>
          <w:w w:val="100"/>
          <w:position w:val="0"/>
          <w:shd w:val="clear" w:color="auto" w:fill="auto"/>
          <w:lang w:val="vi-VN" w:eastAsia="vi-VN" w:bidi="vi-VN"/>
        </w:rPr>
        <w:t>Chương trình đào tạo cấp bằng cử nhân: 126 tín chỉ;</w:t>
      </w:r>
    </w:p>
    <w:p>
      <w:pPr>
        <w:pStyle w:val="Style3"/>
        <w:keepNext w:val="0"/>
        <w:keepLines w:val="0"/>
        <w:widowControl w:val="0"/>
        <w:numPr>
          <w:ilvl w:val="0"/>
          <w:numId w:val="7"/>
        </w:numPr>
        <w:shd w:val="clear" w:color="auto" w:fill="auto"/>
        <w:tabs>
          <w:tab w:pos="947" w:val="left"/>
        </w:tabs>
        <w:bidi w:val="0"/>
        <w:spacing w:before="0" w:after="0"/>
        <w:ind w:left="0" w:right="0" w:firstLine="680"/>
        <w:jc w:val="both"/>
      </w:pPr>
      <w:r>
        <w:rPr>
          <w:color w:val="000000"/>
          <w:spacing w:val="0"/>
          <w:w w:val="100"/>
          <w:position w:val="0"/>
          <w:shd w:val="clear" w:color="auto" w:fill="auto"/>
          <w:lang w:val="vi-VN" w:eastAsia="vi-VN" w:bidi="vi-VN"/>
        </w:rPr>
        <w:t>Chương trình đào tạo cấp bằng kỳ sư: 150 tín chỉ;</w:t>
      </w:r>
    </w:p>
    <w:p>
      <w:pPr>
        <w:pStyle w:val="Style3"/>
        <w:keepNext w:val="0"/>
        <w:keepLines w:val="0"/>
        <w:widowControl w:val="0"/>
        <w:numPr>
          <w:ilvl w:val="0"/>
          <w:numId w:val="7"/>
        </w:numPr>
        <w:shd w:val="clear" w:color="auto" w:fill="auto"/>
        <w:tabs>
          <w:tab w:pos="947" w:val="left"/>
        </w:tabs>
        <w:bidi w:val="0"/>
        <w:spacing w:before="0" w:after="0"/>
        <w:ind w:left="0" w:right="0" w:firstLine="680"/>
        <w:jc w:val="both"/>
      </w:pPr>
      <w:r>
        <w:rPr>
          <w:color w:val="000000"/>
          <w:spacing w:val="0"/>
          <w:w w:val="100"/>
          <w:position w:val="0"/>
          <w:shd w:val="clear" w:color="auto" w:fill="auto"/>
          <w:lang w:val="vi-VN" w:eastAsia="vi-VN" w:bidi="vi-VN"/>
        </w:rPr>
        <w:t>Chương trình đào tạo cấp bằng bác sĩ Thú y: 160 tín chỉ;</w:t>
      </w:r>
    </w:p>
    <w:p>
      <w:pPr>
        <w:pStyle w:val="Style3"/>
        <w:keepNext w:val="0"/>
        <w:keepLines w:val="0"/>
        <w:widowControl w:val="0"/>
        <w:numPr>
          <w:ilvl w:val="0"/>
          <w:numId w:val="7"/>
        </w:numPr>
        <w:shd w:val="clear" w:color="auto" w:fill="auto"/>
        <w:tabs>
          <w:tab w:pos="939" w:val="left"/>
        </w:tabs>
        <w:bidi w:val="0"/>
        <w:spacing w:before="0" w:after="0"/>
        <w:ind w:left="0" w:right="0" w:firstLine="680"/>
        <w:jc w:val="both"/>
      </w:pPr>
      <w:r>
        <w:rPr>
          <w:color w:val="000000"/>
          <w:spacing w:val="0"/>
          <w:w w:val="100"/>
          <w:position w:val="0"/>
          <w:shd w:val="clear" w:color="auto" w:fill="auto"/>
          <w:lang w:val="vi-VN" w:eastAsia="vi-VN" w:bidi="vi-VN"/>
        </w:rPr>
        <w:t>Từ năm học 2026 - 2027 học phí tính theo giá dịch vụ đào tạo được Nhà trường xây dựng theo quy định hiện hành của Nhà nước.</w:t>
      </w:r>
    </w:p>
    <w:p>
      <w:pPr>
        <w:pStyle w:val="Style3"/>
        <w:keepNext w:val="0"/>
        <w:keepLines w:val="0"/>
        <w:widowControl w:val="0"/>
        <w:numPr>
          <w:ilvl w:val="0"/>
          <w:numId w:val="7"/>
        </w:numPr>
        <w:shd w:val="clear" w:color="auto" w:fill="auto"/>
        <w:tabs>
          <w:tab w:pos="947" w:val="left"/>
        </w:tabs>
        <w:bidi w:val="0"/>
        <w:spacing w:before="0" w:after="0"/>
        <w:ind w:left="0" w:right="0" w:firstLine="680"/>
        <w:jc w:val="left"/>
      </w:pPr>
      <w:r>
        <w:rPr>
          <w:color w:val="000000"/>
          <w:spacing w:val="0"/>
          <w:w w:val="100"/>
          <w:position w:val="0"/>
          <w:shd w:val="clear" w:color="auto" w:fill="auto"/>
          <w:lang w:val="vi-VN" w:eastAsia="vi-VN" w:bidi="vi-VN"/>
        </w:rPr>
        <w:t>Chương trình đào tạo khoá 66 năm tuyển sinh 2025 xem tại:</w:t>
      </w:r>
    </w:p>
    <w:p>
      <w:pPr>
        <w:pStyle w:val="Style3"/>
        <w:keepNext w:val="0"/>
        <w:keepLines w:val="0"/>
        <w:widowControl w:val="0"/>
        <w:shd w:val="clear" w:color="auto" w:fill="auto"/>
        <w:bidi w:val="0"/>
        <w:spacing w:before="0" w:after="0"/>
        <w:ind w:left="0" w:right="0" w:firstLine="680"/>
        <w:jc w:val="left"/>
      </w:pPr>
      <w:r>
        <w:rPr>
          <w:i/>
          <w:iCs/>
          <w:color w:val="000000"/>
          <w:spacing w:val="0"/>
          <w:w w:val="100"/>
          <w:position w:val="0"/>
          <w:shd w:val="clear" w:color="auto" w:fill="auto"/>
          <w:lang w:val="en-US" w:eastAsia="en-US" w:bidi="en-US"/>
        </w:rPr>
        <w:t xml:space="preserve">https </w:t>
      </w:r>
      <w:r>
        <w:rPr>
          <w:i/>
          <w:iCs/>
          <w:color w:val="000000"/>
          <w:spacing w:val="0"/>
          <w:w w:val="100"/>
          <w:position w:val="0"/>
          <w:shd w:val="clear" w:color="auto" w:fill="auto"/>
          <w:lang w:val="vi-VN" w:eastAsia="vi-VN" w:bidi="vi-VN"/>
        </w:rPr>
        <w:t>://phongdaotao. vinhuni. edu. vn/chuong-trinh-nganh-dao-tao-tu-khoa-66- nam-2025/seo/64-chuong-trỉnh-nganh-dao-tao-daỉ-hoc-chinh-quy-truong-dai-hoc- vinh-ap-dung-tu-khoa-66-nam-tuyen-sinh-2025-136016</w:t>
      </w:r>
    </w:p>
    <w:p>
      <w:pPr>
        <w:pStyle w:val="Style9"/>
        <w:keepNext/>
        <w:keepLines/>
        <w:widowControl w:val="0"/>
        <w:numPr>
          <w:ilvl w:val="1"/>
          <w:numId w:val="5"/>
        </w:numPr>
        <w:shd w:val="clear" w:color="auto" w:fill="auto"/>
        <w:tabs>
          <w:tab w:pos="1235" w:val="left"/>
        </w:tabs>
        <w:bidi w:val="0"/>
        <w:spacing w:before="0" w:after="0"/>
        <w:ind w:left="0" w:right="0"/>
        <w:jc w:val="left"/>
      </w:pPr>
      <w:bookmarkStart w:id="16" w:name="bookmark16"/>
      <w:bookmarkStart w:id="17" w:name="bookmark17"/>
      <w:r>
        <w:rPr>
          <w:color w:val="000000"/>
          <w:spacing w:val="0"/>
          <w:w w:val="100"/>
          <w:position w:val="0"/>
          <w:shd w:val="clear" w:color="auto" w:fill="auto"/>
          <w:lang w:val="vi-VN" w:eastAsia="vi-VN" w:bidi="vi-VN"/>
        </w:rPr>
        <w:t>Chính sách học bổng và hỗ trợ người học</w:t>
      </w:r>
      <w:bookmarkEnd w:id="16"/>
      <w:bookmarkEnd w:id="17"/>
    </w:p>
    <w:p>
      <w:pPr>
        <w:pStyle w:val="Style3"/>
        <w:keepNext w:val="0"/>
        <w:keepLines w:val="0"/>
        <w:widowControl w:val="0"/>
        <w:numPr>
          <w:ilvl w:val="0"/>
          <w:numId w:val="7"/>
        </w:numPr>
        <w:shd w:val="clear" w:color="auto" w:fill="auto"/>
        <w:tabs>
          <w:tab w:pos="939" w:val="left"/>
        </w:tabs>
        <w:bidi w:val="0"/>
        <w:spacing w:before="0" w:after="200"/>
        <w:ind w:left="0" w:right="0" w:firstLine="680"/>
        <w:jc w:val="left"/>
      </w:pPr>
      <w:r>
        <w:rPr>
          <w:color w:val="000000"/>
          <w:spacing w:val="0"/>
          <w:w w:val="100"/>
          <w:position w:val="0"/>
          <w:shd w:val="clear" w:color="auto" w:fill="auto"/>
          <w:lang w:val="vi-VN" w:eastAsia="vi-VN" w:bidi="vi-VN"/>
        </w:rPr>
        <w:t>Trường Đại học Vinh trao 50 suất học bổng, phần thưởng với tổng giá trị: 250 triệu đồng cho những thí sinh trúng tuyển vào trường có thành tích xuất sắc (tiêu chí xét tuyển học bổng được cụ thể hoá trong đề án tuyển sinh hằng năm).</w:t>
      </w:r>
    </w:p>
    <w:p>
      <w:pPr>
        <w:pStyle w:val="Style3"/>
        <w:keepNext w:val="0"/>
        <w:keepLines w:val="0"/>
        <w:widowControl w:val="0"/>
        <w:numPr>
          <w:ilvl w:val="0"/>
          <w:numId w:val="7"/>
        </w:numPr>
        <w:shd w:val="clear" w:color="auto" w:fill="auto"/>
        <w:tabs>
          <w:tab w:pos="924" w:val="left"/>
        </w:tabs>
        <w:bidi w:val="0"/>
        <w:spacing w:before="0" w:after="0"/>
        <w:ind w:left="0" w:right="0" w:firstLine="680"/>
        <w:jc w:val="both"/>
      </w:pPr>
      <w:r>
        <w:rPr>
          <w:color w:val="000000"/>
          <w:spacing w:val="0"/>
          <w:w w:val="100"/>
          <w:position w:val="0"/>
          <w:shd w:val="clear" w:color="auto" w:fill="auto"/>
          <w:lang w:val="vi-VN" w:eastAsia="vi-VN" w:bidi="vi-VN"/>
        </w:rPr>
        <w:t>Đối với học bổng khuyến khích học tập, miễn giảm học phí, trợ cấp xã hội, hỗ trợ sinh hoạt phí cho sinh viên: Nhà trường thực hiện theo quy định hiện hành của Nhà nước; năm 2025, Nhà trường đã chi gần 200 tỷ đồng cho sinh viên thuộc nhóm học bổng này.</w:t>
      </w:r>
    </w:p>
    <w:p>
      <w:pPr>
        <w:pStyle w:val="Style3"/>
        <w:keepNext w:val="0"/>
        <w:keepLines w:val="0"/>
        <w:widowControl w:val="0"/>
        <w:numPr>
          <w:ilvl w:val="0"/>
          <w:numId w:val="7"/>
        </w:numPr>
        <w:shd w:val="clear" w:color="auto" w:fill="auto"/>
        <w:tabs>
          <w:tab w:pos="924" w:val="left"/>
        </w:tabs>
        <w:bidi w:val="0"/>
        <w:spacing w:before="0" w:after="0"/>
        <w:ind w:left="0" w:right="0" w:firstLine="680"/>
        <w:jc w:val="both"/>
      </w:pPr>
      <w:r>
        <w:rPr>
          <w:color w:val="000000"/>
          <w:spacing w:val="0"/>
          <w:w w:val="100"/>
          <w:position w:val="0"/>
          <w:shd w:val="clear" w:color="auto" w:fill="auto"/>
          <w:lang w:val="vi-VN" w:eastAsia="vi-VN" w:bidi="vi-VN"/>
        </w:rPr>
        <w:t xml:space="preserve">Học bổng tài trợ từ các doanh nghiệp: Nhà trường luôn nhận được tài trợ của các doanh nghiệp để cấp học bổng cho các sinh viên có hoàn cảnh khó khăn, học giỏi; học bổng tài trợ học tập định hướng làm việc cho các doanh nghiệp lớn như </w:t>
      </w:r>
      <w:r>
        <w:rPr>
          <w:color w:val="000000"/>
          <w:spacing w:val="0"/>
          <w:w w:val="100"/>
          <w:position w:val="0"/>
          <w:shd w:val="clear" w:color="auto" w:fill="auto"/>
          <w:lang w:val="en-US" w:eastAsia="en-US" w:bidi="en-US"/>
        </w:rPr>
        <w:t xml:space="preserve">Foxconn, Luxshare ICT, Everwin, Radial Opto, CP, Nam A Bank, PvCombank.... ; </w:t>
      </w:r>
      <w:r>
        <w:rPr>
          <w:color w:val="000000"/>
          <w:spacing w:val="0"/>
          <w:w w:val="100"/>
          <w:position w:val="0"/>
          <w:shd w:val="clear" w:color="auto" w:fill="auto"/>
          <w:lang w:val="vi-VN" w:eastAsia="vi-VN" w:bidi="vi-VN"/>
        </w:rPr>
        <w:t xml:space="preserve">năm </w:t>
      </w:r>
      <w:r>
        <w:rPr>
          <w:color w:val="000000"/>
          <w:spacing w:val="0"/>
          <w:w w:val="100"/>
          <w:position w:val="0"/>
          <w:shd w:val="clear" w:color="auto" w:fill="auto"/>
          <w:lang w:val="en-US" w:eastAsia="en-US" w:bidi="en-US"/>
        </w:rPr>
        <w:t xml:space="preserve">2025, </w:t>
      </w:r>
      <w:r>
        <w:rPr>
          <w:color w:val="000000"/>
          <w:spacing w:val="0"/>
          <w:w w:val="100"/>
          <w:position w:val="0"/>
          <w:shd w:val="clear" w:color="auto" w:fill="auto"/>
          <w:lang w:val="vi-VN" w:eastAsia="vi-VN" w:bidi="vi-VN"/>
        </w:rPr>
        <w:t>tổng giá trị học bổng được các nhà tài trợ để cấp cho sinh viên là 6,2 tỷ đồng. Trong đó có nhiều học bổng được cấp cho sinh viên trong toàn khóa học với mức 100 triệu đồng/sinh viên/khóa; học bổng diện thu hút với mức cấp bằng mức học phí và các chế độ khen thưởng, đào tạo, bồi dưỡng chuyên môn, nghiệp vụ miễn phí...</w:t>
      </w:r>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Ngoài ra, Nhà trường đã ký kết hợp tác với 598 doanh nghiệp, đơn vị tuyển dụng, trong đó có nhiều tập đoàn lớn trong và ngoài nước. Hàng năm, với sự hỗ trợ của các doanh nghiệp, Nhà trường triển khai các lớp đào tạo tiếng Trung Quốc, tiếng Nhật Bản, tiếng Hàn Quốc, tiếng Anh, tiếng Đức miễn phí cho gần 1.000 sinh viên có nhu cầu. Nhà trường cũng phối hợp tổ chức chuỗi 5 Ngày hội Việc làm, 45 hội nghị, diễn đàn với hơn 5.000 vị trí việc làm được tư vấn; tổ chức nhiều chương trình giao lưu văn hóa thu hút hàng trăm sinh viên trong nước và quốc tế tham dự; tổ chức hàng chục chương trình tuyển dụng diện thu hút để đi đào tạo tại nước ngoài, hàng trăm vị trí thực tập định hướng do doanh nghiệp chi trả lương và cam kết tuyển dụng sau khi tốt nghiệp...</w:t>
      </w:r>
    </w:p>
    <w:p>
      <w:pPr>
        <w:pStyle w:val="Style9"/>
        <w:keepNext/>
        <w:keepLines/>
        <w:widowControl w:val="0"/>
        <w:numPr>
          <w:ilvl w:val="0"/>
          <w:numId w:val="5"/>
        </w:numPr>
        <w:shd w:val="clear" w:color="auto" w:fill="auto"/>
        <w:tabs>
          <w:tab w:pos="1033" w:val="left"/>
        </w:tabs>
        <w:bidi w:val="0"/>
        <w:spacing w:before="0" w:after="0"/>
        <w:ind w:left="0" w:right="0"/>
        <w:jc w:val="both"/>
      </w:pPr>
      <w:bookmarkStart w:id="18" w:name="bookmark18"/>
      <w:bookmarkStart w:id="19" w:name="bookmark19"/>
      <w:r>
        <w:rPr>
          <w:color w:val="000000"/>
          <w:spacing w:val="0"/>
          <w:w w:val="100"/>
          <w:position w:val="0"/>
          <w:shd w:val="clear" w:color="auto" w:fill="auto"/>
          <w:lang w:val="vi-VN" w:eastAsia="vi-VN" w:bidi="vi-VN"/>
        </w:rPr>
        <w:t>Thông tin về tuyển sinh của 2 năm gần nhất</w:t>
      </w:r>
      <w:bookmarkEnd w:id="18"/>
      <w:bookmarkEnd w:id="19"/>
    </w:p>
    <w:p>
      <w:pPr>
        <w:pStyle w:val="Style3"/>
        <w:keepNext w:val="0"/>
        <w:keepLines w:val="0"/>
        <w:widowControl w:val="0"/>
        <w:shd w:val="clear" w:color="auto" w:fill="auto"/>
        <w:bidi w:val="0"/>
        <w:spacing w:before="0" w:after="0"/>
        <w:ind w:left="0" w:right="0" w:firstLine="680"/>
        <w:jc w:val="both"/>
      </w:pPr>
      <w:r>
        <w:rPr>
          <w:color w:val="000000"/>
          <w:spacing w:val="0"/>
          <w:w w:val="100"/>
          <w:position w:val="0"/>
          <w:shd w:val="clear" w:color="auto" w:fill="auto"/>
          <w:lang w:val="vi-VN" w:eastAsia="vi-VN" w:bidi="vi-VN"/>
        </w:rPr>
        <w:t xml:space="preserve">Thí sinh xem tại </w:t>
      </w:r>
      <w:r>
        <w:rPr>
          <w:color w:val="000000"/>
          <w:spacing w:val="0"/>
          <w:w w:val="100"/>
          <w:position w:val="0"/>
          <w:shd w:val="clear" w:color="auto" w:fill="auto"/>
          <w:lang w:val="en-US" w:eastAsia="en-US" w:bidi="en-US"/>
        </w:rPr>
        <w:t xml:space="preserve">link: </w:t>
      </w:r>
      <w:r>
        <w:fldChar w:fldCharType="begin"/>
      </w:r>
      <w:r>
        <w:rPr>
          <w:i/>
          <w:iCs/>
          <w:color w:val="000000"/>
          <w:spacing w:val="0"/>
          <w:w w:val="100"/>
          <w:position w:val="0"/>
          <w:shd w:val="clear" w:color="auto" w:fill="auto"/>
        </w:rPr>
        <w:instrText> HYPERLINK "https://phongdaotao.vinhuni.edu.vn/tuyen-sinh/seo/thong-tin-ve-diem-trung-tuyen-ch%e1%bb%89-tieu-tuyen-s%e1%bb%89nh-da%e1%bb%89-hoc-chinh-quy-cua-2-nam-2024-va-2025-143470" </w:instrText>
      </w:r>
      <w:r>
        <w:fldChar w:fldCharType="separate"/>
      </w:r>
      <w:r>
        <w:rPr>
          <w:rStyle w:val="Hyperlink"/>
          <w:i/>
          <w:iCs/>
          <w:color w:val="0066CC"/>
          <w:spacing w:val="0"/>
          <w:w w:val="100"/>
          <w:position w:val="0"/>
          <w:u w:val="single"/>
          <w:shd w:val="clear" w:color="auto" w:fill="auto"/>
          <w:lang w:val="en-US" w:eastAsia="en-US" w:bidi="en-US"/>
        </w:rPr>
        <w:t xml:space="preserve">https://phongdaotao.vinhuni.edu.vn/tuyen-sinh/seo/thong- </w:t>
      </w:r>
      <w:r>
        <w:rPr>
          <w:rStyle w:val="Hyperlink"/>
          <w:i/>
          <w:iCs/>
          <w:color w:val="0066CC"/>
          <w:spacing w:val="0"/>
          <w:w w:val="100"/>
          <w:position w:val="0"/>
          <w:u w:val="single"/>
          <w:shd w:val="clear" w:color="auto" w:fill="auto"/>
          <w:lang w:val="vi-VN" w:eastAsia="vi-VN" w:bidi="vi-VN"/>
        </w:rPr>
        <w:t>tin-ve-diem-trung-tuyen-chỉ-tieu-tuyen-sỉnh-daỉ-hoc-chinh-quy-cua-2-nam-2024-va- 2025-143470</w:t>
      </w:r>
      <w:r>
        <w:fldChar w:fldCharType="end"/>
      </w:r>
    </w:p>
    <w:p>
      <w:pPr>
        <w:pStyle w:val="Style9"/>
        <w:keepNext/>
        <w:keepLines/>
        <w:widowControl w:val="0"/>
        <w:numPr>
          <w:ilvl w:val="0"/>
          <w:numId w:val="5"/>
        </w:numPr>
        <w:shd w:val="clear" w:color="auto" w:fill="auto"/>
        <w:tabs>
          <w:tab w:pos="1033" w:val="left"/>
        </w:tabs>
        <w:bidi w:val="0"/>
        <w:spacing w:before="0" w:after="0"/>
        <w:ind w:left="0" w:right="0"/>
        <w:jc w:val="both"/>
      </w:pPr>
      <w:bookmarkStart w:id="20" w:name="bookmark20"/>
      <w:bookmarkStart w:id="21" w:name="bookmark21"/>
      <w:r>
        <w:rPr>
          <w:color w:val="000000"/>
          <w:spacing w:val="0"/>
          <w:w w:val="100"/>
          <w:position w:val="0"/>
          <w:shd w:val="clear" w:color="auto" w:fill="auto"/>
          <w:lang w:val="vi-VN" w:eastAsia="vi-VN" w:bidi="vi-VN"/>
        </w:rPr>
        <w:t>Cam kết đối với thí sinh</w:t>
      </w:r>
      <w:bookmarkEnd w:id="20"/>
      <w:bookmarkEnd w:id="21"/>
    </w:p>
    <w:p>
      <w:pPr>
        <w:pStyle w:val="Style3"/>
        <w:keepNext w:val="0"/>
        <w:keepLines w:val="0"/>
        <w:widowControl w:val="0"/>
        <w:numPr>
          <w:ilvl w:val="0"/>
          <w:numId w:val="7"/>
        </w:numPr>
        <w:shd w:val="clear" w:color="auto" w:fill="auto"/>
        <w:tabs>
          <w:tab w:pos="924" w:val="left"/>
        </w:tabs>
        <w:bidi w:val="0"/>
        <w:spacing w:before="0" w:after="0"/>
        <w:ind w:left="0" w:right="0" w:firstLine="680"/>
        <w:jc w:val="both"/>
      </w:pPr>
      <w:r>
        <w:rPr>
          <w:color w:val="000000"/>
          <w:spacing w:val="0"/>
          <w:w w:val="100"/>
          <w:position w:val="0"/>
          <w:shd w:val="clear" w:color="auto" w:fill="auto"/>
          <w:lang w:val="vi-VN" w:eastAsia="vi-VN" w:bidi="vi-VN"/>
        </w:rPr>
        <w:t>Nhà trường cam kết bảo vệ quyền lợi chính đáng của thí sinh trong những trường hợp rủi ro, giải quyết khiếu nại trong công tác tuyển sinh theo quy chế hiện hành.</w:t>
      </w:r>
    </w:p>
    <w:p>
      <w:pPr>
        <w:pStyle w:val="Style3"/>
        <w:keepNext w:val="0"/>
        <w:keepLines w:val="0"/>
        <w:widowControl w:val="0"/>
        <w:numPr>
          <w:ilvl w:val="0"/>
          <w:numId w:val="7"/>
        </w:numPr>
        <w:shd w:val="clear" w:color="auto" w:fill="auto"/>
        <w:tabs>
          <w:tab w:pos="924" w:val="left"/>
        </w:tabs>
        <w:bidi w:val="0"/>
        <w:spacing w:before="0" w:after="0"/>
        <w:ind w:left="0" w:right="0" w:firstLine="680"/>
        <w:jc w:val="both"/>
      </w:pPr>
      <w:r>
        <w:rPr>
          <w:color w:val="000000"/>
          <w:spacing w:val="0"/>
          <w:w w:val="100"/>
          <w:position w:val="0"/>
          <w:shd w:val="clear" w:color="auto" w:fill="auto"/>
          <w:lang w:val="vi-VN" w:eastAsia="vi-VN" w:bidi="vi-VN"/>
        </w:rPr>
        <w:t>Danh sách, số điện thoại (Zalo) cán bộ hỗ trợ, tư vấn tuyển sinh năm 2026 chi tiết xem tại:</w:t>
      </w:r>
    </w:p>
    <w:p>
      <w:pPr>
        <w:pStyle w:val="Style3"/>
        <w:keepNext w:val="0"/>
        <w:keepLines w:val="0"/>
        <w:widowControl w:val="0"/>
        <w:shd w:val="clear" w:color="auto" w:fill="auto"/>
        <w:bidi w:val="0"/>
        <w:spacing w:before="0" w:after="0"/>
        <w:ind w:left="0" w:right="0" w:firstLine="680"/>
        <w:jc w:val="both"/>
      </w:pPr>
      <w:r>
        <w:rPr>
          <w:i/>
          <w:iCs/>
          <w:color w:val="000000"/>
          <w:spacing w:val="0"/>
          <w:w w:val="100"/>
          <w:position w:val="0"/>
          <w:shd w:val="clear" w:color="auto" w:fill="auto"/>
          <w:lang w:val="vi-VN" w:eastAsia="vi-VN" w:bidi="vi-VN"/>
        </w:rPr>
        <w:t xml:space="preserve">https://vinhunỉ.edu.vn/danh-sach-can-bo-tu-van-tuyen-sỉnh-daỉ-hoc-chỉnh-quy- </w:t>
      </w:r>
      <w:r>
        <w:rPr>
          <w:i/>
          <w:iCs/>
          <w:color w:val="000000"/>
          <w:spacing w:val="0"/>
          <w:w w:val="100"/>
          <w:position w:val="0"/>
          <w:shd w:val="clear" w:color="auto" w:fill="auto"/>
          <w:lang w:val="en-US" w:eastAsia="en-US" w:bidi="en-US"/>
        </w:rPr>
        <w:t>truong-dai-hoc-vinh-nam-2025-c06.01l0v0p0al30989.html</w:t>
      </w:r>
    </w:p>
    <w:p>
      <w:pPr>
        <w:pStyle w:val="Style3"/>
        <w:keepNext w:val="0"/>
        <w:keepLines w:val="0"/>
        <w:widowControl w:val="0"/>
        <w:numPr>
          <w:ilvl w:val="0"/>
          <w:numId w:val="7"/>
        </w:numPr>
        <w:shd w:val="clear" w:color="auto" w:fill="auto"/>
        <w:tabs>
          <w:tab w:pos="932" w:val="left"/>
        </w:tabs>
        <w:bidi w:val="0"/>
        <w:spacing w:before="0" w:after="0"/>
        <w:ind w:left="0" w:right="0" w:firstLine="680"/>
        <w:jc w:val="both"/>
      </w:pPr>
      <w:r>
        <w:rPr>
          <w:color w:val="000000"/>
          <w:spacing w:val="0"/>
          <w:w w:val="100"/>
          <w:position w:val="0"/>
          <w:shd w:val="clear" w:color="auto" w:fill="auto"/>
          <w:lang w:val="vi-VN" w:eastAsia="vi-VN" w:bidi="vi-VN"/>
        </w:rPr>
        <w:t xml:space="preserve">Kênh tư vấn: </w:t>
      </w:r>
      <w:r>
        <w:fldChar w:fldCharType="begin"/>
      </w:r>
      <w:r>
        <w:rPr>
          <w:i/>
          <w:iCs/>
          <w:color w:val="000000"/>
          <w:spacing w:val="0"/>
          <w:w w:val="100"/>
          <w:position w:val="0"/>
          <w:shd w:val="clear" w:color="auto" w:fill="auto"/>
        </w:rPr>
        <w:instrText> HYPERLINK "https://www.facebook.com/daihocvinhl82leduan" </w:instrText>
      </w:r>
      <w:r>
        <w:fldChar w:fldCharType="separate"/>
      </w:r>
      <w:r>
        <w:rPr>
          <w:rStyle w:val="Hyperlink"/>
          <w:i/>
          <w:iCs/>
          <w:color w:val="0066CC"/>
          <w:spacing w:val="0"/>
          <w:w w:val="100"/>
          <w:position w:val="0"/>
          <w:u w:val="single"/>
          <w:shd w:val="clear" w:color="auto" w:fill="auto"/>
          <w:lang w:val="en-US" w:eastAsia="en-US" w:bidi="en-US"/>
        </w:rPr>
        <w:t>https://www.facebook.com/daihocvinhl82leduan</w:t>
      </w:r>
      <w:r>
        <w:fldChar w:fldCharType="end"/>
      </w:r>
    </w:p>
    <w:p>
      <w:pPr>
        <w:pStyle w:val="Style3"/>
        <w:keepNext w:val="0"/>
        <w:keepLines w:val="0"/>
        <w:widowControl w:val="0"/>
        <w:numPr>
          <w:ilvl w:val="0"/>
          <w:numId w:val="7"/>
        </w:numPr>
        <w:shd w:val="clear" w:color="auto" w:fill="auto"/>
        <w:tabs>
          <w:tab w:pos="937" w:val="left"/>
        </w:tabs>
        <w:bidi w:val="0"/>
        <w:spacing w:before="0" w:after="0"/>
        <w:ind w:left="680" w:right="0" w:firstLine="0"/>
        <w:jc w:val="left"/>
      </w:pPr>
      <w:r>
        <w:rPr>
          <w:color w:val="000000"/>
          <w:spacing w:val="0"/>
          <w:w w:val="100"/>
          <w:position w:val="0"/>
          <w:shd w:val="clear" w:color="auto" w:fill="auto"/>
          <w:lang w:val="vi-VN" w:eastAsia="vi-VN" w:bidi="vi-VN"/>
        </w:rPr>
        <w:t xml:space="preserve">Quy chế tuyển sinh đại học xem tại: </w:t>
      </w:r>
      <w:r>
        <w:rPr>
          <w:i/>
          <w:iCs/>
          <w:color w:val="000000"/>
          <w:spacing w:val="0"/>
          <w:w w:val="100"/>
          <w:position w:val="0"/>
          <w:shd w:val="clear" w:color="auto" w:fill="auto"/>
          <w:lang w:val="vi-VN" w:eastAsia="vi-VN" w:bidi="vi-VN"/>
        </w:rPr>
        <w:t>https://vỉnhunỉ.edu.vn/truong-daỉ-hoc-vỉnh-ban-hanh-quy-che-tuyen-sỉnh-daỉ-</w:t>
      </w:r>
    </w:p>
    <w:p>
      <w:pPr>
        <w:pStyle w:val="Style3"/>
        <w:keepNext w:val="0"/>
        <w:keepLines w:val="0"/>
        <w:widowControl w:val="0"/>
        <w:shd w:val="clear" w:color="auto" w:fill="auto"/>
        <w:bidi w:val="0"/>
        <w:spacing w:before="0" w:after="0"/>
        <w:ind w:left="0" w:right="0" w:firstLine="0"/>
        <w:jc w:val="left"/>
      </w:pPr>
      <w:r>
        <w:rPr>
          <w:i/>
          <w:iCs/>
          <w:color w:val="000000"/>
          <w:spacing w:val="0"/>
          <w:w w:val="100"/>
          <w:position w:val="0"/>
          <w:shd w:val="clear" w:color="auto" w:fill="auto"/>
          <w:lang w:val="vi-VN" w:eastAsia="vi-VN" w:bidi="vi-VN"/>
        </w:rPr>
        <w:t xml:space="preserve">hoc-nam-2025-c06.01 </w:t>
      </w:r>
      <w:r>
        <w:rPr>
          <w:i/>
          <w:iCs/>
          <w:color w:val="000000"/>
          <w:spacing w:val="0"/>
          <w:w w:val="100"/>
          <w:position w:val="0"/>
          <w:shd w:val="clear" w:color="auto" w:fill="auto"/>
          <w:lang w:val="en-US" w:eastAsia="en-US" w:bidi="en-US"/>
        </w:rPr>
        <w:t>l0v0p0al31114.html</w:t>
      </w:r>
    </w:p>
    <w:p>
      <w:pPr>
        <w:pStyle w:val="Style3"/>
        <w:keepNext w:val="0"/>
        <w:keepLines w:val="0"/>
        <w:widowControl w:val="0"/>
        <w:numPr>
          <w:ilvl w:val="0"/>
          <w:numId w:val="7"/>
        </w:numPr>
        <w:shd w:val="clear" w:color="auto" w:fill="auto"/>
        <w:tabs>
          <w:tab w:pos="919" w:val="left"/>
        </w:tabs>
        <w:bidi w:val="0"/>
        <w:spacing w:before="0" w:after="0"/>
        <w:ind w:left="0" w:right="0" w:firstLine="680"/>
        <w:jc w:val="both"/>
      </w:pPr>
      <w:r>
        <w:rPr>
          <w:color w:val="000000"/>
          <w:spacing w:val="0"/>
          <w:w w:val="100"/>
          <w:position w:val="0"/>
          <w:shd w:val="clear" w:color="auto" w:fill="auto"/>
          <w:lang w:val="vi-VN" w:eastAsia="vi-VN" w:bidi="vi-VN"/>
        </w:rPr>
        <w:t>Thông tin liên hệ: Phòng Đào tạo - Trường Đại học Vinh, địa chỉ: số 182, đường Lê Duẩn, phường Trường Vinh, tỉnh Nghệ An, điện thoại: 0238.898 8989.</w:t>
      </w:r>
    </w:p>
    <w:p>
      <w:pPr>
        <w:pStyle w:val="Style3"/>
        <w:keepNext w:val="0"/>
        <w:keepLines w:val="0"/>
        <w:widowControl w:val="0"/>
        <w:shd w:val="clear" w:color="auto" w:fill="auto"/>
        <w:bidi w:val="0"/>
        <w:spacing w:before="0" w:after="240"/>
        <w:ind w:left="0" w:right="0" w:firstLine="680"/>
        <w:jc w:val="both"/>
      </w:pPr>
      <w:r>
        <w:rPr>
          <w:color w:val="000000"/>
          <w:spacing w:val="0"/>
          <w:w w:val="100"/>
          <w:position w:val="0"/>
          <w:shd w:val="clear" w:color="auto" w:fill="auto"/>
          <w:lang w:val="vi-VN" w:eastAsia="vi-VN" w:bidi="vi-VN"/>
        </w:rPr>
        <w:t>Thông tin cập nhật sẽ được công bố sau khi Bộ Giáo dục và Đào tạo ban hành Quy chế và hướng dẫn công tác tuyển sinh năm 2026./.</w:t>
      </w:r>
    </w:p>
    <w:p>
      <w:pPr>
        <w:pStyle w:val="Style3"/>
        <w:keepNext w:val="0"/>
        <w:keepLines w:val="0"/>
        <w:widowControl w:val="0"/>
        <w:shd w:val="clear" w:color="auto" w:fill="auto"/>
        <w:tabs>
          <w:tab w:pos="5071" w:val="left"/>
        </w:tabs>
        <w:bidi w:val="0"/>
        <w:spacing w:before="0" w:after="0"/>
        <w:ind w:left="0" w:right="0" w:firstLine="0"/>
        <w:jc w:val="left"/>
      </w:pPr>
      <w:r>
        <w:rPr>
          <w:b/>
          <w:bCs/>
          <w:i/>
          <w:iCs/>
          <w:color w:val="000000"/>
          <w:spacing w:val="0"/>
          <w:w w:val="100"/>
          <w:position w:val="0"/>
          <w:shd w:val="clear" w:color="auto" w:fill="auto"/>
          <w:lang w:val="vi-VN" w:eastAsia="vi-VN" w:bidi="vi-VN"/>
        </w:rPr>
        <w:t>Nơi nhận:</w:t>
      </w:r>
      <w:r>
        <w:rPr>
          <w:b/>
          <w:bCs/>
          <w:color w:val="000000"/>
          <w:spacing w:val="0"/>
          <w:w w:val="100"/>
          <w:position w:val="0"/>
          <w:shd w:val="clear" w:color="auto" w:fill="auto"/>
          <w:lang w:val="vi-VN" w:eastAsia="vi-VN" w:bidi="vi-VN"/>
        </w:rPr>
        <w:tab/>
        <w:t>KT. HIỆU TRƯỞNG</w:t>
      </w:r>
    </w:p>
    <w:p>
      <w:pPr>
        <w:pStyle w:val="Style3"/>
        <w:keepNext w:val="0"/>
        <w:keepLines w:val="0"/>
        <w:widowControl w:val="0"/>
        <w:numPr>
          <w:ilvl w:val="0"/>
          <w:numId w:val="7"/>
        </w:numPr>
        <w:shd w:val="clear" w:color="auto" w:fill="auto"/>
        <w:tabs>
          <w:tab w:pos="242" w:val="left"/>
          <w:tab w:pos="5071" w:val="left"/>
        </w:tabs>
        <w:bidi w:val="0"/>
        <w:spacing w:before="0" w:after="0" w:line="240" w:lineRule="auto"/>
        <w:ind w:left="0" w:right="0" w:firstLine="0"/>
        <w:jc w:val="left"/>
        <w:rPr>
          <w:sz w:val="30"/>
          <w:szCs w:val="30"/>
        </w:rPr>
      </w:pPr>
      <w:r>
        <w:rPr>
          <w:color w:val="000000"/>
          <w:spacing w:val="0"/>
          <w:w w:val="100"/>
          <w:position w:val="0"/>
          <w:sz w:val="20"/>
          <w:szCs w:val="20"/>
          <w:shd w:val="clear" w:color="auto" w:fill="auto"/>
          <w:lang w:val="vi-VN" w:eastAsia="vi-VN" w:bidi="vi-VN"/>
        </w:rPr>
        <w:t xml:space="preserve">Bộ </w:t>
      </w:r>
      <w:r>
        <w:rPr>
          <w:color w:val="000000"/>
          <w:spacing w:val="0"/>
          <w:w w:val="100"/>
          <w:position w:val="0"/>
          <w:sz w:val="20"/>
          <w:szCs w:val="20"/>
          <w:shd w:val="clear" w:color="auto" w:fill="auto"/>
          <w:lang w:val="en-US" w:eastAsia="en-US" w:bidi="en-US"/>
        </w:rPr>
        <w:t>GD&amp;DT;</w:t>
        <w:tab/>
      </w:r>
      <w:r>
        <w:rPr>
          <w:b/>
          <w:bCs/>
          <w:color w:val="000000"/>
          <w:spacing w:val="0"/>
          <w:w w:val="100"/>
          <w:position w:val="0"/>
          <w:sz w:val="22"/>
          <w:szCs w:val="22"/>
          <w:shd w:val="clear" w:color="auto" w:fill="auto"/>
          <w:lang w:val="vi-VN" w:eastAsia="vi-VN" w:bidi="vi-VN"/>
        </w:rPr>
        <w:t xml:space="preserve">PHÓ HIỆU </w:t>
      </w:r>
      <w:r>
        <w:rPr>
          <w:b/>
          <w:bCs/>
          <w:smallCaps/>
          <w:color w:val="000000"/>
          <w:spacing w:val="0"/>
          <w:w w:val="100"/>
          <w:position w:val="0"/>
          <w:sz w:val="30"/>
          <w:szCs w:val="30"/>
          <w:shd w:val="clear" w:color="auto" w:fill="auto"/>
          <w:lang w:val="vi-VN" w:eastAsia="vi-VN" w:bidi="vi-VN"/>
        </w:rPr>
        <w:t>trưởng</w:t>
      </w:r>
    </w:p>
    <w:p>
      <w:pPr>
        <w:pStyle w:val="Style3"/>
        <w:keepNext w:val="0"/>
        <w:keepLines w:val="0"/>
        <w:widowControl w:val="0"/>
        <w:numPr>
          <w:ilvl w:val="0"/>
          <w:numId w:val="7"/>
        </w:numPr>
        <w:shd w:val="clear" w:color="auto" w:fill="auto"/>
        <w:tabs>
          <w:tab w:pos="242"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vi-VN" w:eastAsia="vi-VN" w:bidi="vi-VN"/>
        </w:rPr>
        <w:t>Đảng uỷ, BGH;</w:t>
      </w:r>
    </w:p>
    <w:p>
      <w:pPr>
        <w:pStyle w:val="Style3"/>
        <w:keepNext w:val="0"/>
        <w:keepLines w:val="0"/>
        <w:widowControl w:val="0"/>
        <w:numPr>
          <w:ilvl w:val="0"/>
          <w:numId w:val="7"/>
        </w:numPr>
        <w:shd w:val="clear" w:color="auto" w:fill="auto"/>
        <w:tabs>
          <w:tab w:pos="242"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vi-VN" w:eastAsia="vi-VN" w:bidi="vi-VN"/>
        </w:rPr>
        <w:t>Các Sở GD&amp;ĐT;</w:t>
      </w:r>
    </w:p>
    <w:p>
      <w:pPr>
        <w:pStyle w:val="Style3"/>
        <w:keepNext w:val="0"/>
        <w:keepLines w:val="0"/>
        <w:widowControl w:val="0"/>
        <w:numPr>
          <w:ilvl w:val="0"/>
          <w:numId w:val="7"/>
        </w:numPr>
        <w:shd w:val="clear" w:color="auto" w:fill="auto"/>
        <w:tabs>
          <w:tab w:pos="242"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vi-VN" w:eastAsia="vi-VN" w:bidi="vi-VN"/>
        </w:rPr>
        <w:t>Các đơn vị liên quan;</w:t>
      </w:r>
    </w:p>
    <w:p>
      <w:pPr>
        <w:pStyle w:val="Style3"/>
        <w:keepNext w:val="0"/>
        <w:keepLines w:val="0"/>
        <w:widowControl w:val="0"/>
        <w:numPr>
          <w:ilvl w:val="0"/>
          <w:numId w:val="7"/>
        </w:numPr>
        <w:shd w:val="clear" w:color="auto" w:fill="auto"/>
        <w:tabs>
          <w:tab w:pos="242" w:val="left"/>
        </w:tabs>
        <w:bidi w:val="0"/>
        <w:spacing w:before="0" w:after="0" w:line="240" w:lineRule="auto"/>
        <w:ind w:left="0" w:right="0" w:firstLine="0"/>
        <w:jc w:val="left"/>
        <w:rPr>
          <w:sz w:val="20"/>
          <w:szCs w:val="20"/>
        </w:rPr>
      </w:pPr>
      <w:r>
        <w:rPr>
          <w:color w:val="000000"/>
          <w:spacing w:val="0"/>
          <w:w w:val="100"/>
          <w:position w:val="0"/>
          <w:sz w:val="20"/>
          <w:szCs w:val="20"/>
          <w:shd w:val="clear" w:color="auto" w:fill="auto"/>
          <w:lang w:val="en-US" w:eastAsia="en-US" w:bidi="en-US"/>
        </w:rPr>
        <w:t>BBT website, iOffice;</w:t>
      </w:r>
    </w:p>
    <w:p>
      <w:pPr>
        <w:pStyle w:val="Style3"/>
        <w:keepNext w:val="0"/>
        <w:keepLines w:val="0"/>
        <w:widowControl w:val="0"/>
        <w:numPr>
          <w:ilvl w:val="0"/>
          <w:numId w:val="7"/>
        </w:numPr>
        <w:shd w:val="clear" w:color="auto" w:fill="auto"/>
        <w:tabs>
          <w:tab w:pos="242" w:val="left"/>
        </w:tabs>
        <w:bidi w:val="0"/>
        <w:spacing w:before="0" w:after="240" w:line="240" w:lineRule="auto"/>
        <w:ind w:left="0" w:right="0" w:firstLine="0"/>
        <w:jc w:val="left"/>
        <w:rPr>
          <w:sz w:val="20"/>
          <w:szCs w:val="20"/>
        </w:rPr>
      </w:pPr>
      <w:r>
        <w:rPr>
          <w:color w:val="000000"/>
          <w:spacing w:val="0"/>
          <w:w w:val="100"/>
          <w:position w:val="0"/>
          <w:sz w:val="20"/>
          <w:szCs w:val="20"/>
          <w:shd w:val="clear" w:color="auto" w:fill="auto"/>
          <w:lang w:val="vi-VN" w:eastAsia="vi-VN" w:bidi="vi-VN"/>
        </w:rPr>
        <w:t>Lưu: HCTH, ĐT.</w:t>
      </w:r>
    </w:p>
    <w:p>
      <w:pPr>
        <w:pStyle w:val="Style3"/>
        <w:keepNext w:val="0"/>
        <w:keepLines w:val="0"/>
        <w:widowControl w:val="0"/>
        <w:shd w:val="clear" w:color="auto" w:fill="auto"/>
        <w:bidi w:val="0"/>
        <w:spacing w:before="0" w:after="0" w:line="240" w:lineRule="auto"/>
        <w:ind w:left="5240" w:right="0" w:firstLine="0"/>
        <w:jc w:val="left"/>
      </w:pPr>
      <w:r>
        <w:rPr>
          <w:b/>
          <w:bCs/>
          <w:color w:val="000000"/>
          <w:spacing w:val="0"/>
          <w:w w:val="100"/>
          <w:position w:val="0"/>
          <w:shd w:val="clear" w:color="auto" w:fill="auto"/>
          <w:lang w:val="vi-VN" w:eastAsia="vi-VN" w:bidi="vi-VN"/>
        </w:rPr>
        <w:t>PGS.TS. Trần Bá Tiến</w:t>
      </w:r>
    </w:p>
    <w:sectPr>
      <w:footnotePr>
        <w:pos w:val="pageBottom"/>
        <w:numFmt w:val="decimal"/>
        <w:numRestart w:val="continuous"/>
      </w:footnotePr>
      <w:pgSz w:w="12240" w:h="15840"/>
      <w:pgMar w:top="1046" w:left="2064" w:right="1503" w:bottom="1209"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upperRoman"/>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vi-VN" w:eastAsia="vi-VN" w:bidi="vi-VN"/>
      </w:rPr>
    </w:lvl>
  </w:abstractNum>
  <w:abstractNum w:abstractNumId="2">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vi-VN" w:eastAsia="vi-VN" w:bidi="vi-VN"/>
      </w:rPr>
    </w:lvl>
  </w:abstractNum>
  <w:abstractNum w:abstractNumId="4">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vi-VN" w:eastAsia="vi-VN" w:bidi="vi-VN"/>
      </w:rPr>
    </w:lvl>
    <w:lvl w:ilvl="1">
      <w:start w:val="1"/>
      <w:numFmt w:val="decimal"/>
      <w:lvlText w:val="%1.%2."/>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vi-VN" w:eastAsia="vi-VN" w:bidi="vi-VN"/>
      </w:rPr>
    </w:lvl>
  </w:abstractNum>
  <w:abstractNum w:abstractNumId="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abstractNum>
  <w:num w:numId="1">
    <w:abstractNumId w:val="0"/>
  </w:num>
  <w:num w:numId="3">
    <w:abstractNumId w:val="2"/>
  </w:num>
  <w:num w:numId="5">
    <w:abstractNumId w:val="4"/>
  </w:num>
  <w:num w:numId="7">
    <w:abstractNumId w:val="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vi-VN" w:eastAsia="vi-VN" w:bidi="vi-VN"/>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vi-VN" w:eastAsia="vi-VN" w:bidi="vi-VN"/>
    </w:rPr>
  </w:style>
  <w:style w:type="character" w:styleId="Hyperlink">
    <w:name w:val="Hyperlink"/>
    <w:basedOn w:val="DefaultParagraphFont"/>
    <w:rPr>
      <w:color w:val="0066CC"/>
      <w:u w:val="single"/>
    </w:rPr>
  </w:style>
  <w:style w:type="character" w:customStyle="1" w:styleId="CharStyle4">
    <w:name w:val="Body text_"/>
    <w:basedOn w:val="DefaultParagraphFont"/>
    <w:link w:val="Style3"/>
    <w:rPr>
      <w:rFonts w:ascii="Times New Roman" w:eastAsia="Times New Roman" w:hAnsi="Times New Roman" w:cs="Times New Roman"/>
      <w:b w:val="0"/>
      <w:bCs w:val="0"/>
      <w:i w:val="0"/>
      <w:iCs w:val="0"/>
      <w:smallCaps w:val="0"/>
      <w:strike w:val="0"/>
      <w:sz w:val="22"/>
      <w:szCs w:val="22"/>
      <w:u w:val="none"/>
    </w:rPr>
  </w:style>
  <w:style w:type="character" w:customStyle="1" w:styleId="CharStyle8">
    <w:name w:val="Body text (2)_"/>
    <w:basedOn w:val="DefaultParagraphFont"/>
    <w:link w:val="Style7"/>
    <w:rPr>
      <w:rFonts w:ascii="Times New Roman" w:eastAsia="Times New Roman" w:hAnsi="Times New Roman" w:cs="Times New Roman"/>
      <w:b/>
      <w:bCs/>
      <w:i w:val="0"/>
      <w:iCs w:val="0"/>
      <w:smallCaps w:val="0"/>
      <w:strike w:val="0"/>
      <w:sz w:val="26"/>
      <w:szCs w:val="26"/>
      <w:u w:val="none"/>
    </w:rPr>
  </w:style>
  <w:style w:type="character" w:customStyle="1" w:styleId="CharStyle10">
    <w:name w:val="Heading #1_"/>
    <w:basedOn w:val="DefaultParagraphFont"/>
    <w:link w:val="Style9"/>
    <w:rPr>
      <w:rFonts w:ascii="Times New Roman" w:eastAsia="Times New Roman" w:hAnsi="Times New Roman" w:cs="Times New Roman"/>
      <w:b/>
      <w:bCs/>
      <w:i w:val="0"/>
      <w:iCs w:val="0"/>
      <w:smallCaps w:val="0"/>
      <w:strike w:val="0"/>
      <w:sz w:val="22"/>
      <w:szCs w:val="22"/>
      <w:u w:val="none"/>
    </w:rPr>
  </w:style>
  <w:style w:type="character" w:customStyle="1" w:styleId="CharStyle16">
    <w:name w:val="Other_"/>
    <w:basedOn w:val="DefaultParagraphFont"/>
    <w:link w:val="Style15"/>
    <w:rPr>
      <w:rFonts w:ascii="Times New Roman" w:eastAsia="Times New Roman" w:hAnsi="Times New Roman" w:cs="Times New Roman"/>
      <w:b w:val="0"/>
      <w:bCs w:val="0"/>
      <w:i w:val="0"/>
      <w:iCs w:val="0"/>
      <w:smallCaps w:val="0"/>
      <w:strike w:val="0"/>
      <w:sz w:val="22"/>
      <w:szCs w:val="22"/>
      <w:u w:val="none"/>
    </w:rPr>
  </w:style>
  <w:style w:type="paragraph" w:styleId="Style3">
    <w:name w:val="Body text"/>
    <w:basedOn w:val="Normal"/>
    <w:link w:val="CharStyle4"/>
    <w:qFormat/>
    <w:pPr>
      <w:widowControl w:val="0"/>
      <w:shd w:val="clear" w:color="auto" w:fill="FFFFFF"/>
      <w:spacing w:line="266" w:lineRule="auto"/>
      <w:ind w:firstLine="400"/>
    </w:pPr>
    <w:rPr>
      <w:rFonts w:ascii="Times New Roman" w:eastAsia="Times New Roman" w:hAnsi="Times New Roman" w:cs="Times New Roman"/>
      <w:b w:val="0"/>
      <w:bCs w:val="0"/>
      <w:i w:val="0"/>
      <w:iCs w:val="0"/>
      <w:smallCaps w:val="0"/>
      <w:strike w:val="0"/>
      <w:sz w:val="22"/>
      <w:szCs w:val="22"/>
      <w:u w:val="none"/>
    </w:rPr>
  </w:style>
  <w:style w:type="paragraph" w:customStyle="1" w:styleId="Style7">
    <w:name w:val="Body text (2)"/>
    <w:basedOn w:val="Normal"/>
    <w:link w:val="CharStyle8"/>
    <w:pPr>
      <w:widowControl w:val="0"/>
      <w:shd w:val="clear" w:color="auto" w:fill="FFFFFF"/>
      <w:spacing w:after="440"/>
      <w:jc w:val="center"/>
    </w:pPr>
    <w:rPr>
      <w:rFonts w:ascii="Times New Roman" w:eastAsia="Times New Roman" w:hAnsi="Times New Roman" w:cs="Times New Roman"/>
      <w:b/>
      <w:bCs/>
      <w:i w:val="0"/>
      <w:iCs w:val="0"/>
      <w:smallCaps w:val="0"/>
      <w:strike w:val="0"/>
      <w:sz w:val="26"/>
      <w:szCs w:val="26"/>
      <w:u w:val="none"/>
    </w:rPr>
  </w:style>
  <w:style w:type="paragraph" w:customStyle="1" w:styleId="Style9">
    <w:name w:val="Heading #1"/>
    <w:basedOn w:val="Normal"/>
    <w:link w:val="CharStyle10"/>
    <w:pPr>
      <w:widowControl w:val="0"/>
      <w:shd w:val="clear" w:color="auto" w:fill="FFFFFF"/>
      <w:spacing w:line="266" w:lineRule="auto"/>
      <w:ind w:firstLine="680"/>
      <w:outlineLvl w:val="0"/>
    </w:pPr>
    <w:rPr>
      <w:rFonts w:ascii="Times New Roman" w:eastAsia="Times New Roman" w:hAnsi="Times New Roman" w:cs="Times New Roman"/>
      <w:b/>
      <w:bCs/>
      <w:i w:val="0"/>
      <w:iCs w:val="0"/>
      <w:smallCaps w:val="0"/>
      <w:strike w:val="0"/>
      <w:sz w:val="22"/>
      <w:szCs w:val="22"/>
      <w:u w:val="none"/>
    </w:rPr>
  </w:style>
  <w:style w:type="paragraph" w:customStyle="1" w:styleId="Style15">
    <w:name w:val="Other"/>
    <w:basedOn w:val="Normal"/>
    <w:link w:val="CharStyle16"/>
    <w:pPr>
      <w:widowControl w:val="0"/>
      <w:shd w:val="clear" w:color="auto" w:fill="FFFFFF"/>
      <w:spacing w:line="266" w:lineRule="auto"/>
      <w:ind w:firstLine="400"/>
    </w:pPr>
    <w:rPr>
      <w:rFonts w:ascii="Times New Roman" w:eastAsia="Times New Roman" w:hAnsi="Times New Roman" w:cs="Times New Roman"/>
      <w:b w:val="0"/>
      <w:bCs w:val="0"/>
      <w:i w:val="0"/>
      <w:iCs w:val="0"/>
      <w:smallCaps w:val="0"/>
      <w:strike w:val="0"/>
      <w:sz w:val="22"/>
      <w:szCs w:val="2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Thongtintuyensinh2026.pdf</dc:title>
  <dc:subject/>
  <dc:creator>nguyễn chương</dc:creator>
  <cp:keywords/>
</cp:coreProperties>
</file>