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工具管理子系统设计说明</w:t>
      </w:r>
    </w:p>
    <w:p>
      <w:r>
        <w:t xml:space="preserve">对象：harness 工具管理子系统（agent_tools）</w:t>
      </w:r>
    </w:p>
    <w:p>
      <w:r>
        <w:t xml:space="preserve">来源：工具管理子系统-设计.md 整理归纳</w:t>
      </w:r>
    </w:p>
    <w:p>
      <w:r>
        <w:t xml:space="preserve">日期：2026-07-06</w:t>
      </w:r>
    </w:p>
    <w:p>
      <w:r>
        <w:br w:type="page"/>
      </w:r>
    </w:p>
    <w:p>
      <w:pPr>
        <w:pStyle w:val="Heading1"/>
      </w:pPr>
      <w:r>
        <w:t xml:space="preserve">一、定位与职责边界</w:t>
      </w:r>
    </w:p>
    <w:p>
      <w:r>
        <w:t xml:space="preserve">一句话：后端 = 数据/执行底座，harness = 治理层，用户 = 持笔者。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关切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归属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注册 + 元数据 + 组织 / 三道闸判决 / grounding / 控制提案→执行→读回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本子系统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审计：治理事件的记录与情况管理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本子系统（内容出，存储 append-only 外置）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作用域分层 + 基于权限决定调用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本子系统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闸机制（suspend/confirm/pending）、append-only 存储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委托引擎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数据级权限（返回哪些数据）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委托后端 token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输出预算/截断、防注入（非指令框）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不归本系统（中圈/护栏）</w:t>
            </w:r>
          </w:p>
        </w:tc>
      </w:tr>
    </w:tbl>
    <w:p>
      <w:pPr>
        <w:pStyle w:val="Heading1"/>
      </w:pPr>
      <w:r>
        <w:t xml:space="preserve">二、统一治理原则</w:t>
      </w:r>
    </w:p>
    <w:p>
      <w:r>
        <w:t xml:space="preserve">只要是工具，一律注册 + 带元数据 + 受权限管理——不分顶层/agent/叶子。</w:t>
      </w:r>
    </w:p>
    <w:p>
      <w:pPr>
        <w:pStyle w:val="ListParagraph"/>
        <w:numPr>
          <w:ilvl w:val="0"/>
          <w:numId w:val="2"/>
        </w:numPr>
      </w:pPr>
      <w:r>
        <w:t xml:space="preserve">agent-as-tool 只是组织手段（内部跑子 loop 是 handler 实现细节）；从治理视角它就是一个工具，它的叶子也是工具，同等待遇。</w:t>
      </w:r>
    </w:p>
    <w:p>
      <w:pPr>
        <w:pStyle w:val="ListParagraph"/>
        <w:numPr>
          <w:ilvl w:val="0"/>
          <w:numId w:val="2"/>
        </w:numPr>
      </w:pPr>
      <w:r>
        <w:t xml:space="preserve">唯一存在的“区分”不是治理的，是组织的：哪些工具暴露给哪个 loop。这是可见性/加载，用 toolset 名单表达，不是治理特例。</w:t>
      </w:r>
    </w:p>
    <w:p>
      <w:pPr>
        <w:pStyle w:val="ListParagraph"/>
        <w:numPr>
          <w:ilvl w:val="0"/>
          <w:numId w:val="2"/>
        </w:numPr>
      </w:pPr>
      <w:r>
        <w:t xml:space="preserve">收益：deny-first 真闭环（无“不在 catalog 故放行”的缝）、叶子也被治理、子⊆父靠 capability_code 而非仅“只读”。</w:t>
      </w:r>
    </w:p>
    <w:p>
      <w:pPr>
        <w:pStyle w:val="Heading1"/>
      </w:pPr>
      <w:r>
        <w:t xml:space="preserve">三、组件化结构：两条链</w:t>
      </w:r>
    </w:p>
    <w:p>
      <w:r>
        <w:t xml:space="preserve">harness 不被后端格式卡住：契约 = 权限结果进 → 加载好的工具集出。</w:t>
      </w:r>
    </w:p>
    <w:p>
      <w:pPr>
        <w:pStyle w:val="Heading2"/>
      </w:pPr>
      <w:r>
        <w:t xml:space="preserve">登录链 · 确权一次</w:t>
      </w:r>
    </w:p>
    <w:p>
      <w:r>
        <w:t xml:space="preserve">后端 /user/info(permissions/apiPermissions/devicePermission/dataScope/roleKey)</w:t>
      </w:r>
    </w:p>
    <w:p>
      <w:pPr>
        <w:pStyle w:val="ListParagraph"/>
        <w:numPr>
          <w:ilvl w:val="0"/>
          <w:numId w:val="3"/>
        </w:numPr>
      </w:pPr>
      <w:r>
        <w:t xml:space="preserve">PermissionMapper：RuoYi 码 → harness 能力码（只取 permissions+apiPermissions）</w:t>
      </w:r>
    </w:p>
    <w:p>
      <w:pPr>
        <w:pStyle w:val="ListParagraph"/>
        <w:numPr>
          <w:ilvl w:val="0"/>
          <w:numId w:val="3"/>
        </w:numPr>
      </w:pPr>
      <w:r>
        <w:t xml:space="preserve">PrincipalResolver：叠 org 策略（按 roleKey 强制收紧）→ 有效能力集 → 冻进 session</w:t>
      </w:r>
    </w:p>
    <w:p>
      <w:pPr>
        <w:pStyle w:val="ListParagraph"/>
        <w:numPr>
          <w:ilvl w:val="0"/>
          <w:numId w:val="3"/>
        </w:numPr>
      </w:pPr>
      <w:r>
        <w:t xml:space="preserve">ToolLoader：按有效能力集过滤主 toolset → 主模型只看见有权的工具</w:t>
      </w:r>
    </w:p>
    <w:p>
      <w:r>
        <w:t xml:space="preserve">资源级(devicePermission/dataScope)不进 harness，留后端 token 过滤。</w:t>
      </w:r>
    </w:p>
    <w:p>
      <w:pPr>
        <w:pStyle w:val="Heading2"/>
      </w:pPr>
      <w:r>
        <w:t xml:space="preserve">调用链 · 每次</w:t>
      </w:r>
    </w:p>
    <w:p>
      <w:r>
        <w:t xml:space="preserve">ToolCatalog(扁平注册表：全部工具 + 治理元数据)</w:t>
      </w:r>
    </w:p>
    <w:p>
      <w:pPr>
        <w:pStyle w:val="ListParagraph"/>
        <w:numPr>
          <w:ilvl w:val="0"/>
          <w:numId w:val="3"/>
        </w:numPr>
      </w:pPr>
      <w:r>
        <w:t xml:space="preserve">CatalogGate：查 capability_code ∈ ctx.principal（deny 纵深兜底；身份自动加载、LLM 不传）</w:t>
      </w:r>
    </w:p>
    <w:p>
      <w:pPr>
        <w:pStyle w:val="ListParagraph"/>
        <w:numPr>
          <w:ilvl w:val="0"/>
          <w:numId w:val="3"/>
        </w:numPr>
      </w:pPr>
      <w:r>
        <w:t xml:space="preserve">读：执行 → Audit</w:t>
      </w:r>
    </w:p>
    <w:p>
      <w:pPr>
        <w:pStyle w:val="ListParagraph"/>
        <w:numPr>
          <w:ilvl w:val="0"/>
          <w:numId w:val="3"/>
        </w:numPr>
      </w:pPr>
      <w:r>
        <w:t xml:space="preserve">写：Grounding → Proposal → 用户确认 → 确定性执行 → 读回对账 → Audit</w:t>
      </w:r>
    </w:p>
    <w:p>
      <w:r>
        <w:t xml:space="preserve">同一 CatalogGate 传进子 loop，叶子调用同等受查。每段是接缝：后端变只动 Mapper；org 策略变只动 Resolver；主链路不重构。</w:t>
      </w:r>
    </w:p>
    <w:p>
      <w:r>
        <w:t xml:space="preserve">串联入口：agent_tools/runtime.py::build_park_runtime(...) → ParkToolRuntime（composition root）。</w:t>
      </w:r>
    </w:p>
    <w:p>
      <w:pPr>
        <w:pStyle w:val="Heading1"/>
      </w:pPr>
      <w:r>
        <w:t xml:space="preserve">四、工具域划分</w:t>
      </w:r>
    </w:p>
    <w:p>
      <w:pPr>
        <w:pStyle w:val="Heading2"/>
      </w:pPr>
      <w:r>
        <w:t xml:space="preserve">4.1 从业务切，不从 API 模块切</w:t>
      </w:r>
    </w:p>
    <w:p>
      <w:r>
        <w:t xml:space="preserve">后端约 40 个模块多是后台 CRUD；助手按“用户脑子里的业务域”切：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功能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形态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设备管理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查设备态 + 控制提案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运行管理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查/综合工单/告警/事件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生活服务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会议 / 停车 / 餐厅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flat×3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知识检索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执行工具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所有写操作的收口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横切</w:t>
            </w:r>
          </w:p>
        </w:tc>
      </w:tr>
    </w:tbl>
    <w:p>
      <w:r>
        <w:t xml:space="preserve">命名按“它干什么”（功能），非“它是什么对象”。</w:t>
      </w:r>
    </w:p>
    <w:p>
      <w:pPr>
        <w:pStyle w:val="Heading2"/>
      </w:pPr>
      <w:r>
        <w:t xml:space="preserve">4.2 形态判据：何时用 agent-as-tool</w:t>
      </w:r>
    </w:p>
    <w:p>
      <w:r>
        <w:t xml:space="preserve">判据 = 这个子任务需不需要“自己的一条推理循环”？</w:t>
      </w:r>
    </w:p>
    <w:p>
      <w:pPr>
        <w:pStyle w:val="ListParagraph"/>
        <w:numPr>
          <w:ilvl w:val="0"/>
          <w:numId w:val="2"/>
        </w:numPr>
      </w:pPr>
      <w:r>
        <w:t xml:space="preserve">需要 → 子 agent</w:t>
      </w:r>
    </w:p>
    <w:p>
      <w:pPr>
        <w:pStyle w:val="ListParagraph"/>
        <w:numPr>
          <w:ilvl w:val="0"/>
          <w:numId w:val="2"/>
        </w:numPr>
      </w:pPr>
      <w:r>
        <w:t xml:space="preserve">单次确定动作 → flat</w:t>
      </w:r>
    </w:p>
    <w:p>
      <w:r>
        <w:t xml:space="preserve">消歧（设备：楼→点位）、多记录综合（事项：工单↔告警↔事件）、多步编排都是“需要循环”的表现，统一到这一条。</w:t>
      </w:r>
    </w:p>
    <w:p>
      <w:r>
        <w:t xml:space="preserve">子 agent 数 = 2：设施 agent（设备管理）、事项 agent（运行管理）。其余（能耗=设施叶子、生活查、知识检索）是单次动作 → flat。主模型做跨域编排，域 agent 做域内推理——不造 god-agent。</w:t>
      </w:r>
    </w:p>
    <w:p>
      <w:pPr>
        <w:pStyle w:val="Heading2"/>
      </w:pPr>
      <w:r>
        <w:t xml:space="preserve">4.3 静态组织、不动态选</w:t>
      </w:r>
    </w:p>
    <w:p>
      <w:r>
        <w:t xml:space="preserve">规模没到，砍语义检索/tool-search。组织用 toolset 名单，非元数据。多归属天然支持：一个工具可同时在主 toolset 和某 agent 子 toolset，但策略克制，避免顶层选择退化。</w:t>
      </w:r>
    </w:p>
    <w:p>
      <w:pPr>
        <w:pStyle w:val="Heading1"/>
      </w:pPr>
      <w:r>
        <w:t xml:space="preserve">五、agent-as-tool 机制</w:t>
      </w:r>
    </w:p>
    <w:p>
      <w:pPr>
        <w:pStyle w:val="Heading2"/>
      </w:pPr>
      <w:r>
        <w:t xml:space="preserve">5.1 核心概念</w:t>
      </w:r>
    </w:p>
    <w:p>
      <w:r>
        <w:t xml:space="preserve">把一个隔离的子 run_loop 包成父可调用的工具。本质：用组织对抗规模。</w:t>
      </w:r>
    </w:p>
    <w:p>
      <w:pPr>
        <w:pStyle w:val="Heading2"/>
      </w:pPr>
      <w:r>
        <w:t xml:space="preserve">5.2 隔离性</w:t>
      </w:r>
    </w:p>
    <w:p>
      <w:pPr>
        <w:pStyle w:val="ListParagraph"/>
        <w:numPr>
          <w:ilvl w:val="0"/>
          <w:numId w:val="2"/>
        </w:numPr>
      </w:pPr>
      <w:r>
        <w:t xml:space="preserve">子有独立会话（uuid thread_id）、独立消息日志、临时 InMem store（不写父）。</w:t>
      </w:r>
    </w:p>
    <w:p>
      <w:pPr>
        <w:pStyle w:val="ListParagraph"/>
        <w:numPr>
          <w:ilvl w:val="0"/>
          <w:numId w:val="2"/>
        </w:numPr>
      </w:pPr>
      <w:r>
        <w:t xml:space="preserve">父只拿回一条归一化结果（像函数返回值，不见局部变量）。</w:t>
      </w:r>
    </w:p>
    <w:p>
      <w:pPr>
        <w:pStyle w:val="Heading2"/>
      </w:pPr>
      <w:r>
        <w:t xml:space="preserve">5.3 崩溃即重跑</w:t>
      </w:r>
    </w:p>
    <w:p>
      <w:r>
        <w:t xml:space="preserve">子不持久化（InMem），崩溃即重跑。理由：子只读、无副作用 → 没有“真实状态”需保护；子唯一有价值的结论在父提交那轮时已进父持久日志；崩在子运行中 → 父那轮没提交 → 重启父从上个 checkpoint 重跑、重新调子，只读重跑安全。</w:t>
      </w:r>
    </w:p>
    <w:p>
      <w:pPr>
        <w:pStyle w:val="Heading2"/>
      </w:pPr>
      <w:r>
        <w:t xml:space="preserve">5.4 共享</w:t>
      </w:r>
    </w:p>
    <w:p>
      <w:pPr>
        <w:pStyle w:val="ListParagraph"/>
        <w:numPr>
          <w:ilvl w:val="0"/>
          <w:numId w:val="2"/>
        </w:numPr>
      </w:pPr>
      <w:r>
        <w:t xml:space="preserve">预算池：子迭代消耗父预算，防烧穿。</w:t>
      </w:r>
    </w:p>
    <w:p>
      <w:pPr>
        <w:pStyle w:val="ListParagraph"/>
        <w:numPr>
          <w:ilvl w:val="0"/>
          <w:numId w:val="2"/>
        </w:numPr>
      </w:pPr>
      <w:r>
        <w:t xml:space="preserve">中断信号：父停 → 子在下个边界停，整树同停。</w:t>
      </w:r>
    </w:p>
    <w:p>
      <w:pPr>
        <w:pStyle w:val="ListParagraph"/>
        <w:numPr>
          <w:ilvl w:val="0"/>
          <w:numId w:val="2"/>
        </w:numPr>
      </w:pPr>
      <w:r>
        <w:t xml:space="preserve">身份：子检索按同一用户权限。</w:t>
      </w:r>
    </w:p>
    <w:p>
      <w:pPr>
        <w:pStyle w:val="ListParagraph"/>
        <w:numPr>
          <w:ilvl w:val="0"/>
          <w:numId w:val="2"/>
        </w:numPr>
      </w:pPr>
      <w:r>
        <w:t xml:space="preserve">会话 id：子起草的提案记父会话，父才执行得到。</w:t>
      </w:r>
    </w:p>
    <w:p>
      <w:pPr>
        <w:pStyle w:val="Heading2"/>
      </w:pPr>
      <w:r>
        <w:t xml:space="preserve">5.5 结构性只读</w:t>
      </w:r>
    </w:p>
    <w:p>
      <w:pPr>
        <w:pStyle w:val="ListParagraph"/>
        <w:numPr>
          <w:ilvl w:val="0"/>
          <w:numId w:val="2"/>
        </w:numPr>
      </w:pPr>
      <w:r>
        <w:t xml:space="preserve">工厂时拒绝子 toolset 含控制工具。</w:t>
      </w:r>
    </w:p>
    <w:p>
      <w:pPr>
        <w:pStyle w:val="ListParagraph"/>
        <w:numPr>
          <w:ilvl w:val="0"/>
          <w:numId w:val="2"/>
        </w:numPr>
      </w:pPr>
      <w:r>
        <w:t xml:space="preserve">运行时 control=None 兜底。</w:t>
      </w:r>
    </w:p>
    <w:p>
      <w:pPr>
        <w:pStyle w:val="ListParagraph"/>
        <w:numPr>
          <w:ilvl w:val="0"/>
          <w:numId w:val="2"/>
        </w:numPr>
      </w:pPr>
      <w:r>
        <w:t xml:space="preserve">子临时、不持久化，承载不了控制三支柱（挂起确认/幂等 WAL/读回留痕），所以根本不能做控制。</w:t>
      </w:r>
    </w:p>
    <w:p>
      <w:pPr>
        <w:pStyle w:val="Heading2"/>
      </w:pPr>
      <w:r>
        <w:t xml:space="preserve">5.6 结果归一化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子循环结果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回吐给父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ok=True + 结论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budget_exhausted / failed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ok=False + “未取得可靠结果别臆造”</w:t>
            </w:r>
          </w:p>
        </w:tc>
      </w:tr>
    </w:tbl>
    <w:p>
      <w:pPr>
        <w:pStyle w:val="Heading1"/>
      </w:pPr>
      <w:r>
        <w:t xml:space="preserve">六、注册表 + 元数据（极瘦）</w:t>
      </w:r>
    </w:p>
    <w:p>
      <w:pPr>
        <w:pStyle w:val="Heading2"/>
      </w:pPr>
      <w:r>
        <w:t xml:space="preserve">6.1 ToolCatalog = 扁平注册表</w:t>
      </w:r>
    </w:p>
    <w:p>
      <w:r>
        <w:t xml:space="preserve">登记全部工具（顶层/agent/叶子）。每个工具元数据：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400"/>
        <w:gridCol w:w="3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字段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消费者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引擎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LoopTool：name / desc / params / handler / is_control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capability_code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权限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gate（deny-first）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每工具显式声明，principal 没有 → deny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is_control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确认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gate（ask）/ grounding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读/控分叉，注册期钉死</w:t>
            </w:r>
          </w:p>
        </w:tc>
      </w:tr>
    </w:tbl>
    <w:p>
      <w:pPr>
        <w:pStyle w:val="Heading2"/>
      </w:pPr>
      <w:r>
        <w:t xml:space="preserve">6.2 两条设计铁律</w:t>
      </w:r>
    </w:p>
    <w:p>
      <w:pPr>
        <w:pStyle w:val="ListParagraph"/>
        <w:numPr>
          <w:ilvl w:val="0"/>
          <w:numId w:val="3"/>
        </w:numPr>
      </w:pPr>
      <w:r>
        <w:t xml:space="preserve">capability_code ⊥ is_control（正交两轴）：capability_code 管“谁能用”，is_control 管“用了要不要确认”。例：propose_control = is_control=False + capability_code=device:control；execute_proposal = is_control=True + device:control。</w:t>
      </w:r>
    </w:p>
    <w:p>
      <w:pPr>
        <w:pStyle w:val="ListParagraph"/>
        <w:numPr>
          <w:ilvl w:val="0"/>
          <w:numId w:val="3"/>
        </w:numPr>
      </w:pPr>
      <w:r>
        <w:t xml:space="preserve">每工具显式声明 code，不搞继承：device_status = device:read；propose_control = device:control。各写各的，propose_control 自然被控制权限卡，无需“继承+覆盖”机制。</w:t>
      </w:r>
    </w:p>
    <w:p>
      <w:pPr>
        <w:pStyle w:val="Heading2"/>
      </w:pPr>
      <w:r>
        <w:t xml:space="preserve">6.3 砍掉的字段</w:t>
      </w:r>
    </w:p>
    <w:p>
      <w:r>
        <w:t xml:space="preserve">parent、exposure、group、keywords、output_hint、over_budget、norm 等——无运行时消费者 / 可派生 / 不归我们。</w:t>
      </w:r>
    </w:p>
    <w:p>
      <w:r>
        <w:t xml:space="preserve">净结论：统一元数据 = capability_code + is_control，正交；组织全在 toolset 名单。</w:t>
      </w:r>
    </w:p>
    <w:p>
      <w:pPr>
        <w:pStyle w:val="Heading1"/>
      </w:pPr>
      <w:r>
        <w:t xml:space="preserve">七、权限模型（两层，RuoYi grounded）</w:t>
      </w:r>
    </w:p>
    <w:p>
      <w:r>
        <w:t xml:space="preserve">后端 /user/info 返三权限轴 + dataScope：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维度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来源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落点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能力级（能不能调这类工具）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permissions[] + apiPermissions[]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harness gate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资源级（看哪些数据/设备）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devicePermission[] + dataScope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委托后端 token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角色（org 策略锚点）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roleKey / roleType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PrincipalResolver</w:t>
            </w:r>
          </w:p>
        </w:tc>
      </w:tr>
    </w:tbl>
    <w:p>
      <w:pPr>
        <w:pStyle w:val="Heading2"/>
      </w:pPr>
      <w:r>
        <w:t xml:space="preserve">五铁律</w:t>
      </w:r>
    </w:p>
    <w:p>
      <w:pPr>
        <w:pStyle w:val="ListParagraph"/>
        <w:numPr>
          <w:ilvl w:val="0"/>
          <w:numId w:val="3"/>
        </w:numPr>
      </w:pPr>
      <w:r>
        <w:t xml:space="preserve">读写全卡、deny-first（工具必声明 code，没有 → deny）。</w:t>
      </w:r>
    </w:p>
    <w:p>
      <w:pPr>
        <w:pStyle w:val="ListParagraph"/>
        <w:numPr>
          <w:ilvl w:val="0"/>
          <w:numId w:val="3"/>
        </w:numPr>
      </w:pPr>
      <w:r>
        <w:t xml:space="preserve">登录确权一次 → session 快照，改权限重登录生效。</w:t>
      </w:r>
    </w:p>
    <w:p>
      <w:pPr>
        <w:pStyle w:val="ListParagraph"/>
        <w:numPr>
          <w:ilvl w:val="0"/>
          <w:numId w:val="3"/>
        </w:numPr>
      </w:pPr>
      <w:r>
        <w:t xml:space="preserve">调用时自动读 ctx.principal，LLM 绝不传身份。</w:t>
      </w:r>
    </w:p>
    <w:p>
      <w:pPr>
        <w:pStyle w:val="ListParagraph"/>
        <w:numPr>
          <w:ilvl w:val="0"/>
          <w:numId w:val="3"/>
        </w:numPr>
      </w:pPr>
      <w:r>
        <w:t xml:space="preserve">org 策略 harness 自持、按 roleKey 写。</w:t>
      </w:r>
    </w:p>
    <w:p>
      <w:pPr>
        <w:pStyle w:val="ListParagraph"/>
        <w:numPr>
          <w:ilvl w:val="0"/>
          <w:numId w:val="3"/>
        </w:numPr>
      </w:pPr>
      <w:r>
        <w:t xml:space="preserve">后端是写的最终权威（纵深防御，快照风险可接受）。</w:t>
      </w:r>
    </w:p>
    <w:p>
      <w:pPr>
        <w:pStyle w:val="Heading2"/>
      </w:pPr>
      <w:r>
        <w:t xml:space="preserve">两层并存</w:t>
      </w:r>
    </w:p>
    <w:p>
      <w:pPr>
        <w:pStyle w:val="ListParagraph"/>
        <w:numPr>
          <w:ilvl w:val="0"/>
          <w:numId w:val="2"/>
        </w:numPr>
      </w:pPr>
      <w:r>
        <w:t xml:space="preserve">加载层（可见性）：按权限过滤主 toolset，减选择。</w:t>
      </w:r>
    </w:p>
    <w:p>
      <w:pPr>
        <w:pStyle w:val="ListParagraph"/>
        <w:numPr>
          <w:ilvl w:val="0"/>
          <w:numId w:val="2"/>
        </w:numPr>
      </w:pPr>
      <w:r>
        <w:t xml:space="preserve">deny 闸（纵深兜底）：调前再查，尤其兜子叶子和漏网。</w:t>
      </w:r>
    </w:p>
    <w:p>
      <w:pPr>
        <w:pStyle w:val="Heading1"/>
      </w:pPr>
      <w:r>
        <w:t xml:space="preserve">八、三道闸落点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4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问题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落点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持笔者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可不可控 + 范围 + 可逆性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这个设备/参数能不能控、动作可不可逆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grounding（写提案生成时）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后端 isCtrl/范围 + harness 可逆性图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准不准控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用户有没有权限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加载层 + CatalogGate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后端权限 + harness org 策略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要不要确认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可逆性/影响分级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freeze/pending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harness policy（用户持笔）</w:t>
            </w:r>
          </w:p>
        </w:tc>
      </w:tr>
    </w:tbl>
    <w:p>
      <w:r>
        <w:t xml:space="preserve">harness 唯一该自己持笔的是第三闸。</w:t>
      </w:r>
    </w:p>
    <w:p>
      <w:pPr>
        <w:pStyle w:val="Heading1"/>
      </w:pPr>
      <w:r>
        <w:t xml:space="preserve">九、可逆性：fail-safe 判定</w:t>
      </w:r>
    </w:p>
    <w:p>
      <w:r>
        <w:t xml:space="preserve">分级轴 = 可逆性，决定：确认强度 / 幂等 / 能不能上线。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60"/>
        <w:gridCol w:w="1800"/>
        <w:gridCol w:w="2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级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对应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确认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上线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只读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查询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不弹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可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可逆控制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状态型（能解析出绝对目标值，读回可验）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确认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可（读回兜底）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不可逆控制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非状态型（纯触发/相对/扣费/扇出）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硬确认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不可（后端无 commandId/幂等前硬阻塞）</w:t>
            </w:r>
          </w:p>
        </w:tc>
      </w:tr>
    </w:tbl>
    <w:p>
      <w:pPr>
        <w:pStyle w:val="Heading2"/>
      </w:pPr>
      <w:r>
        <w:t xml:space="preserve">9.1 承重信号</w:t>
      </w:r>
    </w:p>
    <w:p>
      <w:r>
        <w:t xml:space="preserve">能否从字典解析出绝对目标值：</w:t>
      </w:r>
    </w:p>
    <w:p>
      <w:pPr>
        <w:pStyle w:val="ListParagraph"/>
        <w:numPr>
          <w:ilvl w:val="0"/>
          <w:numId w:val="2"/>
        </w:numPr>
      </w:pPr>
      <w:r>
        <w:t xml:space="preserve">paramStatuses 枚举 → 绝对写到某状态 → 可逆</w:t>
      </w:r>
    </w:p>
    <w:p>
      <w:pPr>
        <w:pStyle w:val="ListParagraph"/>
        <w:numPr>
          <w:ilvl w:val="0"/>
          <w:numId w:val="2"/>
        </w:numPr>
      </w:pPr>
      <w:r>
        <w:t xml:space="preserve">inputType=input/slider + min/max → 绝对写到某值 → 可逆</w:t>
      </w:r>
    </w:p>
    <w:p>
      <w:pPr>
        <w:pStyle w:val="ListParagraph"/>
        <w:numPr>
          <w:ilvl w:val="0"/>
          <w:numId w:val="2"/>
        </w:numPr>
      </w:pPr>
      <w:r>
        <w:t xml:space="preserve">button / 无枚举无范围 → 纯触发脉冲 → 不可逆</w:t>
      </w:r>
    </w:p>
    <w:p>
      <w:pPr>
        <w:pStyle w:val="ListParagraph"/>
        <w:numPr>
          <w:ilvl w:val="0"/>
          <w:numId w:val="2"/>
        </w:numPr>
      </w:pPr>
      <w:r>
        <w:t xml:space="preserve">解析不出 → 拒（fail-safe）</w:t>
      </w:r>
    </w:p>
    <w:p>
      <w:r>
        <w:t xml:space="preserve">inputType 是辅助提示，但不单独承重：实测 button 多带枚举（冷却泵启停、盘管风速档）= 设状态 = 可逆。</w:t>
      </w:r>
    </w:p>
    <w:p>
      <w:pPr>
        <w:pStyle w:val="Heading2"/>
      </w:pPr>
      <w:r>
        <w:t xml:space="preserve">9.2 真机结论（2026-06-22）</w:t>
      </w:r>
    </w:p>
    <w:p>
      <w:r>
        <w:t xml:space="preserve">AI 可控设备全集 = 暖通专业（空调机组/风机盘管/新风机组/电动蝶阀/冷却泵），全状态型、全可逆，无门禁/道闸纯触发。本期控制管线只需“可逆”路；“不可逆硬阻塞”纯防御。</w:t>
      </w:r>
    </w:p>
    <w:p>
      <w:pPr>
        <w:pStyle w:val="Heading1"/>
      </w:pPr>
      <w:r>
        <w:t xml:space="preserve">十、控制管线（写治理核心）</w:t>
      </w:r>
    </w:p>
    <w:p>
      <w:pPr>
        <w:pStyle w:val="Heading2"/>
      </w:pPr>
      <w:r>
        <w:t xml:space="preserve">10.1 单步写（本期 = 设备状态型）</w:t>
      </w:r>
    </w:p>
    <w:p>
      <w:r>
        <w:t xml:space="preserve">提案（grounded 精确参数 + 可逆性 + handle）→ execute_proposal → 用户确认 → 确定性下发 → getDevicePage 读回对账 → outcome（applied / 未生效 → 降级人工）。</w:t>
      </w:r>
    </w:p>
    <w:p>
      <w:pPr>
        <w:pStyle w:val="Heading2"/>
      </w:pPr>
      <w:r>
        <w:t xml:space="preserve">10.2 多步写（未来）</w:t>
      </w:r>
    </w:p>
    <w:p>
      <w:r>
        <w:t xml:space="preserve">整 plan 确认意图 + 按可逆性分步执行 + 失败即停：可逆步批准后直执；不可逆步执行到了单独再确认；复用 pending_batch；后端补幂等键再开。</w:t>
      </w:r>
    </w:p>
    <w:p>
      <w:pPr>
        <w:pStyle w:val="Heading2"/>
      </w:pPr>
      <w:r>
        <w:t xml:space="preserve">10.3 场景联动</w:t>
      </w:r>
    </w:p>
    <w:p>
      <w:r>
        <w:t xml:space="preserve">多设备扇出触发（确认卡须展示影响面；结构不可逆 + 读回失效）→ 现阶段当场拒（且当前不在可控全集内）。</w:t>
      </w:r>
    </w:p>
    <w:p>
      <w:pPr>
        <w:pStyle w:val="Heading1"/>
      </w:pPr>
      <w:r>
        <w:t xml:space="preserve">十一、Grounding 消解管线</w:t>
      </w:r>
    </w:p>
    <w:p>
      <w:pPr>
        <w:pStyle w:val="Heading2"/>
      </w:pPr>
      <w:r>
        <w:t xml:space="preserve">11.1 总览</w:t>
      </w:r>
    </w:p>
    <w:p>
      <w:r>
        <w:t xml:space="preserve">NL → 槽位抽取（LLM，只产意图） → 逐槽解析（规则，查权威字典，不编 id）</w:t>
      </w:r>
    </w:p>
    <w:p>
      <w:pPr>
        <w:pStyle w:val="ListParagraph"/>
        <w:numPr>
          <w:ilvl w:val="0"/>
          <w:numId w:val="2"/>
        </w:numPr>
      </w:pPr>
      <w:r>
        <w:t xml:space="preserve">“3号楼” →（楼栋/区域树）→ buildingId</w:t>
      </w:r>
    </w:p>
    <w:p>
      <w:pPr>
        <w:pStyle w:val="ListParagraph"/>
        <w:numPr>
          <w:ilvl w:val="0"/>
          <w:numId w:val="2"/>
        </w:numPr>
      </w:pPr>
      <w:r>
        <w:t xml:space="preserve">“空调” →（pointType 字典）→ pointTypeId</w:t>
      </w:r>
    </w:p>
    <w:p>
      <w:pPr>
        <w:pStyle w:val="ListParagraph"/>
        <w:numPr>
          <w:ilvl w:val="0"/>
          <w:numId w:val="2"/>
        </w:numPr>
      </w:pPr>
      <w:r>
        <w:t xml:space="preserve">“开到24度” →（sycPointParamType）→ paramValue</w:t>
      </w:r>
    </w:p>
    <w:p>
      <w:r>
        <w:t xml:space="preserve">→ getDevicePage(buildingId, pointTypeId) → 候选</w:t>
      </w:r>
    </w:p>
    <w:p>
      <w:pPr>
        <w:pStyle w:val="ListParagraph"/>
        <w:numPr>
          <w:ilvl w:val="0"/>
          <w:numId w:val="2"/>
        </w:numPr>
      </w:pPr>
      <w:r>
        <w:t xml:space="preserve">0 → 澄清</w:t>
      </w:r>
    </w:p>
    <w:p>
      <w:pPr>
        <w:pStyle w:val="ListParagraph"/>
        <w:numPr>
          <w:ilvl w:val="0"/>
          <w:numId w:val="2"/>
        </w:numPr>
      </w:pPr>
      <w:r>
        <w:t xml:space="preserve">1 → 进</w:t>
      </w:r>
    </w:p>
    <w:p>
      <w:pPr>
        <w:pStyle w:val="ListParagraph"/>
        <w:numPr>
          <w:ilvl w:val="0"/>
          <w:numId w:val="2"/>
        </w:numPr>
      </w:pPr>
      <w:r>
        <w:t xml:space="preserve">N → 消歧（返回候选，交 harness 决定）</w:t>
      </w:r>
    </w:p>
    <w:p>
      <w:r>
        <w:t xml:space="preserve">→ sycPointParamType(pointTypeId, isCtrl=true) → 开关参数</w:t>
      </w:r>
    </w:p>
    <w:p>
      <w:pPr>
        <w:pStyle w:val="ListParagraph"/>
        <w:numPr>
          <w:ilvl w:val="0"/>
          <w:numId w:val="2"/>
        </w:numPr>
      </w:pPr>
      <w:r>
        <w:t xml:space="preserve">paramStatuses[“开”] → paramValue</w:t>
      </w:r>
    </w:p>
    <w:p>
      <w:pPr>
        <w:pStyle w:val="ListParagraph"/>
        <w:numPr>
          <w:ilvl w:val="0"/>
          <w:numId w:val="2"/>
        </w:numPr>
      </w:pPr>
      <w:r>
        <w:t xml:space="preserve">数值类：校验 ∈ [minValue, maxValue]，越界即拒</w:t>
      </w:r>
    </w:p>
    <w:p>
      <w:r>
        <w:t xml:space="preserve">→ 输出：{ deviceId, pointTypeNo, paramTypeNo, paramValue, 当前状态, 友好名 }</w:t>
      </w:r>
    </w:p>
    <w:p>
      <w:pPr>
        <w:pStyle w:val="Heading2"/>
      </w:pPr>
      <w:r>
        <w:t xml:space="preserve">11.2 关键接口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接口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作用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在 grounding 中的位置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getDevicePage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设备查询/读回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候选枚举 + 控制后验效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sycPointParamType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点位参数字典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可逆性、范围、枚举映射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获取公共点位设备管理空间机构树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楼栋/区域树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空间名 → buildingId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获取空间加设备树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空间到楼层+设备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空间名 → 设备候选</w:t>
            </w:r>
          </w:p>
        </w:tc>
      </w:tr>
    </w:tbl>
    <w:p>
      <w:pPr>
        <w:pStyle w:val="Heading2"/>
      </w:pPr>
      <w:r>
        <w:t xml:space="preserve">11.3 纪律</w:t>
      </w:r>
    </w:p>
    <w:p>
      <w:pPr>
        <w:pStyle w:val="ListParagraph"/>
        <w:numPr>
          <w:ilvl w:val="0"/>
          <w:numId w:val="3"/>
        </w:numPr>
      </w:pPr>
      <w:r>
        <w:t xml:space="preserve">LLM 只抽意图，不编 id：楼栋名、设备类型、动作词都由规则解析。</w:t>
      </w:r>
    </w:p>
    <w:p>
      <w:pPr>
        <w:pStyle w:val="ListParagraph"/>
        <w:numPr>
          <w:ilvl w:val="0"/>
          <w:numId w:val="3"/>
        </w:numPr>
      </w:pPr>
      <w:r>
        <w:t xml:space="preserve">查权威字典：所有 id/参数值来自后端字典，不臆造。</w:t>
      </w:r>
    </w:p>
    <w:p>
      <w:pPr>
        <w:pStyle w:val="ListParagraph"/>
        <w:numPr>
          <w:ilvl w:val="0"/>
          <w:numId w:val="3"/>
        </w:numPr>
      </w:pPr>
      <w:r>
        <w:t xml:space="preserve">0/1/N 处理：0 个候选要澄清，1 个直接进，N 个返回候选让人/模型选。</w:t>
      </w:r>
    </w:p>
    <w:p>
      <w:pPr>
        <w:pStyle w:val="ListParagraph"/>
        <w:numPr>
          <w:ilvl w:val="0"/>
          <w:numId w:val="3"/>
        </w:numPr>
      </w:pPr>
      <w:r>
        <w:t xml:space="preserve">数值校验：执行前用 maxValue/minValue 卡范围。</w:t>
      </w:r>
    </w:p>
    <w:p>
      <w:pPr>
        <w:pStyle w:val="Heading2"/>
      </w:pPr>
      <w:r>
        <w:t xml:space="preserve">11.4 下发→读回→对账</w:t>
      </w:r>
    </w:p>
    <w:p>
      <w:r>
        <w:t xml:space="preserve">正常（状态型）：requestId 先落账 → deviceCtrl(grounded, requestId)；等 t0 → 轮询 getDevicePage 读回，对照字典目标值；到位 → 成功；超时 T 未到位 → 降级给人（“已下发，X秒未确认，请核对”）。</w:t>
      </w:r>
    </w:p>
    <w:p>
      <w:r>
        <w:t xml:space="preserve">触发型（道闸/重启）：读回无意义 → 依赖后端 commandStatus（若改）或标注“已下发不可自动确认”。</w:t>
      </w:r>
    </w:p>
    <w:p>
      <w:r>
        <w:t xml:space="preserve">对账（崩溃恢复）：日志有“将发 requestId=R”无结果 → 读回当前态：已是目标 → 推定完成；非目标：状态型 → 同 R 安全重发；非状态型 → 查 commandStatus / 降级给人。</w:t>
      </w:r>
    </w:p>
    <w:p>
      <w:pPr>
        <w:pStyle w:val="Heading1"/>
      </w:pPr>
      <w:r>
        <w:t xml:space="preserve">十二、审计</w:t>
      </w:r>
    </w:p>
    <w:p>
      <w:r>
        <w:t xml:space="preserve">逐治理事件记录：加载了哪些工具 / 闸怎么判（allow/deny/ask）/ 提案 / 确认 / 执行 / 读回。模型可读、不可写（append-only 复用引擎/PG）。</w:t>
      </w:r>
    </w:p>
    <w:p>
      <w:pPr>
        <w:pStyle w:val="Heading1"/>
      </w:pPr>
      <w:r>
        <w:t xml:space="preserve">十三、后端接入（防腐）</w:t>
      </w:r>
    </w:p>
    <w:p>
      <w:pPr>
        <w:pStyle w:val="ListParagraph"/>
        <w:numPr>
          <w:ilvl w:val="0"/>
          <w:numId w:val="2"/>
        </w:numPr>
      </w:pPr>
      <w:r>
        <w:t xml:space="preserve">BackendClient 接缝：Fake / ProdApi，从接口文档新写、不碰旧 gateway；token = 身份透传。</w:t>
      </w:r>
    </w:p>
    <w:p>
      <w:pPr>
        <w:pStyle w:val="ListParagraph"/>
        <w:numPr>
          <w:ilvl w:val="0"/>
          <w:numId w:val="2"/>
        </w:numPr>
      </w:pPr>
      <w:r>
        <w:t xml:space="preserve">base：/prod-api/project。</w:t>
      </w:r>
    </w:p>
    <w:p>
      <w:pPr>
        <w:pStyle w:val="ListParagraph"/>
        <w:numPr>
          <w:ilvl w:val="0"/>
          <w:numId w:val="2"/>
        </w:numPr>
      </w:pPr>
      <w:r>
        <w:t xml:space="preserve">已验真接口：getDevicePage、sycPointParamType、getIsCtrlTree、工单、告警、事件接口。</w:t>
      </w:r>
    </w:p>
    <w:p>
      <w:pPr>
        <w:pStyle w:val="ListParagraph"/>
        <w:numPr>
          <w:ilvl w:val="0"/>
          <w:numId w:val="2"/>
        </w:numPr>
      </w:pPr>
      <w:r>
        <w:t xml:space="preserve">待接：deviceCtrl（裸布尔无幂等，真发只经 demo 人工确认）、/user/info（auth 端点 AI token 够不到，需后端协调）。</w:t>
      </w:r>
    </w:p>
    <w:p>
      <w:pPr>
        <w:pStyle w:val="ListParagraph"/>
        <w:numPr>
          <w:ilvl w:val="0"/>
          <w:numId w:val="2"/>
        </w:numPr>
      </w:pPr>
      <w:r>
        <w:t xml:space="preserve">红线：cppConsumer（kafka 异步下发）是控制端点，勘探阶段不碰。</w:t>
      </w:r>
    </w:p>
    <w:p>
      <w:pPr>
        <w:pStyle w:val="ListParagraph"/>
        <w:numPr>
          <w:ilvl w:val="0"/>
          <w:numId w:val="2"/>
        </w:numPr>
      </w:pPr>
      <w:r>
        <w:t xml:space="preserve">缓存分层：字典/区域树长 TTL、权限中 TTL、实时态不缓存。</w:t>
      </w:r>
    </w:p>
    <w:p>
      <w:pPr>
        <w:pStyle w:val="Heading1"/>
      </w:pPr>
      <w:r>
        <w:t xml:space="preserve">十四、相对现状（v3）要改/新增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6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项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现状 v3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gate 缺省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allow-default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deny-first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可逆性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denylist 空=全可逆（fail-open）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能否解析绝对值 → 可逆/拒（fail-safe）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权限码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编的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RuoYi 映射 + 三轴分开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工具加载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全加载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ToolLoader 按权限加载 + deny 兜底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叶子治理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散在子 registry、无 code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进 catalog、带 code、受同一 gate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组织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各 agent 手搭 registry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toolset 名单 + 扁平 catalog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元数据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含死字段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瘦到 capability_code + is_control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org 策略/作用域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无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新增 PrincipalResolver，按 roleKey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审计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散在引擎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本子系统管理治理事件</w:t>
            </w:r>
          </w:p>
        </w:tc>
      </w:tr>
    </w:tbl>
    <w:p>
      <w:pPr>
        <w:pStyle w:val="Heading1"/>
      </w:pPr>
      <w:r>
        <w:t xml:space="preserve">十五、架构师核查结论</w:t>
      </w:r>
    </w:p>
    <w:p>
      <w:r>
        <w:t xml:space="preserve">真机已解（2026-06-22）：</w:t>
      </w:r>
    </w:p>
    <w:p>
      <w:pPr>
        <w:pStyle w:val="ListParagraph"/>
        <w:numPr>
          <w:ilvl w:val="0"/>
          <w:numId w:val="2"/>
        </w:numPr>
      </w:pPr>
      <w:r>
        <w:t xml:space="preserve">grounding 路线：getMenu 实测返 MENU_NOT_EXISTS → 排除；grounding 走 sycPointParamType。</w:t>
      </w:r>
    </w:p>
    <w:p>
      <w:pPr>
        <w:pStyle w:val="ListParagraph"/>
        <w:numPr>
          <w:ilvl w:val="0"/>
          <w:numId w:val="2"/>
        </w:numPr>
      </w:pPr>
      <w:r>
        <w:t xml:space="preserve">可逆性判定：承重信号 = 能否解析绝对目标值；可控全集为暖通状态型、全可逆。</w:t>
      </w:r>
    </w:p>
    <w:p>
      <w:r>
        <w:t xml:space="preserve">仍开（不阻塞设计/实现）：</w:t>
      </w:r>
    </w:p>
    <w:p>
      <w:pPr>
        <w:pStyle w:val="ListParagraph"/>
        <w:numPr>
          <w:ilvl w:val="0"/>
          <w:numId w:val="2"/>
        </w:numPr>
      </w:pPr>
      <w:r>
        <w:t xml:space="preserve">真权限码样例需后端把 auth 端点开给 AI 服务 / 给 /user/info 样例。</w:t>
      </w:r>
    </w:p>
    <w:p>
      <w:pPr>
        <w:pStyle w:val="ListParagraph"/>
        <w:numPr>
          <w:ilvl w:val="0"/>
          <w:numId w:val="2"/>
        </w:numPr>
      </w:pPr>
      <w:r>
        <w:t xml:space="preserve">org 策略规则需业务方给具体口径。</w:t>
      </w:r>
    </w:p>
    <w:p>
      <w:pPr>
        <w:pStyle w:val="ListParagraph"/>
        <w:numPr>
          <w:ilvl w:val="0"/>
          <w:numId w:val="2"/>
        </w:numPr>
      </w:pPr>
      <w:r>
        <w:t xml:space="preserve">dataScope 语义需真机确认后端确实按此过滤。</w:t>
      </w:r>
    </w:p>
    <w:p>
      <w:pPr>
        <w:pStyle w:val="ListParagraph"/>
        <w:numPr>
          <w:ilvl w:val="0"/>
          <w:numId w:val="2"/>
        </w:numPr>
      </w:pPr>
      <w:r>
        <w:t xml:space="preserve">审计存储落点 schema 未定。</w:t>
      </w:r>
    </w:p>
    <w:p>
      <w:pPr>
        <w:pStyle w:val="ListParagraph"/>
        <w:numPr>
          <w:ilvl w:val="0"/>
          <w:numId w:val="2"/>
        </w:numPr>
      </w:pPr>
      <w:r>
        <w:t xml:space="preserve">登录快照失效窗需确认 deviceCtrl 服务端真校验权限。</w:t>
      </w:r>
    </w:p>
    <w:p>
      <w:r>
        <w:t xml:space="preserve">核查结论：架构骨架自洽、缺省安全（deny-first + fail-safe）对齐 Claude Code / Hermes；元数据极瘦守住“无消费者不留”；grounding 与可逆性已真机坐实。设计层定稿，实现层可开工。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40" w:before="2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2026-07-06T05:35:51.061Z</dcterms:created>
  <dcterms:modified xsi:type="dcterms:W3CDTF">2026-07-06T05:35:51.061Z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