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C8B" w:rsidRDefault="00D93C8B" w:rsidP="00D93C8B">
      <w:pPr>
        <w:jc w:val="both"/>
        <w:rPr>
          <w:rFonts w:cstheme="minorHAnsi"/>
          <w:b/>
        </w:rPr>
      </w:pPr>
      <w:r>
        <w:rPr>
          <w:rFonts w:cstheme="minorHAnsi"/>
          <w:b/>
        </w:rPr>
        <w:t>Thread:</w:t>
      </w:r>
      <w:r w:rsidRPr="00850453">
        <w:rPr>
          <w:rFonts w:cstheme="minorHAnsi"/>
        </w:rPr>
        <w:t xml:space="preserve"> </w:t>
      </w:r>
      <w:r>
        <w:rPr>
          <w:rFonts w:cstheme="minorHAnsi"/>
        </w:rPr>
        <w:t>Spiritual</w:t>
      </w:r>
      <w:r w:rsidRPr="001A2FA5">
        <w:rPr>
          <w:rFonts w:cstheme="minorHAnsi"/>
          <w:b/>
        </w:rPr>
        <w:tab/>
      </w:r>
    </w:p>
    <w:p w:rsidR="00D93C8B" w:rsidRDefault="00D93C8B" w:rsidP="00D13331">
      <w:pPr>
        <w:rPr>
          <w:rFonts w:cstheme="minorHAnsi"/>
          <w:b/>
        </w:rPr>
      </w:pPr>
      <w:r w:rsidRPr="001A2FA5">
        <w:rPr>
          <w:rFonts w:cstheme="minorHAnsi"/>
          <w:b/>
        </w:rPr>
        <w:t>Subgroup:</w:t>
      </w:r>
      <w:r>
        <w:rPr>
          <w:rFonts w:cstheme="minorHAnsi"/>
        </w:rPr>
        <w:t xml:space="preserve"> Ignatian Education</w:t>
      </w:r>
      <w:r w:rsidRPr="00850453">
        <w:rPr>
          <w:rFonts w:cstheme="minorHAnsi"/>
        </w:rPr>
        <w:tab/>
      </w:r>
    </w:p>
    <w:p w:rsidR="00D93C8B" w:rsidRPr="00D93C8B" w:rsidRDefault="00D93C8B" w:rsidP="00D93C8B">
      <w:pPr>
        <w:tabs>
          <w:tab w:val="left" w:pos="3683"/>
          <w:tab w:val="left" w:pos="6740"/>
        </w:tabs>
        <w:rPr>
          <w:rFonts w:cstheme="minorHAnsi"/>
        </w:rPr>
      </w:pPr>
      <w:r w:rsidRPr="001A2FA5">
        <w:rPr>
          <w:rFonts w:cstheme="minorHAnsi"/>
          <w:b/>
        </w:rPr>
        <w:t>Foci:</w:t>
      </w:r>
      <w:r>
        <w:rPr>
          <w:rFonts w:cstheme="minorHAnsi"/>
        </w:rPr>
        <w:t xml:space="preserve"> New Faculty and Staff</w:t>
      </w:r>
    </w:p>
    <w:p w:rsidR="00D93C8B" w:rsidRPr="00D93C8B" w:rsidRDefault="00D93C8B" w:rsidP="00D13331">
      <w:pPr>
        <w:rPr>
          <w:rFonts w:cstheme="minorHAnsi"/>
        </w:rPr>
      </w:pPr>
      <w:r w:rsidRPr="000454D6">
        <w:rPr>
          <w:rFonts w:cstheme="minorHAnsi"/>
          <w:b/>
        </w:rPr>
        <w:t xml:space="preserve">Program Title:     </w:t>
      </w:r>
      <w:r>
        <w:rPr>
          <w:rFonts w:cstheme="minorHAnsi"/>
        </w:rPr>
        <w:t>Ignatian Educator Program (IEP)</w:t>
      </w:r>
      <w:r w:rsidRPr="000454D6">
        <w:rPr>
          <w:rFonts w:cstheme="minorHAnsi"/>
          <w:b/>
        </w:rPr>
        <w:tab/>
      </w:r>
    </w:p>
    <w:p w:rsidR="00D93C8B" w:rsidRPr="000454D6" w:rsidRDefault="00D93C8B" w:rsidP="00D13331">
      <w:pPr>
        <w:rPr>
          <w:rFonts w:cstheme="minorHAnsi"/>
          <w:b/>
        </w:rPr>
      </w:pPr>
      <w:r w:rsidRPr="000454D6">
        <w:rPr>
          <w:rFonts w:cstheme="minorHAnsi"/>
          <w:b/>
        </w:rPr>
        <w:t>Contact Person/Office:</w:t>
      </w:r>
      <w:r>
        <w:rPr>
          <w:rFonts w:cstheme="minorHAnsi"/>
          <w:b/>
        </w:rPr>
        <w:t xml:space="preserve">   </w:t>
      </w:r>
      <w:r>
        <w:rPr>
          <w:rFonts w:cstheme="minorHAnsi"/>
        </w:rPr>
        <w:t xml:space="preserve">John </w:t>
      </w:r>
      <w:proofErr w:type="spellStart"/>
      <w:r>
        <w:rPr>
          <w:rFonts w:cstheme="minorHAnsi"/>
        </w:rPr>
        <w:t>Weetenkamp</w:t>
      </w:r>
      <w:proofErr w:type="spellEnd"/>
      <w:r>
        <w:rPr>
          <w:rFonts w:cstheme="minorHAnsi"/>
        </w:rPr>
        <w:t>, Director of Ignatian Mission and Identity</w:t>
      </w:r>
    </w:p>
    <w:p w:rsidR="00D93C8B" w:rsidRPr="00D93C8B" w:rsidRDefault="00D93C8B" w:rsidP="00D93C8B">
      <w:pPr>
        <w:rPr>
          <w:rFonts w:cstheme="minorHAnsi"/>
          <w:b/>
        </w:rPr>
      </w:pPr>
      <w:r>
        <w:rPr>
          <w:rFonts w:cstheme="minorHAnsi"/>
          <w:b/>
        </w:rPr>
        <w:t>School</w:t>
      </w:r>
      <w:r w:rsidRPr="000454D6">
        <w:rPr>
          <w:rFonts w:cstheme="minorHAnsi"/>
          <w:b/>
        </w:rPr>
        <w:t>:</w:t>
      </w:r>
      <w:r w:rsidRPr="00B54E33">
        <w:rPr>
          <w:rFonts w:cstheme="minorHAnsi"/>
        </w:rPr>
        <w:t xml:space="preserve"> Loyola Blakefield</w:t>
      </w:r>
    </w:p>
    <w:p w:rsidR="00D93C8B" w:rsidRPr="00F23381" w:rsidRDefault="00D93C8B" w:rsidP="00D93C8B">
      <w:pPr>
        <w:jc w:val="both"/>
        <w:rPr>
          <w:rFonts w:cstheme="minorHAnsi"/>
          <w:b/>
        </w:rPr>
      </w:pPr>
      <w:r w:rsidRPr="00F23381">
        <w:rPr>
          <w:rFonts w:cstheme="minorHAnsi"/>
          <w:b/>
        </w:rPr>
        <w:t>Program</w:t>
      </w:r>
      <w:r>
        <w:rPr>
          <w:rFonts w:cstheme="minorHAnsi"/>
          <w:b/>
        </w:rPr>
        <w:t xml:space="preserve"> Description</w:t>
      </w:r>
      <w:r w:rsidRPr="00F23381">
        <w:rPr>
          <w:rFonts w:cstheme="minorHAnsi"/>
          <w:b/>
        </w:rPr>
        <w:t>:</w:t>
      </w:r>
      <w:r>
        <w:rPr>
          <w:rFonts w:cstheme="minorHAnsi"/>
          <w:b/>
        </w:rPr>
        <w:t xml:space="preserve">  </w:t>
      </w:r>
      <w:r>
        <w:rPr>
          <w:rFonts w:cstheme="minorHAnsi"/>
        </w:rPr>
        <w:t xml:space="preserve">The program intends to train all new employees in Ignatian philosophy, methodology, and pedagogy. The Director of Ignatian Mission and Identity collaborates with the assistant principal, teacher leaders, and mentor teachers. Before the advent of the new school year, the program begins with a two-day new-teacher induction and orientation on campus. During the school year, new employees meet five times with John </w:t>
      </w:r>
      <w:proofErr w:type="spellStart"/>
      <w:r>
        <w:rPr>
          <w:rFonts w:cstheme="minorHAnsi"/>
        </w:rPr>
        <w:t>Weetenkamp</w:t>
      </w:r>
      <w:proofErr w:type="spellEnd"/>
      <w:r>
        <w:rPr>
          <w:rFonts w:cstheme="minorHAnsi"/>
        </w:rPr>
        <w:t xml:space="preserve">; they also attend a province-wide new-teacher retreat. Participants who have concluded the program are then invited back to present to the next year’s new hires. </w:t>
      </w:r>
    </w:p>
    <w:p w:rsidR="00D93C8B" w:rsidRPr="00F23381" w:rsidRDefault="00D93C8B" w:rsidP="00D13331">
      <w:pPr>
        <w:rPr>
          <w:rFonts w:cstheme="minorHAnsi"/>
          <w:b/>
        </w:rPr>
      </w:pPr>
      <w:r>
        <w:rPr>
          <w:rFonts w:cstheme="minorHAnsi"/>
          <w:b/>
        </w:rPr>
        <w:t>Rationale</w:t>
      </w:r>
      <w:r w:rsidRPr="00F23381">
        <w:rPr>
          <w:rFonts w:cstheme="minorHAnsi"/>
          <w:b/>
        </w:rPr>
        <w:t>:</w:t>
      </w:r>
      <w:r>
        <w:rPr>
          <w:rFonts w:cstheme="minorHAnsi"/>
          <w:b/>
        </w:rPr>
        <w:t xml:space="preserve">  </w:t>
      </w:r>
      <w:r>
        <w:rPr>
          <w:rFonts w:cstheme="minorHAnsi"/>
        </w:rPr>
        <w:t xml:space="preserve">In response to the call of General Congregation 35 to have collaboration at the heart of a Jesuit school’s mission, the IEP is designed to build a community of lay collaborators who are well-versed in the teachings of Ignatius and the IPP. </w:t>
      </w:r>
    </w:p>
    <w:p w:rsidR="00D93C8B" w:rsidRPr="00F23381" w:rsidRDefault="00D93C8B" w:rsidP="00D13331">
      <w:pPr>
        <w:rPr>
          <w:rFonts w:cstheme="minorHAnsi"/>
          <w:b/>
        </w:rPr>
      </w:pPr>
      <w:r>
        <w:rPr>
          <w:rFonts w:cstheme="minorHAnsi"/>
          <w:b/>
        </w:rPr>
        <w:t>Leadership</w:t>
      </w:r>
      <w:r w:rsidRPr="00F23381">
        <w:rPr>
          <w:rFonts w:cstheme="minorHAnsi"/>
          <w:b/>
        </w:rPr>
        <w:t>:</w:t>
      </w:r>
      <w:r>
        <w:rPr>
          <w:rFonts w:cstheme="minorHAnsi"/>
          <w:b/>
        </w:rPr>
        <w:t xml:space="preserve">  </w:t>
      </w:r>
      <w:r>
        <w:rPr>
          <w:rFonts w:cstheme="minorHAnsi"/>
        </w:rPr>
        <w:t xml:space="preserve">Director of Ignatian Mission and Identity John </w:t>
      </w:r>
      <w:proofErr w:type="spellStart"/>
      <w:r>
        <w:rPr>
          <w:rFonts w:cstheme="minorHAnsi"/>
        </w:rPr>
        <w:t>Weetenkamp</w:t>
      </w:r>
      <w:proofErr w:type="spellEnd"/>
      <w:r>
        <w:rPr>
          <w:rFonts w:cstheme="minorHAnsi"/>
        </w:rPr>
        <w:t>, Assistant Principal John McCaul, Faculty Coordinator Dan Hoehler, and previous IEP participants</w:t>
      </w:r>
    </w:p>
    <w:p w:rsidR="00D93C8B" w:rsidRPr="00F23381" w:rsidRDefault="00D93C8B" w:rsidP="00D13331">
      <w:pPr>
        <w:rPr>
          <w:rFonts w:cstheme="minorHAnsi"/>
          <w:b/>
        </w:rPr>
      </w:pPr>
      <w:r>
        <w:rPr>
          <w:rFonts w:cstheme="minorHAnsi"/>
          <w:b/>
        </w:rPr>
        <w:t>Implementation</w:t>
      </w:r>
      <w:r w:rsidRPr="00F23381">
        <w:rPr>
          <w:rFonts w:cstheme="minorHAnsi"/>
          <w:b/>
        </w:rPr>
        <w:t>:</w:t>
      </w:r>
      <w:r>
        <w:rPr>
          <w:rFonts w:cstheme="minorHAnsi"/>
          <w:b/>
        </w:rPr>
        <w:t xml:space="preserve">  </w:t>
      </w:r>
      <w:r>
        <w:rPr>
          <w:rFonts w:cstheme="minorHAnsi"/>
        </w:rPr>
        <w:t>See Above Please</w:t>
      </w:r>
    </w:p>
    <w:p w:rsidR="00D93C8B" w:rsidRPr="00F23381" w:rsidRDefault="00D93C8B" w:rsidP="00D13331">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w:t>
      </w:r>
      <w:r>
        <w:rPr>
          <w:rFonts w:cstheme="minorHAnsi"/>
        </w:rPr>
        <w:t xml:space="preserve">The Director of Ignatian Mission and Identity collaborates with the assistant principal, teacher leaders, and mentor teachers. Before the advent of the new school year, the program begins with a two-day new-teacher induction and orientation on campus. During the school year, new employees meet five times with John </w:t>
      </w:r>
      <w:proofErr w:type="spellStart"/>
      <w:r>
        <w:rPr>
          <w:rFonts w:cstheme="minorHAnsi"/>
        </w:rPr>
        <w:t>Weetenkamp</w:t>
      </w:r>
      <w:proofErr w:type="spellEnd"/>
      <w:r>
        <w:rPr>
          <w:rFonts w:cstheme="minorHAnsi"/>
        </w:rPr>
        <w:t xml:space="preserve">; they also attend a province-wide new-teacher retreat. Participants who have concluded the program are then invited back to present to the next year’s new hires. </w:t>
      </w:r>
    </w:p>
    <w:p w:rsidR="00D93C8B" w:rsidRPr="00F23381" w:rsidRDefault="00D93C8B" w:rsidP="00D13331">
      <w:pPr>
        <w:rPr>
          <w:rFonts w:cstheme="minorHAnsi"/>
          <w:b/>
        </w:rPr>
      </w:pPr>
      <w:r w:rsidRPr="00F23381">
        <w:rPr>
          <w:rFonts w:cstheme="minorHAnsi"/>
          <w:b/>
        </w:rPr>
        <w:t>Finances:</w:t>
      </w:r>
      <w:r>
        <w:rPr>
          <w:rFonts w:cstheme="minorHAnsi"/>
          <w:b/>
        </w:rPr>
        <w:t xml:space="preserve">  </w:t>
      </w:r>
      <w:r>
        <w:rPr>
          <w:rFonts w:cstheme="minorHAnsi"/>
        </w:rPr>
        <w:t xml:space="preserve">No excessive costs for on-campus activities. The new-teacher retreat is paid for out of the Professional Development Budget. </w:t>
      </w:r>
    </w:p>
    <w:p w:rsidR="00D93C8B" w:rsidRPr="00D93C8B" w:rsidRDefault="00D93C8B" w:rsidP="00D93C8B">
      <w:pPr>
        <w:rPr>
          <w:rFonts w:cstheme="minorHAnsi"/>
          <w:b/>
        </w:rPr>
      </w:pPr>
      <w:r w:rsidRPr="00F23381">
        <w:rPr>
          <w:rFonts w:cstheme="minorHAnsi"/>
          <w:b/>
        </w:rPr>
        <w:t>Rewards:</w:t>
      </w:r>
      <w:r>
        <w:rPr>
          <w:rFonts w:cstheme="minorHAnsi"/>
          <w:b/>
        </w:rPr>
        <w:t xml:space="preserve">  </w:t>
      </w:r>
      <w:r>
        <w:rPr>
          <w:rFonts w:cstheme="minorHAnsi"/>
        </w:rPr>
        <w:t xml:space="preserve">New employees are rooted in the mission, and they understand the importance of embodying and modeling Ignatian spirituality. </w:t>
      </w:r>
    </w:p>
    <w:p w:rsidR="00D93C8B" w:rsidRPr="00F23381" w:rsidRDefault="00D93C8B" w:rsidP="00D13331">
      <w:pPr>
        <w:rPr>
          <w:rFonts w:cstheme="minorHAnsi"/>
          <w:b/>
        </w:rPr>
      </w:pPr>
      <w:r>
        <w:rPr>
          <w:rFonts w:cstheme="minorHAnsi"/>
          <w:b/>
        </w:rPr>
        <w:t>Time (</w:t>
      </w:r>
      <w:r w:rsidRPr="00F23381">
        <w:rPr>
          <w:rFonts w:cstheme="minorHAnsi"/>
          <w:b/>
        </w:rPr>
        <w:t>When</w:t>
      </w:r>
      <w:r>
        <w:rPr>
          <w:rFonts w:cstheme="minorHAnsi"/>
          <w:b/>
        </w:rPr>
        <w:t>/</w:t>
      </w:r>
      <w:r w:rsidRPr="00F23381">
        <w:rPr>
          <w:rFonts w:cstheme="minorHAnsi"/>
          <w:b/>
        </w:rPr>
        <w:t>Length</w:t>
      </w:r>
      <w:r>
        <w:rPr>
          <w:rFonts w:cstheme="minorHAnsi"/>
          <w:b/>
        </w:rPr>
        <w:t xml:space="preserve">):  </w:t>
      </w:r>
      <w:r>
        <w:rPr>
          <w:rFonts w:cstheme="minorHAnsi"/>
        </w:rPr>
        <w:t xml:space="preserve">For new participants, training occurs for two days in August. The training is ongoing throughout the year. </w:t>
      </w:r>
    </w:p>
    <w:p w:rsidR="00D93C8B" w:rsidRPr="00F23381" w:rsidRDefault="00D93C8B" w:rsidP="00D13331">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rPr>
          <w:rFonts w:cstheme="minorHAnsi"/>
        </w:rPr>
        <w:t xml:space="preserve">Training takes place on campus and off-site location for new-teacher retreat. </w:t>
      </w:r>
    </w:p>
    <w:p w:rsidR="00177849" w:rsidRPr="00D93C8B" w:rsidRDefault="00D93C8B">
      <w:pPr>
        <w:rPr>
          <w:rFonts w:cstheme="minorHAnsi"/>
          <w:b/>
        </w:rPr>
        <w:sectPr w:rsidR="00177849" w:rsidRPr="00D93C8B" w:rsidSect="00177849">
          <w:pgSz w:w="12240" w:h="15840"/>
          <w:pgMar w:top="720" w:right="720" w:bottom="720" w:left="720" w:header="720" w:footer="720" w:gutter="0"/>
          <w:cols w:space="720"/>
          <w:docGrid w:linePitch="360"/>
        </w:sectPr>
      </w:pPr>
      <w:r>
        <w:rPr>
          <w:rFonts w:cstheme="minorHAnsi"/>
          <w:b/>
        </w:rPr>
        <w:t>Accountability/Assessment</w:t>
      </w:r>
      <w:r w:rsidRPr="00F23381">
        <w:rPr>
          <w:rFonts w:cstheme="minorHAnsi"/>
          <w:b/>
        </w:rPr>
        <w:t>:</w:t>
      </w:r>
      <w:r>
        <w:rPr>
          <w:rFonts w:cstheme="minorHAnsi"/>
          <w:b/>
        </w:rPr>
        <w:t xml:space="preserve">  </w:t>
      </w:r>
      <w:r>
        <w:rPr>
          <w:rFonts w:cstheme="minorHAnsi"/>
        </w:rPr>
        <w:t>At the program’s completing, participants complete a detailed survey.</w:t>
      </w:r>
      <w:bookmarkStart w:id="0" w:name="_GoBack"/>
      <w:bookmarkEnd w:id="0"/>
    </w:p>
    <w:p w:rsidR="00512499" w:rsidRDefault="00512499" w:rsidP="00D93C8B"/>
    <w:sectPr w:rsidR="00512499" w:rsidSect="0051249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888" w:rsidRDefault="00614888" w:rsidP="000A4F83">
      <w:pPr>
        <w:spacing w:after="0" w:line="240" w:lineRule="auto"/>
      </w:pPr>
      <w:r>
        <w:separator/>
      </w:r>
    </w:p>
  </w:endnote>
  <w:endnote w:type="continuationSeparator" w:id="0">
    <w:p w:rsidR="00614888" w:rsidRDefault="00614888"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888" w:rsidRDefault="00614888" w:rsidP="000A4F83">
      <w:pPr>
        <w:spacing w:after="0" w:line="240" w:lineRule="auto"/>
      </w:pPr>
      <w:r>
        <w:separator/>
      </w:r>
    </w:p>
  </w:footnote>
  <w:footnote w:type="continuationSeparator" w:id="0">
    <w:p w:rsidR="00614888" w:rsidRDefault="00614888"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42CB0"/>
    <w:multiLevelType w:val="hybridMultilevel"/>
    <w:tmpl w:val="A1B2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17860"/>
    <w:multiLevelType w:val="hybridMultilevel"/>
    <w:tmpl w:val="87869A9C"/>
    <w:lvl w:ilvl="0" w:tplc="19C05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D5F1C"/>
    <w:rsid w:val="000F72B7"/>
    <w:rsid w:val="001077D6"/>
    <w:rsid w:val="00112618"/>
    <w:rsid w:val="00113DFC"/>
    <w:rsid w:val="00116629"/>
    <w:rsid w:val="00154199"/>
    <w:rsid w:val="00177849"/>
    <w:rsid w:val="001A2FA5"/>
    <w:rsid w:val="001A7A0C"/>
    <w:rsid w:val="00211CD8"/>
    <w:rsid w:val="00277D40"/>
    <w:rsid w:val="002A6A71"/>
    <w:rsid w:val="0030041A"/>
    <w:rsid w:val="003375E0"/>
    <w:rsid w:val="003934AD"/>
    <w:rsid w:val="003A5826"/>
    <w:rsid w:val="003D0E8F"/>
    <w:rsid w:val="003F6C01"/>
    <w:rsid w:val="004130DC"/>
    <w:rsid w:val="00431C84"/>
    <w:rsid w:val="00446C4E"/>
    <w:rsid w:val="004506E7"/>
    <w:rsid w:val="004A1B9C"/>
    <w:rsid w:val="004B0F08"/>
    <w:rsid w:val="004B1137"/>
    <w:rsid w:val="004D6040"/>
    <w:rsid w:val="00512499"/>
    <w:rsid w:val="00535E4B"/>
    <w:rsid w:val="0057748E"/>
    <w:rsid w:val="00614888"/>
    <w:rsid w:val="00675D42"/>
    <w:rsid w:val="006808C9"/>
    <w:rsid w:val="006A0357"/>
    <w:rsid w:val="006D38B7"/>
    <w:rsid w:val="00702AC4"/>
    <w:rsid w:val="00706CDD"/>
    <w:rsid w:val="00777C60"/>
    <w:rsid w:val="00781791"/>
    <w:rsid w:val="007927D2"/>
    <w:rsid w:val="007B4AF1"/>
    <w:rsid w:val="007C4F38"/>
    <w:rsid w:val="007D2642"/>
    <w:rsid w:val="00836F0C"/>
    <w:rsid w:val="00843A7E"/>
    <w:rsid w:val="00850453"/>
    <w:rsid w:val="00856382"/>
    <w:rsid w:val="0088689B"/>
    <w:rsid w:val="008B70CD"/>
    <w:rsid w:val="008D1B8A"/>
    <w:rsid w:val="008D6C85"/>
    <w:rsid w:val="008E0B70"/>
    <w:rsid w:val="008F01AA"/>
    <w:rsid w:val="00991864"/>
    <w:rsid w:val="009952ED"/>
    <w:rsid w:val="00997B92"/>
    <w:rsid w:val="00A11D00"/>
    <w:rsid w:val="00A47500"/>
    <w:rsid w:val="00B41C7D"/>
    <w:rsid w:val="00B54E33"/>
    <w:rsid w:val="00B96AD2"/>
    <w:rsid w:val="00BE4627"/>
    <w:rsid w:val="00C17106"/>
    <w:rsid w:val="00C4520C"/>
    <w:rsid w:val="00C526F5"/>
    <w:rsid w:val="00CB4305"/>
    <w:rsid w:val="00CD517C"/>
    <w:rsid w:val="00D13331"/>
    <w:rsid w:val="00D471F6"/>
    <w:rsid w:val="00D76AB4"/>
    <w:rsid w:val="00D86E32"/>
    <w:rsid w:val="00D93C8B"/>
    <w:rsid w:val="00D96155"/>
    <w:rsid w:val="00DD4C44"/>
    <w:rsid w:val="00E558AD"/>
    <w:rsid w:val="00E84912"/>
    <w:rsid w:val="00EB7AC1"/>
    <w:rsid w:val="00EC08C0"/>
    <w:rsid w:val="00F23381"/>
    <w:rsid w:val="00F6389B"/>
    <w:rsid w:val="00F76929"/>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 w:type="paragraph" w:customStyle="1" w:styleId="Default">
    <w:name w:val="Default"/>
    <w:rsid w:val="0030041A"/>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177849"/>
    <w:pPr>
      <w:spacing w:after="0" w:line="240" w:lineRule="auto"/>
    </w:pPr>
  </w:style>
  <w:style w:type="character" w:styleId="FollowedHyperlink">
    <w:name w:val="FollowedHyperlink"/>
    <w:basedOn w:val="DefaultParagraphFont"/>
    <w:uiPriority w:val="99"/>
    <w:semiHidden/>
    <w:unhideWhenUsed/>
    <w:rsid w:val="00D1333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 w:type="paragraph" w:customStyle="1" w:styleId="Default">
    <w:name w:val="Default"/>
    <w:rsid w:val="0030041A"/>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177849"/>
    <w:pPr>
      <w:spacing w:after="0" w:line="240" w:lineRule="auto"/>
    </w:pPr>
  </w:style>
  <w:style w:type="character" w:styleId="FollowedHyperlink">
    <w:name w:val="FollowedHyperlink"/>
    <w:basedOn w:val="DefaultParagraphFont"/>
    <w:uiPriority w:val="99"/>
    <w:semiHidden/>
    <w:unhideWhenUsed/>
    <w:rsid w:val="00D133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9EA88-BDF7-4343-AB58-6B1465DAE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2012-05-25T18:08:00Z</dcterms:created>
  <dcterms:modified xsi:type="dcterms:W3CDTF">2012-05-25T18:08:00Z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-1852048775</vt:i4>
  </property>
  <property fmtid="{D5CDD505-2E9C-101B-9397-08002B2CF9AE}" pid="3" name="_NewReviewCycle">
    <vt:lpwstr/>
  </property>
  <property fmtid="{D5CDD505-2E9C-101B-9397-08002B2CF9AE}" pid="4" name="_EmailSubject">
    <vt:lpwstr>Symposium 2012</vt:lpwstr>
  </property>
  <property fmtid="{D5CDD505-2E9C-101B-9397-08002B2CF9AE}" pid="5" name="_AuthorEmail">
    <vt:lpwstr>SFlanigan@LoyolaBlakefield.org</vt:lpwstr>
  </property>
  <property fmtid="{D5CDD505-2E9C-101B-9397-08002B2CF9AE}" pid="6" name="_AuthorEmailDisplayName">
    <vt:lpwstr>Flanigan, Sean</vt:lpwstr>
  </property>
  <property fmtid="{D5CDD505-2E9C-101B-9397-08002B2CF9AE}" pid="7" name="_PreviousAdHocReviewCycleID">
    <vt:i4>1639473182</vt:i4>
  </property>
  <property fmtid="{D5CDD505-2E9C-101B-9397-08002B2CF9AE}" pid="8" name="_ReviewingToolsShownOnce">
    <vt:lpwstr/>
  </property>
</Properties>
</file>