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2AB" w:rsidRPr="00D10989" w:rsidRDefault="005152AB" w:rsidP="00D56DA5">
      <w:pPr>
        <w:spacing w:after="0" w:line="240" w:lineRule="auto"/>
        <w:jc w:val="both"/>
        <w:rPr>
          <w:rFonts w:asciiTheme="majorHAnsi" w:hAnsiTheme="majorHAnsi" w:cstheme="minorHAnsi"/>
          <w:b/>
        </w:rPr>
      </w:pPr>
    </w:p>
    <w:p w:rsidR="005152AB" w:rsidRPr="00D10989" w:rsidRDefault="005152AB" w:rsidP="005152AB">
      <w:pPr>
        <w:spacing w:after="0" w:line="240" w:lineRule="auto"/>
        <w:jc w:val="both"/>
        <w:rPr>
          <w:rFonts w:asciiTheme="majorHAnsi" w:hAnsiTheme="majorHAnsi" w:cstheme="minorHAnsi"/>
          <w:b/>
        </w:rPr>
      </w:pPr>
      <w:r w:rsidRPr="00D10989">
        <w:rPr>
          <w:rFonts w:asciiTheme="majorHAnsi" w:hAnsiTheme="majorHAnsi" w:cstheme="minorHAnsi"/>
          <w:b/>
        </w:rPr>
        <w:t xml:space="preserve">Thread: </w:t>
      </w:r>
      <w:r w:rsidRPr="00D10989">
        <w:rPr>
          <w:rFonts w:asciiTheme="majorHAnsi" w:hAnsiTheme="majorHAnsi" w:cstheme="minorHAnsi"/>
        </w:rPr>
        <w:t>Religious</w:t>
      </w:r>
      <w:r w:rsidRPr="00D10989">
        <w:rPr>
          <w:rFonts w:asciiTheme="majorHAnsi" w:hAnsiTheme="majorHAnsi" w:cstheme="minorHAnsi"/>
          <w:b/>
        </w:rPr>
        <w:tab/>
      </w:r>
    </w:p>
    <w:p w:rsidR="005152AB" w:rsidRPr="00D10989" w:rsidRDefault="005152AB" w:rsidP="00D56DA5">
      <w:pPr>
        <w:spacing w:after="0" w:line="240" w:lineRule="auto"/>
        <w:rPr>
          <w:rFonts w:asciiTheme="majorHAnsi" w:hAnsiTheme="majorHAnsi" w:cstheme="minorHAnsi"/>
          <w:b/>
        </w:rPr>
      </w:pPr>
      <w:r w:rsidRPr="00D10989">
        <w:rPr>
          <w:rFonts w:asciiTheme="majorHAnsi" w:hAnsiTheme="majorHAnsi" w:cstheme="minorHAnsi"/>
          <w:b/>
        </w:rPr>
        <w:t xml:space="preserve">Subgroup:  </w:t>
      </w:r>
      <w:r w:rsidRPr="00D10989">
        <w:rPr>
          <w:rFonts w:asciiTheme="majorHAnsi" w:hAnsiTheme="majorHAnsi" w:cstheme="minorHAnsi"/>
        </w:rPr>
        <w:t>Group</w:t>
      </w:r>
      <w:r w:rsidRPr="00D10989">
        <w:rPr>
          <w:rFonts w:asciiTheme="majorHAnsi" w:hAnsiTheme="majorHAnsi" w:cstheme="minorHAnsi"/>
        </w:rPr>
        <w:tab/>
      </w:r>
    </w:p>
    <w:p w:rsidR="005152AB" w:rsidRPr="005152AB" w:rsidRDefault="005152AB" w:rsidP="005152AB">
      <w:pPr>
        <w:tabs>
          <w:tab w:val="left" w:pos="3896"/>
          <w:tab w:val="left" w:pos="6839"/>
        </w:tabs>
        <w:spacing w:after="0" w:line="240" w:lineRule="auto"/>
        <w:rPr>
          <w:rFonts w:asciiTheme="majorHAnsi" w:hAnsiTheme="majorHAnsi" w:cstheme="minorHAnsi"/>
        </w:rPr>
      </w:pPr>
      <w:r w:rsidRPr="00D10989">
        <w:rPr>
          <w:rFonts w:asciiTheme="majorHAnsi" w:hAnsiTheme="majorHAnsi" w:cstheme="minorHAnsi"/>
          <w:b/>
        </w:rPr>
        <w:t xml:space="preserve">Foci:  </w:t>
      </w:r>
      <w:r w:rsidRPr="00D10989">
        <w:rPr>
          <w:rFonts w:asciiTheme="majorHAnsi" w:hAnsiTheme="majorHAnsi" w:cstheme="minorHAnsi"/>
        </w:rPr>
        <w:t>Current Faculty/Staff</w:t>
      </w:r>
    </w:p>
    <w:p w:rsidR="005152AB" w:rsidRPr="00D10989" w:rsidRDefault="005152AB" w:rsidP="00D56DA5">
      <w:pPr>
        <w:spacing w:after="0" w:line="240" w:lineRule="auto"/>
        <w:rPr>
          <w:rFonts w:asciiTheme="majorHAnsi" w:hAnsiTheme="majorHAnsi" w:cstheme="minorHAnsi"/>
          <w:b/>
        </w:rPr>
      </w:pPr>
      <w:r w:rsidRPr="00D10989">
        <w:rPr>
          <w:rFonts w:asciiTheme="majorHAnsi" w:hAnsiTheme="majorHAnsi" w:cstheme="minorHAnsi"/>
          <w:b/>
        </w:rPr>
        <w:t xml:space="preserve">Program Title:  </w:t>
      </w:r>
      <w:r w:rsidRPr="00D10989">
        <w:rPr>
          <w:rFonts w:asciiTheme="majorHAnsi" w:hAnsiTheme="majorHAnsi" w:cstheme="minorHAnsi"/>
        </w:rPr>
        <w:t>Ignatian Seminar</w:t>
      </w:r>
      <w:r w:rsidRPr="00D10989">
        <w:rPr>
          <w:rFonts w:asciiTheme="majorHAnsi" w:hAnsiTheme="majorHAnsi" w:cstheme="minorHAnsi"/>
          <w:b/>
        </w:rPr>
        <w:tab/>
      </w:r>
    </w:p>
    <w:p w:rsidR="005152AB" w:rsidRPr="00D10989" w:rsidRDefault="005152AB" w:rsidP="00D56DA5">
      <w:pPr>
        <w:spacing w:after="0" w:line="240" w:lineRule="auto"/>
        <w:rPr>
          <w:rFonts w:asciiTheme="majorHAnsi" w:hAnsiTheme="majorHAnsi" w:cstheme="minorHAnsi"/>
          <w:b/>
        </w:rPr>
      </w:pPr>
      <w:r w:rsidRPr="00D10989">
        <w:rPr>
          <w:rFonts w:asciiTheme="majorHAnsi" w:hAnsiTheme="majorHAnsi" w:cstheme="minorHAnsi"/>
          <w:b/>
        </w:rPr>
        <w:t xml:space="preserve">Contact Person/Office:  </w:t>
      </w:r>
      <w:r w:rsidRPr="00D10989">
        <w:rPr>
          <w:rFonts w:asciiTheme="majorHAnsi" w:hAnsiTheme="majorHAnsi" w:cstheme="minorHAnsi"/>
        </w:rPr>
        <w:t>Marcy Nesbitt</w:t>
      </w:r>
    </w:p>
    <w:p w:rsidR="005152AB" w:rsidRPr="00D10989" w:rsidRDefault="005152AB" w:rsidP="005152AB">
      <w:pPr>
        <w:tabs>
          <w:tab w:val="left" w:pos="5382"/>
        </w:tabs>
        <w:spacing w:after="0" w:line="240" w:lineRule="auto"/>
        <w:rPr>
          <w:rFonts w:asciiTheme="majorHAnsi" w:hAnsiTheme="majorHAnsi" w:cstheme="minorHAnsi"/>
        </w:rPr>
      </w:pPr>
      <w:proofErr w:type="gramStart"/>
      <w:r w:rsidRPr="00D10989">
        <w:rPr>
          <w:rFonts w:asciiTheme="majorHAnsi" w:hAnsiTheme="majorHAnsi" w:cstheme="minorHAnsi"/>
          <w:b/>
        </w:rPr>
        <w:t>School :</w:t>
      </w:r>
      <w:proofErr w:type="gramEnd"/>
      <w:r w:rsidRPr="00D10989">
        <w:rPr>
          <w:rFonts w:asciiTheme="majorHAnsi" w:hAnsiTheme="majorHAnsi" w:cstheme="minorHAnsi"/>
          <w:b/>
        </w:rPr>
        <w:t xml:space="preserve">  </w:t>
      </w:r>
      <w:r w:rsidRPr="00D10989">
        <w:rPr>
          <w:rFonts w:asciiTheme="majorHAnsi" w:hAnsiTheme="majorHAnsi" w:cstheme="minorHAnsi"/>
        </w:rPr>
        <w:t>McQuaid Jesuit</w:t>
      </w:r>
    </w:p>
    <w:p w:rsidR="005152AB" w:rsidRPr="00D10989" w:rsidRDefault="005152AB" w:rsidP="00D56DA5">
      <w:pPr>
        <w:spacing w:after="0" w:line="240" w:lineRule="auto"/>
        <w:rPr>
          <w:rFonts w:asciiTheme="majorHAnsi" w:hAnsiTheme="majorHAnsi" w:cstheme="minorHAnsi"/>
          <w:b/>
        </w:rPr>
      </w:pPr>
    </w:p>
    <w:p w:rsidR="005152AB" w:rsidRPr="00D10989" w:rsidRDefault="005152AB" w:rsidP="005152AB">
      <w:pPr>
        <w:tabs>
          <w:tab w:val="left" w:pos="2888"/>
        </w:tabs>
        <w:spacing w:after="0" w:line="240" w:lineRule="auto"/>
        <w:rPr>
          <w:rFonts w:asciiTheme="majorHAnsi" w:hAnsiTheme="majorHAnsi" w:cstheme="minorHAnsi"/>
        </w:rPr>
      </w:pPr>
      <w:r w:rsidRPr="00D10989">
        <w:rPr>
          <w:rFonts w:asciiTheme="majorHAnsi" w:hAnsiTheme="majorHAnsi" w:cstheme="minorHAnsi"/>
          <w:b/>
        </w:rPr>
        <w:t>Program Description:</w:t>
      </w:r>
      <w:r>
        <w:rPr>
          <w:rFonts w:asciiTheme="majorHAnsi" w:hAnsiTheme="majorHAnsi" w:cstheme="minorHAnsi"/>
          <w:b/>
        </w:rPr>
        <w:t xml:space="preserve">  </w:t>
      </w:r>
      <w:r w:rsidRPr="00D10989">
        <w:rPr>
          <w:rFonts w:asciiTheme="majorHAnsi" w:hAnsiTheme="majorHAnsi" w:cstheme="minorHAnsi"/>
        </w:rPr>
        <w:t>This program is part of on-going Ignatian Spiritual experiences offered to Faculty and Staff.</w:t>
      </w:r>
    </w:p>
    <w:p w:rsidR="005152AB" w:rsidRPr="00D10989" w:rsidRDefault="005152AB" w:rsidP="00D56DA5">
      <w:pPr>
        <w:spacing w:after="0" w:line="240" w:lineRule="auto"/>
        <w:rPr>
          <w:rFonts w:asciiTheme="majorHAnsi" w:hAnsiTheme="majorHAnsi" w:cstheme="minorHAnsi"/>
          <w:b/>
        </w:rPr>
      </w:pPr>
    </w:p>
    <w:p w:rsidR="005152AB" w:rsidRPr="005152AB" w:rsidRDefault="005152AB" w:rsidP="005152AB">
      <w:pPr>
        <w:spacing w:after="0" w:line="240" w:lineRule="auto"/>
        <w:rPr>
          <w:rFonts w:asciiTheme="majorHAnsi" w:hAnsiTheme="majorHAnsi" w:cstheme="minorHAnsi"/>
          <w:b/>
        </w:rPr>
      </w:pPr>
      <w:r w:rsidRPr="00D10989">
        <w:rPr>
          <w:rFonts w:asciiTheme="majorHAnsi" w:hAnsiTheme="majorHAnsi" w:cstheme="minorHAnsi"/>
          <w:b/>
        </w:rPr>
        <w:t>Rationale:</w:t>
      </w:r>
      <w:r>
        <w:rPr>
          <w:rFonts w:asciiTheme="majorHAnsi" w:hAnsiTheme="majorHAnsi" w:cstheme="minorHAnsi"/>
          <w:b/>
        </w:rPr>
        <w:t xml:space="preserve">  </w:t>
      </w:r>
      <w:r w:rsidRPr="00D10989">
        <w:rPr>
          <w:rFonts w:asciiTheme="majorHAnsi" w:hAnsiTheme="majorHAnsi" w:cstheme="minorHAnsi"/>
        </w:rPr>
        <w:t xml:space="preserve">The Ignatian Seminars were initially developed to provide Ignatian Formation to new and veteran faculty.  It has evolved into an opportunity for reflection, conversation and informal instruction in Ignatian spirituality to interested faculty and staff. </w:t>
      </w:r>
    </w:p>
    <w:p w:rsidR="005152AB" w:rsidRPr="00D10989" w:rsidRDefault="005152AB" w:rsidP="00D56DA5">
      <w:pPr>
        <w:spacing w:after="0" w:line="240" w:lineRule="auto"/>
        <w:rPr>
          <w:rFonts w:asciiTheme="majorHAnsi" w:hAnsiTheme="majorHAnsi" w:cstheme="minorHAnsi"/>
          <w:b/>
        </w:rPr>
      </w:pPr>
    </w:p>
    <w:p w:rsidR="005152AB" w:rsidRPr="005152AB" w:rsidRDefault="005152AB" w:rsidP="005152AB">
      <w:pPr>
        <w:spacing w:after="0" w:line="240" w:lineRule="auto"/>
        <w:rPr>
          <w:rFonts w:asciiTheme="majorHAnsi" w:hAnsiTheme="majorHAnsi" w:cstheme="minorHAnsi"/>
          <w:b/>
        </w:rPr>
      </w:pPr>
      <w:r w:rsidRPr="00D10989">
        <w:rPr>
          <w:rFonts w:asciiTheme="majorHAnsi" w:hAnsiTheme="majorHAnsi" w:cstheme="minorHAnsi"/>
          <w:b/>
        </w:rPr>
        <w:t>Leadership:</w:t>
      </w:r>
      <w:r>
        <w:rPr>
          <w:rFonts w:asciiTheme="majorHAnsi" w:hAnsiTheme="majorHAnsi" w:cstheme="minorHAnsi"/>
          <w:b/>
        </w:rPr>
        <w:t xml:space="preserve">  </w:t>
      </w:r>
      <w:r w:rsidRPr="00D10989">
        <w:rPr>
          <w:rFonts w:asciiTheme="majorHAnsi" w:hAnsiTheme="majorHAnsi" w:cstheme="minorHAnsi"/>
        </w:rPr>
        <w:t xml:space="preserve">This program is initiated and supervised by contact person and is facilitated by members of the Ignatian Formation Committee (Campus Minister, Faculty Chaplain, Director of Ignatian Formation, et al.) </w:t>
      </w:r>
    </w:p>
    <w:p w:rsidR="005152AB" w:rsidRPr="00D10989" w:rsidRDefault="005152AB" w:rsidP="00D56DA5">
      <w:pPr>
        <w:spacing w:after="0" w:line="240" w:lineRule="auto"/>
        <w:rPr>
          <w:rFonts w:asciiTheme="majorHAnsi" w:hAnsiTheme="majorHAnsi" w:cstheme="minorHAnsi"/>
          <w:b/>
        </w:rPr>
      </w:pPr>
    </w:p>
    <w:p w:rsidR="005152AB" w:rsidRPr="005152AB" w:rsidRDefault="005152AB" w:rsidP="005152AB">
      <w:pPr>
        <w:spacing w:after="0" w:line="240" w:lineRule="auto"/>
        <w:rPr>
          <w:rFonts w:asciiTheme="majorHAnsi" w:hAnsiTheme="majorHAnsi" w:cstheme="minorHAnsi"/>
          <w:b/>
        </w:rPr>
      </w:pPr>
      <w:r w:rsidRPr="00D10989">
        <w:rPr>
          <w:rFonts w:asciiTheme="majorHAnsi" w:hAnsiTheme="majorHAnsi" w:cstheme="minorHAnsi"/>
          <w:b/>
        </w:rPr>
        <w:t>Implementation:</w:t>
      </w:r>
      <w:r>
        <w:rPr>
          <w:rFonts w:asciiTheme="majorHAnsi" w:hAnsiTheme="majorHAnsi" w:cstheme="minorHAnsi"/>
          <w:b/>
        </w:rPr>
        <w:t xml:space="preserve">  </w:t>
      </w:r>
      <w:r w:rsidRPr="00D10989">
        <w:rPr>
          <w:rFonts w:asciiTheme="majorHAnsi" w:hAnsiTheme="majorHAnsi" w:cstheme="minorHAnsi"/>
        </w:rPr>
        <w:t>Topic and theme determined annually and lead by appropriate personnel.</w:t>
      </w:r>
    </w:p>
    <w:p w:rsidR="005152AB" w:rsidRPr="00D10989" w:rsidRDefault="005152AB" w:rsidP="00D56DA5">
      <w:pPr>
        <w:spacing w:after="0" w:line="240" w:lineRule="auto"/>
        <w:rPr>
          <w:rFonts w:asciiTheme="majorHAnsi" w:hAnsiTheme="majorHAnsi" w:cstheme="minorHAnsi"/>
          <w:b/>
        </w:rPr>
      </w:pPr>
    </w:p>
    <w:p w:rsidR="005152AB" w:rsidRPr="005152AB" w:rsidRDefault="005152AB" w:rsidP="005152AB">
      <w:pPr>
        <w:spacing w:after="0" w:line="240" w:lineRule="auto"/>
        <w:rPr>
          <w:rFonts w:asciiTheme="majorHAnsi" w:hAnsiTheme="majorHAnsi" w:cstheme="minorHAnsi"/>
          <w:b/>
        </w:rPr>
      </w:pPr>
      <w:r w:rsidRPr="00D10989">
        <w:rPr>
          <w:rFonts w:asciiTheme="majorHAnsi" w:hAnsiTheme="majorHAnsi" w:cstheme="minorHAnsi"/>
          <w:b/>
        </w:rPr>
        <w:t>Processes and</w:t>
      </w:r>
      <w:r>
        <w:rPr>
          <w:rFonts w:asciiTheme="majorHAnsi" w:hAnsiTheme="majorHAnsi" w:cstheme="minorHAnsi"/>
          <w:b/>
        </w:rPr>
        <w:t xml:space="preserve"> </w:t>
      </w:r>
      <w:r w:rsidRPr="00D10989">
        <w:rPr>
          <w:rFonts w:asciiTheme="majorHAnsi" w:hAnsiTheme="majorHAnsi" w:cstheme="minorHAnsi"/>
          <w:b/>
        </w:rPr>
        <w:t>Resources:</w:t>
      </w:r>
      <w:r>
        <w:rPr>
          <w:rFonts w:asciiTheme="majorHAnsi" w:hAnsiTheme="majorHAnsi" w:cstheme="minorHAnsi"/>
          <w:b/>
        </w:rPr>
        <w:t xml:space="preserve">  </w:t>
      </w:r>
      <w:r w:rsidRPr="00D10989">
        <w:rPr>
          <w:rFonts w:asciiTheme="majorHAnsi" w:hAnsiTheme="majorHAnsi" w:cstheme="minorHAnsi"/>
        </w:rPr>
        <w:t>Gifts of time and talent offered by Ignatian Formation Committee make this program successful.</w:t>
      </w:r>
    </w:p>
    <w:p w:rsidR="005152AB" w:rsidRPr="00D10989" w:rsidRDefault="005152AB" w:rsidP="00D56DA5">
      <w:pPr>
        <w:spacing w:after="0" w:line="240" w:lineRule="auto"/>
        <w:rPr>
          <w:rFonts w:asciiTheme="majorHAnsi" w:hAnsiTheme="majorHAnsi" w:cstheme="minorHAnsi"/>
          <w:b/>
        </w:rPr>
      </w:pPr>
    </w:p>
    <w:p w:rsidR="005152AB" w:rsidRPr="005152AB" w:rsidRDefault="005152AB" w:rsidP="00D56DA5">
      <w:pPr>
        <w:spacing w:after="0" w:line="240" w:lineRule="auto"/>
        <w:rPr>
          <w:rFonts w:asciiTheme="majorHAnsi" w:hAnsiTheme="majorHAnsi" w:cstheme="minorHAnsi"/>
          <w:b/>
        </w:rPr>
      </w:pPr>
      <w:r>
        <w:rPr>
          <w:rFonts w:asciiTheme="majorHAnsi" w:hAnsiTheme="majorHAnsi" w:cstheme="minorHAnsi"/>
          <w:b/>
        </w:rPr>
        <w:t xml:space="preserve">Finances:  </w:t>
      </w:r>
      <w:r w:rsidRPr="00D10989">
        <w:rPr>
          <w:rFonts w:asciiTheme="majorHAnsi" w:hAnsiTheme="majorHAnsi" w:cstheme="minorHAnsi"/>
        </w:rPr>
        <w:t>Approximately $250.00 - 400.00 per year for materials (film or book for example) and lunches.</w:t>
      </w:r>
    </w:p>
    <w:p w:rsidR="005152AB" w:rsidRPr="00D10989" w:rsidRDefault="005152AB" w:rsidP="00D56DA5">
      <w:pPr>
        <w:tabs>
          <w:tab w:val="left" w:pos="2888"/>
        </w:tabs>
        <w:spacing w:after="0" w:line="240" w:lineRule="auto"/>
        <w:ind w:left="-162"/>
        <w:rPr>
          <w:rFonts w:asciiTheme="majorHAnsi" w:hAnsiTheme="majorHAnsi" w:cstheme="minorHAnsi"/>
        </w:rPr>
      </w:pPr>
    </w:p>
    <w:p w:rsidR="005152AB" w:rsidRPr="00D10989" w:rsidRDefault="005152AB" w:rsidP="00D56DA5">
      <w:pPr>
        <w:spacing w:after="0" w:line="240" w:lineRule="auto"/>
        <w:rPr>
          <w:rFonts w:asciiTheme="majorHAnsi" w:hAnsiTheme="majorHAnsi" w:cstheme="minorHAnsi"/>
          <w:b/>
        </w:rPr>
      </w:pPr>
    </w:p>
    <w:p w:rsidR="005152AB" w:rsidRPr="005152AB" w:rsidRDefault="005152AB" w:rsidP="005152AB">
      <w:pPr>
        <w:spacing w:after="0" w:line="240" w:lineRule="auto"/>
        <w:rPr>
          <w:rFonts w:asciiTheme="majorHAnsi" w:hAnsiTheme="majorHAnsi" w:cstheme="minorHAnsi"/>
          <w:b/>
        </w:rPr>
      </w:pPr>
      <w:r w:rsidRPr="00D10989">
        <w:rPr>
          <w:rFonts w:asciiTheme="majorHAnsi" w:hAnsiTheme="majorHAnsi" w:cstheme="minorHAnsi"/>
          <w:b/>
        </w:rPr>
        <w:t>Rewards:</w:t>
      </w:r>
      <w:r>
        <w:rPr>
          <w:rFonts w:asciiTheme="majorHAnsi" w:hAnsiTheme="majorHAnsi" w:cstheme="minorHAnsi"/>
          <w:b/>
        </w:rPr>
        <w:t xml:space="preserve">  </w:t>
      </w:r>
      <w:r w:rsidRPr="00D10989">
        <w:rPr>
          <w:rFonts w:asciiTheme="majorHAnsi" w:hAnsiTheme="majorHAnsi" w:cstheme="minorHAnsi"/>
        </w:rPr>
        <w:t xml:space="preserve">Atmosphere of collegiality and trust established between participants that provides unity in and out of the classroom.  In addition, </w:t>
      </w:r>
      <w:proofErr w:type="gramStart"/>
      <w:r w:rsidRPr="00D10989">
        <w:rPr>
          <w:rFonts w:asciiTheme="majorHAnsi" w:hAnsiTheme="majorHAnsi" w:cstheme="minorHAnsi"/>
        </w:rPr>
        <w:t>students seeing the faculty and staff interacting/learning together creates</w:t>
      </w:r>
      <w:proofErr w:type="gramEnd"/>
      <w:r w:rsidRPr="00D10989">
        <w:rPr>
          <w:rFonts w:asciiTheme="majorHAnsi" w:hAnsiTheme="majorHAnsi" w:cstheme="minorHAnsi"/>
        </w:rPr>
        <w:t xml:space="preserve"> interest and connection to students’ own learning process.</w:t>
      </w:r>
    </w:p>
    <w:p w:rsidR="005152AB" w:rsidRPr="00D10989" w:rsidRDefault="005152AB" w:rsidP="00D56DA5">
      <w:pPr>
        <w:spacing w:after="0" w:line="240" w:lineRule="auto"/>
        <w:rPr>
          <w:rFonts w:asciiTheme="majorHAnsi" w:hAnsiTheme="majorHAnsi" w:cstheme="minorHAnsi"/>
          <w:b/>
        </w:rPr>
      </w:pPr>
    </w:p>
    <w:p w:rsidR="005152AB" w:rsidRPr="005152AB" w:rsidRDefault="005152AB" w:rsidP="005152AB">
      <w:pPr>
        <w:spacing w:after="0" w:line="240" w:lineRule="auto"/>
        <w:rPr>
          <w:rFonts w:asciiTheme="majorHAnsi" w:hAnsiTheme="majorHAnsi" w:cstheme="minorHAnsi"/>
          <w:b/>
        </w:rPr>
      </w:pPr>
      <w:r>
        <w:rPr>
          <w:rFonts w:asciiTheme="majorHAnsi" w:hAnsiTheme="majorHAnsi" w:cstheme="minorHAnsi"/>
          <w:b/>
        </w:rPr>
        <w:t>Time (</w:t>
      </w:r>
      <w:r w:rsidRPr="00D10989">
        <w:rPr>
          <w:rFonts w:asciiTheme="majorHAnsi" w:hAnsiTheme="majorHAnsi" w:cstheme="minorHAnsi"/>
          <w:b/>
        </w:rPr>
        <w:t>When</w:t>
      </w:r>
      <w:r>
        <w:rPr>
          <w:rFonts w:asciiTheme="majorHAnsi" w:hAnsiTheme="majorHAnsi" w:cstheme="minorHAnsi"/>
          <w:b/>
        </w:rPr>
        <w:t>/</w:t>
      </w:r>
      <w:r w:rsidRPr="00D10989">
        <w:rPr>
          <w:rFonts w:asciiTheme="majorHAnsi" w:hAnsiTheme="majorHAnsi" w:cstheme="minorHAnsi"/>
          <w:b/>
        </w:rPr>
        <w:t>Length</w:t>
      </w:r>
      <w:r>
        <w:rPr>
          <w:rFonts w:asciiTheme="majorHAnsi" w:hAnsiTheme="majorHAnsi" w:cstheme="minorHAnsi"/>
          <w:b/>
        </w:rPr>
        <w:t>):</w:t>
      </w:r>
      <w:r w:rsidRPr="00D10989">
        <w:rPr>
          <w:rFonts w:asciiTheme="majorHAnsi" w:hAnsiTheme="majorHAnsi" w:cstheme="minorHAnsi"/>
          <w:b/>
        </w:rPr>
        <w:t xml:space="preserve">  </w:t>
      </w:r>
      <w:r w:rsidRPr="00D10989">
        <w:rPr>
          <w:rFonts w:asciiTheme="majorHAnsi" w:hAnsiTheme="majorHAnsi" w:cstheme="minorHAnsi"/>
        </w:rPr>
        <w:t>This program is offered monthly throughout the school year during each of the school’s lunch periods.</w:t>
      </w:r>
    </w:p>
    <w:p w:rsidR="005152AB" w:rsidRPr="00D10989" w:rsidRDefault="005152AB" w:rsidP="00D56DA5">
      <w:pPr>
        <w:spacing w:after="0" w:line="240" w:lineRule="auto"/>
        <w:rPr>
          <w:rFonts w:asciiTheme="majorHAnsi" w:hAnsiTheme="majorHAnsi" w:cstheme="minorHAnsi"/>
          <w:b/>
        </w:rPr>
      </w:pPr>
    </w:p>
    <w:p w:rsidR="005152AB" w:rsidRPr="005152AB" w:rsidRDefault="005152AB" w:rsidP="005152AB">
      <w:pPr>
        <w:spacing w:after="0" w:line="240" w:lineRule="auto"/>
        <w:rPr>
          <w:rFonts w:asciiTheme="majorHAnsi" w:hAnsiTheme="majorHAnsi" w:cstheme="minorHAnsi"/>
          <w:b/>
        </w:rPr>
      </w:pPr>
      <w:r w:rsidRPr="00D10989">
        <w:rPr>
          <w:rFonts w:asciiTheme="majorHAnsi" w:hAnsiTheme="majorHAnsi" w:cstheme="minorHAnsi"/>
          <w:b/>
        </w:rPr>
        <w:t xml:space="preserve">Location </w:t>
      </w:r>
      <w:r>
        <w:rPr>
          <w:rFonts w:asciiTheme="majorHAnsi" w:hAnsiTheme="majorHAnsi" w:cstheme="minorHAnsi"/>
          <w:b/>
        </w:rPr>
        <w:t>(</w:t>
      </w:r>
      <w:r w:rsidRPr="00D10989">
        <w:rPr>
          <w:rFonts w:asciiTheme="majorHAnsi" w:hAnsiTheme="majorHAnsi" w:cstheme="minorHAnsi"/>
          <w:b/>
        </w:rPr>
        <w:t>Space</w:t>
      </w:r>
      <w:r>
        <w:rPr>
          <w:rFonts w:asciiTheme="majorHAnsi" w:hAnsiTheme="majorHAnsi" w:cstheme="minorHAnsi"/>
          <w:b/>
        </w:rPr>
        <w:t>)</w:t>
      </w:r>
      <w:r w:rsidRPr="00D10989">
        <w:rPr>
          <w:rFonts w:asciiTheme="majorHAnsi" w:hAnsiTheme="majorHAnsi" w:cstheme="minorHAnsi"/>
          <w:b/>
        </w:rPr>
        <w:t>:</w:t>
      </w:r>
      <w:r w:rsidRPr="00D10989">
        <w:rPr>
          <w:rFonts w:asciiTheme="majorHAnsi" w:hAnsiTheme="majorHAnsi" w:cstheme="minorHAnsi"/>
        </w:rPr>
        <w:t xml:space="preserve"> One of two on site conference rooms depending on participation each month.</w:t>
      </w:r>
    </w:p>
    <w:p w:rsidR="005152AB" w:rsidRPr="00D10989" w:rsidRDefault="005152AB" w:rsidP="00D56DA5">
      <w:pPr>
        <w:spacing w:after="0" w:line="240" w:lineRule="auto"/>
        <w:rPr>
          <w:rFonts w:asciiTheme="majorHAnsi" w:hAnsiTheme="majorHAnsi" w:cstheme="minorHAnsi"/>
          <w:b/>
        </w:rPr>
      </w:pPr>
    </w:p>
    <w:p w:rsidR="005152AB" w:rsidRPr="00D10989" w:rsidRDefault="005152AB" w:rsidP="00D56DA5">
      <w:pPr>
        <w:spacing w:after="0" w:line="240" w:lineRule="auto"/>
        <w:rPr>
          <w:rFonts w:asciiTheme="majorHAnsi" w:hAnsiTheme="majorHAnsi" w:cstheme="minorHAnsi"/>
          <w:b/>
        </w:rPr>
      </w:pPr>
      <w:r w:rsidRPr="00D10989">
        <w:rPr>
          <w:rFonts w:asciiTheme="majorHAnsi" w:hAnsiTheme="majorHAnsi" w:cstheme="minorHAnsi"/>
          <w:b/>
        </w:rPr>
        <w:t>Accountability/Assessment:</w:t>
      </w:r>
    </w:p>
    <w:p w:rsidR="007C6E7B" w:rsidRPr="00D10989" w:rsidRDefault="007C6E7B" w:rsidP="005152AB">
      <w:pPr>
        <w:tabs>
          <w:tab w:val="left" w:pos="2888"/>
        </w:tabs>
        <w:spacing w:after="0" w:line="240" w:lineRule="auto"/>
        <w:rPr>
          <w:rFonts w:asciiTheme="majorHAnsi" w:hAnsiTheme="majorHAnsi" w:cstheme="minorHAnsi"/>
        </w:rPr>
      </w:pPr>
      <w:bookmarkStart w:id="0" w:name="_GoBack"/>
      <w:bookmarkEnd w:id="0"/>
    </w:p>
    <w:sectPr w:rsidR="007C6E7B" w:rsidRPr="00D10989" w:rsidSect="00D56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E7B"/>
    <w:rsid w:val="000004F9"/>
    <w:rsid w:val="0014719A"/>
    <w:rsid w:val="002A7191"/>
    <w:rsid w:val="002B78B4"/>
    <w:rsid w:val="002F02C9"/>
    <w:rsid w:val="003E25CE"/>
    <w:rsid w:val="003F6B36"/>
    <w:rsid w:val="004F4A76"/>
    <w:rsid w:val="005152AB"/>
    <w:rsid w:val="005634B3"/>
    <w:rsid w:val="00641D2B"/>
    <w:rsid w:val="006E156B"/>
    <w:rsid w:val="00744698"/>
    <w:rsid w:val="00762B7E"/>
    <w:rsid w:val="00765941"/>
    <w:rsid w:val="007C14AA"/>
    <w:rsid w:val="007C6E7B"/>
    <w:rsid w:val="00823A5B"/>
    <w:rsid w:val="00906663"/>
    <w:rsid w:val="009C2082"/>
    <w:rsid w:val="009E5A18"/>
    <w:rsid w:val="00BA7063"/>
    <w:rsid w:val="00C10020"/>
    <w:rsid w:val="00C12574"/>
    <w:rsid w:val="00C948E5"/>
    <w:rsid w:val="00D10989"/>
    <w:rsid w:val="00D56DA5"/>
    <w:rsid w:val="00E872A4"/>
    <w:rsid w:val="00EB73BF"/>
    <w:rsid w:val="00F9092E"/>
    <w:rsid w:val="00FA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E7B"/>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E7B"/>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msmnesbitt</dc:creator>
  <cp:lastModifiedBy>Mari Thomas</cp:lastModifiedBy>
  <cp:revision>2</cp:revision>
  <cp:lastPrinted>2012-06-13T19:46:00Z</cp:lastPrinted>
  <dcterms:created xsi:type="dcterms:W3CDTF">2012-06-14T15:11:00Z</dcterms:created>
  <dcterms:modified xsi:type="dcterms:W3CDTF">2012-06-14T15:11:00Z</dcterms:modified>
</cp:coreProperties>
</file>