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303060" w:rsidRDefault="004A2397" w:rsidP="002C4C00">
      <w:pPr>
        <w:pStyle w:val="Title"/>
        <w:tabs>
          <w:tab w:val="left" w:pos="435"/>
          <w:tab w:val="center" w:pos="4910"/>
        </w:tabs>
        <w:rPr>
          <w:rFonts w:ascii="Times New Roman" w:hAnsi="Times New Roman" w:cs="Times New Roman"/>
          <w:szCs w:val="24"/>
        </w:rPr>
      </w:pPr>
      <w:bookmarkStart w:id="0" w:name="_GoBack"/>
      <w:bookmarkEnd w:id="0"/>
      <w:r w:rsidRPr="00303060">
        <w:rPr>
          <w:rFonts w:ascii="Times New Roman" w:hAnsi="Times New Roman" w:cs="Times New Roman"/>
          <w:noProof/>
          <w:szCs w:val="24"/>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Pr="00303060">
        <w:rPr>
          <w:rFonts w:ascii="Times New Roman" w:hAnsi="Times New Roman" w:cs="Times New Roman"/>
          <w:noProof/>
          <w:szCs w:val="24"/>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303060">
        <w:rPr>
          <w:rFonts w:ascii="Times New Roman" w:hAnsi="Times New Roman" w:cs="Times New Roman"/>
          <w:szCs w:val="24"/>
        </w:rPr>
        <w:t>University of Puerto Rico</w:t>
      </w:r>
    </w:p>
    <w:p w:rsidR="00766759" w:rsidRPr="00303060" w:rsidRDefault="00766759">
      <w:pPr>
        <w:pStyle w:val="Title"/>
        <w:rPr>
          <w:rFonts w:ascii="Times New Roman" w:hAnsi="Times New Roman" w:cs="Times New Roman"/>
          <w:szCs w:val="24"/>
        </w:rPr>
      </w:pPr>
      <w:proofErr w:type="spellStart"/>
      <w:r w:rsidRPr="00303060">
        <w:rPr>
          <w:rFonts w:ascii="Times New Roman" w:hAnsi="Times New Roman" w:cs="Times New Roman"/>
          <w:szCs w:val="24"/>
        </w:rPr>
        <w:t>Mayagüez</w:t>
      </w:r>
      <w:proofErr w:type="spellEnd"/>
      <w:r w:rsidRPr="00303060">
        <w:rPr>
          <w:rFonts w:ascii="Times New Roman" w:hAnsi="Times New Roman" w:cs="Times New Roman"/>
          <w:szCs w:val="24"/>
        </w:rPr>
        <w:t xml:space="preserve"> Campus </w:t>
      </w:r>
    </w:p>
    <w:p w:rsidR="00766759" w:rsidRPr="00303060" w:rsidRDefault="00766759">
      <w:pPr>
        <w:pStyle w:val="Heading4"/>
        <w:rPr>
          <w:rFonts w:ascii="Times New Roman" w:hAnsi="Times New Roman" w:cs="Times New Roman"/>
          <w:szCs w:val="24"/>
        </w:rPr>
      </w:pPr>
      <w:r w:rsidRPr="00303060">
        <w:rPr>
          <w:rFonts w:ascii="Times New Roman" w:hAnsi="Times New Roman" w:cs="Times New Roman"/>
          <w:szCs w:val="24"/>
        </w:rPr>
        <w:t>College of Business Administration</w:t>
      </w:r>
    </w:p>
    <w:p w:rsidR="00766759" w:rsidRPr="00303060" w:rsidRDefault="00766759">
      <w:pPr>
        <w:rPr>
          <w:rFonts w:ascii="Times New Roman" w:hAnsi="Times New Roman" w:cs="Times New Roman"/>
          <w:sz w:val="24"/>
          <w:szCs w:val="24"/>
        </w:rPr>
      </w:pPr>
    </w:p>
    <w:p w:rsidR="00766759" w:rsidRPr="00303060" w:rsidRDefault="00766759">
      <w:pPr>
        <w:jc w:val="center"/>
        <w:rPr>
          <w:rFonts w:ascii="Times New Roman" w:hAnsi="Times New Roman" w:cs="Times New Roman"/>
          <w:sz w:val="24"/>
          <w:szCs w:val="24"/>
        </w:rPr>
      </w:pPr>
      <w:r w:rsidRPr="00303060">
        <w:rPr>
          <w:rFonts w:ascii="Times New Roman" w:hAnsi="Times New Roman" w:cs="Times New Roman"/>
          <w:b/>
          <w:sz w:val="24"/>
          <w:szCs w:val="24"/>
          <w:u w:val="single"/>
        </w:rPr>
        <w:t xml:space="preserve">Syllabus </w:t>
      </w:r>
    </w:p>
    <w:p w:rsidR="00766759" w:rsidRPr="00303060" w:rsidRDefault="00766759">
      <w:pPr>
        <w:rPr>
          <w:rFonts w:ascii="Times New Roman" w:hAnsi="Times New Roman" w:cs="Times New Roman"/>
          <w:b/>
          <w:sz w:val="24"/>
          <w:szCs w:val="24"/>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303060" w:rsidTr="00D30079">
        <w:trPr>
          <w:trHeight w:val="320"/>
          <w:tblCellSpacing w:w="7" w:type="dxa"/>
        </w:trPr>
        <w:tc>
          <w:tcPr>
            <w:tcW w:w="10772" w:type="dxa"/>
            <w:shd w:val="clear" w:color="auto" w:fill="E6E6E6"/>
          </w:tcPr>
          <w:p w:rsidR="00766759" w:rsidRPr="00303060" w:rsidRDefault="00766759">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General Information:</w:t>
            </w:r>
          </w:p>
        </w:tc>
      </w:tr>
      <w:tr w:rsidR="00766759" w:rsidRPr="00303060" w:rsidTr="00D30079">
        <w:trPr>
          <w:trHeight w:val="320"/>
          <w:tblCellSpacing w:w="7" w:type="dxa"/>
        </w:trPr>
        <w:tc>
          <w:tcPr>
            <w:tcW w:w="10772" w:type="dxa"/>
            <w:tcBorders>
              <w:bottom w:val="single" w:sz="4" w:space="0" w:color="auto"/>
            </w:tcBorders>
          </w:tcPr>
          <w:p w:rsidR="00766759" w:rsidRPr="00303060" w:rsidRDefault="00766759">
            <w:pPr>
              <w:ind w:left="1872" w:hanging="1530"/>
              <w:rPr>
                <w:rFonts w:ascii="Times New Roman" w:hAnsi="Times New Roman" w:cs="Times New Roman"/>
                <w:sz w:val="24"/>
                <w:szCs w:val="24"/>
              </w:rPr>
            </w:pPr>
          </w:p>
          <w:p w:rsidR="00766759" w:rsidRPr="00303060" w:rsidRDefault="00766759">
            <w:pPr>
              <w:ind w:left="1872" w:hanging="1530"/>
              <w:rPr>
                <w:rFonts w:ascii="Times New Roman" w:hAnsi="Times New Roman" w:cs="Times New Roman"/>
                <w:sz w:val="24"/>
                <w:szCs w:val="24"/>
              </w:rPr>
            </w:pPr>
            <w:r w:rsidRPr="00303060">
              <w:rPr>
                <w:rFonts w:ascii="Times New Roman" w:hAnsi="Times New Roman" w:cs="Times New Roman"/>
                <w:sz w:val="24"/>
                <w:szCs w:val="24"/>
              </w:rPr>
              <w:t>Course Code:</w:t>
            </w:r>
            <w:r w:rsidRPr="00303060">
              <w:rPr>
                <w:rFonts w:ascii="Times New Roman" w:hAnsi="Times New Roman" w:cs="Times New Roman"/>
                <w:sz w:val="24"/>
                <w:szCs w:val="24"/>
              </w:rPr>
              <w:tab/>
            </w:r>
            <w:r w:rsidR="00402E53" w:rsidRPr="00303060">
              <w:rPr>
                <w:rFonts w:ascii="Times New Roman" w:hAnsi="Times New Roman" w:cs="Times New Roman"/>
                <w:sz w:val="24"/>
                <w:szCs w:val="24"/>
              </w:rPr>
              <w:t xml:space="preserve">ADMI </w:t>
            </w:r>
            <w:r w:rsidR="00CE76A0" w:rsidRPr="00303060">
              <w:rPr>
                <w:rFonts w:ascii="Times New Roman" w:hAnsi="Times New Roman" w:cs="Times New Roman"/>
                <w:sz w:val="24"/>
                <w:szCs w:val="24"/>
              </w:rPr>
              <w:t>3009</w:t>
            </w:r>
            <w:r w:rsidR="00B167F5" w:rsidRPr="00303060">
              <w:rPr>
                <w:rFonts w:ascii="Times New Roman" w:hAnsi="Times New Roman" w:cs="Times New Roman"/>
                <w:sz w:val="24"/>
                <w:szCs w:val="24"/>
              </w:rPr>
              <w:t xml:space="preserve">   Section </w:t>
            </w:r>
            <w:r w:rsidR="002278FC">
              <w:rPr>
                <w:rFonts w:ascii="Times New Roman" w:hAnsi="Times New Roman" w:cs="Times New Roman"/>
                <w:sz w:val="24"/>
                <w:szCs w:val="24"/>
              </w:rPr>
              <w:t>30, 70, 66</w:t>
            </w:r>
          </w:p>
          <w:p w:rsidR="00766759" w:rsidRPr="00303060" w:rsidRDefault="00766759">
            <w:pPr>
              <w:ind w:left="1872" w:hanging="1530"/>
              <w:rPr>
                <w:rFonts w:ascii="Times New Roman" w:hAnsi="Times New Roman" w:cs="Times New Roman"/>
                <w:sz w:val="24"/>
                <w:szCs w:val="24"/>
              </w:rPr>
            </w:pPr>
          </w:p>
          <w:p w:rsidR="00E36ADC" w:rsidRPr="00303060" w:rsidRDefault="00402E53" w:rsidP="00E36ADC">
            <w:pPr>
              <w:rPr>
                <w:rStyle w:val="cstx1"/>
                <w:rFonts w:ascii="Times New Roman" w:hAnsi="Times New Roman" w:cs="Times New Roman"/>
                <w:sz w:val="24"/>
                <w:szCs w:val="24"/>
              </w:rPr>
            </w:pPr>
            <w:r w:rsidRPr="00303060">
              <w:rPr>
                <w:rFonts w:ascii="Times New Roman" w:hAnsi="Times New Roman" w:cs="Times New Roman"/>
                <w:sz w:val="24"/>
                <w:szCs w:val="24"/>
              </w:rPr>
              <w:t xml:space="preserve">      </w:t>
            </w:r>
            <w:r w:rsidR="00766759" w:rsidRPr="00303060">
              <w:rPr>
                <w:rFonts w:ascii="Times New Roman" w:hAnsi="Times New Roman" w:cs="Times New Roman"/>
                <w:sz w:val="24"/>
                <w:szCs w:val="24"/>
              </w:rPr>
              <w:t xml:space="preserve">Course Title: </w:t>
            </w:r>
            <w:r w:rsidRPr="00303060">
              <w:rPr>
                <w:rFonts w:ascii="Times New Roman" w:hAnsi="Times New Roman" w:cs="Times New Roman"/>
                <w:sz w:val="24"/>
                <w:szCs w:val="24"/>
              </w:rPr>
              <w:t xml:space="preserve">   </w:t>
            </w:r>
            <w:r w:rsidR="00874640" w:rsidRPr="00303060">
              <w:rPr>
                <w:rFonts w:ascii="Times New Roman" w:hAnsi="Times New Roman" w:cs="Times New Roman"/>
                <w:sz w:val="24"/>
                <w:szCs w:val="24"/>
              </w:rPr>
              <w:t>Introduction to Business, Management, and Ethics</w:t>
            </w:r>
          </w:p>
          <w:p w:rsidR="00E36ADC" w:rsidRPr="00303060" w:rsidRDefault="00E36ADC" w:rsidP="00E36ADC">
            <w:pPr>
              <w:ind w:left="1872" w:hanging="1530"/>
              <w:rPr>
                <w:rStyle w:val="cstx1"/>
                <w:rFonts w:ascii="Times New Roman" w:hAnsi="Times New Roman" w:cs="Times New Roman"/>
                <w:sz w:val="24"/>
                <w:szCs w:val="24"/>
                <w:lang w:val="es-PR"/>
              </w:rPr>
            </w:pPr>
            <w:r w:rsidRPr="00303060">
              <w:rPr>
                <w:rStyle w:val="cstx1"/>
                <w:rFonts w:ascii="Times New Roman" w:hAnsi="Times New Roman" w:cs="Times New Roman"/>
                <w:sz w:val="24"/>
                <w:szCs w:val="24"/>
              </w:rPr>
              <w:tab/>
            </w:r>
            <w:r w:rsidR="00874640" w:rsidRPr="00303060">
              <w:rPr>
                <w:rStyle w:val="cstx1"/>
                <w:rFonts w:ascii="Times New Roman" w:hAnsi="Times New Roman" w:cs="Times New Roman"/>
                <w:sz w:val="24"/>
                <w:szCs w:val="24"/>
                <w:lang w:val="es-PR"/>
              </w:rPr>
              <w:t>Introducción A Los Negocios, Gerencia, y Ética</w:t>
            </w:r>
          </w:p>
          <w:p w:rsidR="00DB6F11" w:rsidRPr="00303060" w:rsidRDefault="00DB6F11" w:rsidP="00E36ADC">
            <w:pPr>
              <w:ind w:left="1872" w:hanging="1530"/>
              <w:rPr>
                <w:rFonts w:ascii="Times New Roman" w:hAnsi="Times New Roman" w:cs="Times New Roman"/>
                <w:sz w:val="24"/>
                <w:szCs w:val="24"/>
                <w:lang w:val="es-ES"/>
              </w:rPr>
            </w:pPr>
            <w:r w:rsidRPr="00303060">
              <w:rPr>
                <w:rStyle w:val="cstx1"/>
                <w:rFonts w:ascii="Times New Roman" w:hAnsi="Times New Roman" w:cs="Times New Roman"/>
                <w:sz w:val="24"/>
                <w:szCs w:val="24"/>
                <w:lang w:val="es-ES"/>
              </w:rPr>
              <w:tab/>
            </w:r>
          </w:p>
          <w:p w:rsidR="00766759" w:rsidRPr="00303060" w:rsidRDefault="00766759">
            <w:pPr>
              <w:ind w:left="1872" w:hanging="1530"/>
              <w:rPr>
                <w:rFonts w:ascii="Times New Roman" w:hAnsi="Times New Roman" w:cs="Times New Roman"/>
                <w:sz w:val="24"/>
                <w:szCs w:val="24"/>
                <w:lang w:val="es-ES"/>
              </w:rPr>
            </w:pPr>
            <w:proofErr w:type="spellStart"/>
            <w:r w:rsidRPr="00303060">
              <w:rPr>
                <w:rFonts w:ascii="Times New Roman" w:hAnsi="Times New Roman" w:cs="Times New Roman"/>
                <w:sz w:val="24"/>
                <w:szCs w:val="24"/>
                <w:lang w:val="es-ES"/>
              </w:rPr>
              <w:t>Credit-Hours</w:t>
            </w:r>
            <w:proofErr w:type="spellEnd"/>
            <w:r w:rsidRPr="00303060">
              <w:rPr>
                <w:rFonts w:ascii="Times New Roman" w:hAnsi="Times New Roman" w:cs="Times New Roman"/>
                <w:sz w:val="24"/>
                <w:szCs w:val="24"/>
                <w:lang w:val="es-ES"/>
              </w:rPr>
              <w:t>:</w:t>
            </w:r>
            <w:r w:rsidRPr="00303060">
              <w:rPr>
                <w:rFonts w:ascii="Times New Roman" w:hAnsi="Times New Roman" w:cs="Times New Roman"/>
                <w:sz w:val="24"/>
                <w:szCs w:val="24"/>
                <w:lang w:val="es-ES"/>
              </w:rPr>
              <w:tab/>
            </w:r>
            <w:r w:rsidR="00C4191F">
              <w:rPr>
                <w:rFonts w:ascii="Times New Roman" w:hAnsi="Times New Roman" w:cs="Times New Roman"/>
                <w:sz w:val="24"/>
                <w:szCs w:val="24"/>
                <w:lang w:val="es-ES"/>
              </w:rPr>
              <w:t>4</w:t>
            </w:r>
          </w:p>
          <w:p w:rsidR="00766759" w:rsidRPr="00303060" w:rsidRDefault="00766759">
            <w:pPr>
              <w:ind w:left="1872" w:hanging="1530"/>
              <w:rPr>
                <w:rFonts w:ascii="Times New Roman" w:hAnsi="Times New Roman" w:cs="Times New Roman"/>
                <w:sz w:val="24"/>
                <w:szCs w:val="24"/>
                <w:lang w:val="es-ES"/>
              </w:rPr>
            </w:pPr>
          </w:p>
        </w:tc>
      </w:tr>
      <w:tr w:rsidR="00766759" w:rsidRPr="00303060" w:rsidTr="00D30079">
        <w:trPr>
          <w:trHeight w:val="320"/>
          <w:tblCellSpacing w:w="7" w:type="dxa"/>
        </w:trPr>
        <w:tc>
          <w:tcPr>
            <w:tcW w:w="10772" w:type="dxa"/>
            <w:shd w:val="clear" w:color="auto" w:fill="E6E6E6"/>
          </w:tcPr>
          <w:p w:rsidR="00766759" w:rsidRPr="00303060" w:rsidRDefault="00766759">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Course Description:</w:t>
            </w:r>
          </w:p>
        </w:tc>
      </w:tr>
      <w:tr w:rsidR="00766759" w:rsidRPr="00303060" w:rsidTr="00D30079">
        <w:trPr>
          <w:trHeight w:val="320"/>
          <w:tblCellSpacing w:w="7" w:type="dxa"/>
        </w:trPr>
        <w:tc>
          <w:tcPr>
            <w:tcW w:w="10772" w:type="dxa"/>
            <w:tcBorders>
              <w:bottom w:val="single" w:sz="4" w:space="0" w:color="auto"/>
            </w:tcBorders>
          </w:tcPr>
          <w:p w:rsidR="005B26E5" w:rsidRPr="00303060" w:rsidRDefault="005B26E5" w:rsidP="005B26E5">
            <w:pPr>
              <w:rPr>
                <w:rStyle w:val="cstx1"/>
                <w:rFonts w:ascii="Times New Roman" w:hAnsi="Times New Roman" w:cs="Times New Roman"/>
                <w:sz w:val="24"/>
                <w:szCs w:val="24"/>
                <w:lang w:val="es-ES"/>
              </w:rPr>
            </w:pPr>
          </w:p>
          <w:p w:rsidR="00E36ADC" w:rsidRPr="00303060" w:rsidRDefault="00CE76A0" w:rsidP="00E36ADC">
            <w:pPr>
              <w:rPr>
                <w:rStyle w:val="cstx1"/>
                <w:rFonts w:ascii="Times New Roman" w:hAnsi="Times New Roman" w:cs="Times New Roman"/>
                <w:i/>
                <w:sz w:val="24"/>
                <w:szCs w:val="24"/>
              </w:rPr>
            </w:pPr>
            <w:r w:rsidRPr="00303060">
              <w:rPr>
                <w:rStyle w:val="cstx1"/>
                <w:rFonts w:ascii="Times New Roman" w:hAnsi="Times New Roman" w:cs="Times New Roman"/>
                <w:i/>
                <w:sz w:val="24"/>
                <w:szCs w:val="24"/>
                <w:lang w:val="es-ES"/>
              </w:rPr>
              <w:t xml:space="preserve">Estudio de la naturaleza de la empresa y su interacción social, legal, ética, económica y política en la sociedad.  Discusión de principios tradicionales y emergentes funciones y teoría en el contexto global.  </w:t>
            </w:r>
            <w:proofErr w:type="spellStart"/>
            <w:proofErr w:type="gramStart"/>
            <w:r w:rsidRPr="00303060">
              <w:rPr>
                <w:rStyle w:val="cstx1"/>
                <w:rFonts w:ascii="Times New Roman" w:hAnsi="Times New Roman" w:cs="Times New Roman"/>
                <w:i/>
                <w:sz w:val="24"/>
                <w:szCs w:val="24"/>
              </w:rPr>
              <w:t>Estudio</w:t>
            </w:r>
            <w:proofErr w:type="spellEnd"/>
            <w:r w:rsidRPr="00303060">
              <w:rPr>
                <w:rStyle w:val="cstx1"/>
                <w:rFonts w:ascii="Times New Roman" w:hAnsi="Times New Roman" w:cs="Times New Roman"/>
                <w:i/>
                <w:sz w:val="24"/>
                <w:szCs w:val="24"/>
              </w:rPr>
              <w:t xml:space="preserve"> de </w:t>
            </w:r>
            <w:proofErr w:type="spellStart"/>
            <w:r w:rsidRPr="00303060">
              <w:rPr>
                <w:rStyle w:val="cstx1"/>
                <w:rFonts w:ascii="Times New Roman" w:hAnsi="Times New Roman" w:cs="Times New Roman"/>
                <w:i/>
                <w:sz w:val="24"/>
                <w:szCs w:val="24"/>
              </w:rPr>
              <w:t>las</w:t>
            </w:r>
            <w:proofErr w:type="spellEnd"/>
            <w:r w:rsidRPr="00303060">
              <w:rPr>
                <w:rStyle w:val="cstx1"/>
                <w:rFonts w:ascii="Times New Roman" w:hAnsi="Times New Roman" w:cs="Times New Roman"/>
                <w:i/>
                <w:sz w:val="24"/>
                <w:szCs w:val="24"/>
              </w:rPr>
              <w:t xml:space="preserve"> </w:t>
            </w:r>
            <w:proofErr w:type="spellStart"/>
            <w:r w:rsidRPr="00303060">
              <w:rPr>
                <w:rStyle w:val="cstx1"/>
                <w:rFonts w:ascii="Times New Roman" w:hAnsi="Times New Roman" w:cs="Times New Roman"/>
                <w:i/>
                <w:sz w:val="24"/>
                <w:szCs w:val="24"/>
              </w:rPr>
              <w:t>principales</w:t>
            </w:r>
            <w:proofErr w:type="spellEnd"/>
            <w:r w:rsidRPr="00303060">
              <w:rPr>
                <w:rStyle w:val="cstx1"/>
                <w:rFonts w:ascii="Times New Roman" w:hAnsi="Times New Roman" w:cs="Times New Roman"/>
                <w:i/>
                <w:sz w:val="24"/>
                <w:szCs w:val="24"/>
              </w:rPr>
              <w:t xml:space="preserve"> </w:t>
            </w:r>
            <w:proofErr w:type="spellStart"/>
            <w:r w:rsidRPr="00303060">
              <w:rPr>
                <w:rStyle w:val="cstx1"/>
                <w:rFonts w:ascii="Times New Roman" w:hAnsi="Times New Roman" w:cs="Times New Roman"/>
                <w:i/>
                <w:sz w:val="24"/>
                <w:szCs w:val="24"/>
              </w:rPr>
              <w:t>áreas</w:t>
            </w:r>
            <w:proofErr w:type="spellEnd"/>
            <w:r w:rsidRPr="00303060">
              <w:rPr>
                <w:rStyle w:val="cstx1"/>
                <w:rFonts w:ascii="Times New Roman" w:hAnsi="Times New Roman" w:cs="Times New Roman"/>
                <w:i/>
                <w:sz w:val="24"/>
                <w:szCs w:val="24"/>
              </w:rPr>
              <w:t xml:space="preserve"> </w:t>
            </w:r>
            <w:proofErr w:type="spellStart"/>
            <w:r w:rsidRPr="00303060">
              <w:rPr>
                <w:rStyle w:val="cstx1"/>
                <w:rFonts w:ascii="Times New Roman" w:hAnsi="Times New Roman" w:cs="Times New Roman"/>
                <w:i/>
                <w:sz w:val="24"/>
                <w:szCs w:val="24"/>
              </w:rPr>
              <w:t>funcionales</w:t>
            </w:r>
            <w:proofErr w:type="spellEnd"/>
            <w:r w:rsidRPr="00303060">
              <w:rPr>
                <w:rStyle w:val="cstx1"/>
                <w:rFonts w:ascii="Times New Roman" w:hAnsi="Times New Roman" w:cs="Times New Roman"/>
                <w:i/>
                <w:sz w:val="24"/>
                <w:szCs w:val="24"/>
              </w:rPr>
              <w:t xml:space="preserve"> de </w:t>
            </w:r>
            <w:proofErr w:type="spellStart"/>
            <w:r w:rsidRPr="00303060">
              <w:rPr>
                <w:rStyle w:val="cstx1"/>
                <w:rFonts w:ascii="Times New Roman" w:hAnsi="Times New Roman" w:cs="Times New Roman"/>
                <w:i/>
                <w:sz w:val="24"/>
                <w:szCs w:val="24"/>
              </w:rPr>
              <w:t>las</w:t>
            </w:r>
            <w:proofErr w:type="spellEnd"/>
            <w:r w:rsidRPr="00303060">
              <w:rPr>
                <w:rStyle w:val="cstx1"/>
                <w:rFonts w:ascii="Times New Roman" w:hAnsi="Times New Roman" w:cs="Times New Roman"/>
                <w:i/>
                <w:sz w:val="24"/>
                <w:szCs w:val="24"/>
              </w:rPr>
              <w:t xml:space="preserve"> </w:t>
            </w:r>
            <w:proofErr w:type="spellStart"/>
            <w:r w:rsidRPr="00303060">
              <w:rPr>
                <w:rStyle w:val="cstx1"/>
                <w:rFonts w:ascii="Times New Roman" w:hAnsi="Times New Roman" w:cs="Times New Roman"/>
                <w:i/>
                <w:sz w:val="24"/>
                <w:szCs w:val="24"/>
              </w:rPr>
              <w:t>organizaciones</w:t>
            </w:r>
            <w:proofErr w:type="spellEnd"/>
            <w:r w:rsidRPr="00303060">
              <w:rPr>
                <w:rStyle w:val="cstx1"/>
                <w:rFonts w:ascii="Times New Roman" w:hAnsi="Times New Roman" w:cs="Times New Roman"/>
                <w:i/>
                <w:sz w:val="24"/>
                <w:szCs w:val="24"/>
              </w:rPr>
              <w:t>.</w:t>
            </w:r>
            <w:proofErr w:type="gramEnd"/>
          </w:p>
          <w:p w:rsidR="00CE76A0" w:rsidRPr="00303060" w:rsidRDefault="00CE76A0" w:rsidP="00E36ADC">
            <w:pPr>
              <w:rPr>
                <w:rStyle w:val="cstx1"/>
                <w:rFonts w:ascii="Times New Roman" w:hAnsi="Times New Roman" w:cs="Times New Roman"/>
                <w:i/>
                <w:sz w:val="24"/>
                <w:szCs w:val="24"/>
              </w:rPr>
            </w:pPr>
          </w:p>
          <w:p w:rsidR="00DB6F11" w:rsidRPr="00303060" w:rsidRDefault="00CE76A0" w:rsidP="00E36ADC">
            <w:pPr>
              <w:jc w:val="both"/>
              <w:rPr>
                <w:rStyle w:val="cstx1"/>
                <w:rFonts w:ascii="Times New Roman" w:hAnsi="Times New Roman" w:cs="Times New Roman"/>
                <w:i/>
                <w:sz w:val="24"/>
                <w:szCs w:val="24"/>
              </w:rPr>
            </w:pPr>
            <w:proofErr w:type="gramStart"/>
            <w:r w:rsidRPr="00303060">
              <w:rPr>
                <w:rFonts w:ascii="Times New Roman" w:hAnsi="Times New Roman" w:cs="Times New Roman"/>
                <w:i/>
                <w:color w:val="000000"/>
                <w:sz w:val="24"/>
                <w:szCs w:val="24"/>
                <w:shd w:val="clear" w:color="auto" w:fill="FFFFFF"/>
              </w:rPr>
              <w:t>Study of the nature of business and its social, legal, ethical, economic, and political</w:t>
            </w:r>
            <w:r w:rsidR="00874640" w:rsidRPr="00303060">
              <w:rPr>
                <w:rFonts w:ascii="Times New Roman" w:hAnsi="Times New Roman" w:cs="Times New Roman"/>
                <w:i/>
                <w:color w:val="000000"/>
                <w:sz w:val="24"/>
                <w:szCs w:val="24"/>
                <w:shd w:val="clear" w:color="auto" w:fill="FFFFFF"/>
              </w:rPr>
              <w:t xml:space="preserve"> interactions within society.</w:t>
            </w:r>
            <w:proofErr w:type="gramEnd"/>
            <w:r w:rsidR="00874640" w:rsidRPr="00303060">
              <w:rPr>
                <w:rFonts w:ascii="Times New Roman" w:hAnsi="Times New Roman" w:cs="Times New Roman"/>
                <w:i/>
                <w:color w:val="000000"/>
                <w:sz w:val="24"/>
                <w:szCs w:val="24"/>
                <w:shd w:val="clear" w:color="auto" w:fill="FFFFFF"/>
              </w:rPr>
              <w:t xml:space="preserve">  </w:t>
            </w:r>
            <w:proofErr w:type="gramStart"/>
            <w:r w:rsidR="00874640" w:rsidRPr="00303060">
              <w:rPr>
                <w:rFonts w:ascii="Times New Roman" w:hAnsi="Times New Roman" w:cs="Times New Roman"/>
                <w:i/>
                <w:color w:val="000000"/>
                <w:sz w:val="24"/>
                <w:szCs w:val="24"/>
                <w:shd w:val="clear" w:color="auto" w:fill="FFFFFF"/>
              </w:rPr>
              <w:t>Discussion of t</w:t>
            </w:r>
            <w:r w:rsidRPr="00303060">
              <w:rPr>
                <w:rFonts w:ascii="Times New Roman" w:hAnsi="Times New Roman" w:cs="Times New Roman"/>
                <w:i/>
                <w:color w:val="000000"/>
                <w:sz w:val="24"/>
                <w:szCs w:val="24"/>
                <w:shd w:val="clear" w:color="auto" w:fill="FFFFFF"/>
              </w:rPr>
              <w:t>raditional and emergent management principles, functions, and theories in a global context.</w:t>
            </w:r>
            <w:proofErr w:type="gramEnd"/>
            <w:r w:rsidRPr="00303060">
              <w:rPr>
                <w:rFonts w:ascii="Times New Roman" w:hAnsi="Times New Roman" w:cs="Times New Roman"/>
                <w:i/>
                <w:color w:val="000000"/>
                <w:sz w:val="24"/>
                <w:szCs w:val="24"/>
                <w:shd w:val="clear" w:color="auto" w:fill="FFFFFF"/>
              </w:rPr>
              <w:t xml:space="preserve">  </w:t>
            </w:r>
            <w:proofErr w:type="gramStart"/>
            <w:r w:rsidRPr="00303060">
              <w:rPr>
                <w:rFonts w:ascii="Times New Roman" w:hAnsi="Times New Roman" w:cs="Times New Roman"/>
                <w:i/>
                <w:color w:val="000000"/>
                <w:sz w:val="24"/>
                <w:szCs w:val="24"/>
                <w:shd w:val="clear" w:color="auto" w:fill="FFFFFF"/>
              </w:rPr>
              <w:t>Study of the major functional areas of business.</w:t>
            </w:r>
            <w:proofErr w:type="gramEnd"/>
          </w:p>
          <w:p w:rsidR="00E36ADC" w:rsidRPr="00303060" w:rsidRDefault="00E36ADC" w:rsidP="00E36ADC">
            <w:pPr>
              <w:jc w:val="both"/>
              <w:rPr>
                <w:rFonts w:ascii="Times New Roman" w:hAnsi="Times New Roman" w:cs="Times New Roman"/>
                <w:color w:val="FF0000"/>
                <w:sz w:val="24"/>
                <w:szCs w:val="24"/>
              </w:rPr>
            </w:pPr>
          </w:p>
        </w:tc>
      </w:tr>
      <w:tr w:rsidR="00766759" w:rsidRPr="00303060" w:rsidTr="00D30079">
        <w:trPr>
          <w:trHeight w:val="320"/>
          <w:tblCellSpacing w:w="7" w:type="dxa"/>
        </w:trPr>
        <w:tc>
          <w:tcPr>
            <w:tcW w:w="10772" w:type="dxa"/>
            <w:shd w:val="clear" w:color="auto" w:fill="E6E6E6"/>
          </w:tcPr>
          <w:p w:rsidR="00766759" w:rsidRPr="00303060" w:rsidRDefault="00766759">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Instructional Strategies:</w:t>
            </w:r>
          </w:p>
        </w:tc>
      </w:tr>
      <w:tr w:rsidR="00766759" w:rsidRPr="00303060" w:rsidTr="00D30079">
        <w:trPr>
          <w:trHeight w:val="320"/>
          <w:tblCellSpacing w:w="7" w:type="dxa"/>
        </w:trPr>
        <w:tc>
          <w:tcPr>
            <w:tcW w:w="10772" w:type="dxa"/>
            <w:tcBorders>
              <w:bottom w:val="single" w:sz="4" w:space="0" w:color="auto"/>
            </w:tcBorders>
          </w:tcPr>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Lecture</w:t>
            </w:r>
          </w:p>
          <w:p w:rsidR="004328BD" w:rsidRPr="00303060" w:rsidRDefault="005B1B45" w:rsidP="004328BD">
            <w:pPr>
              <w:ind w:left="360"/>
              <w:rPr>
                <w:rFonts w:ascii="Times New Roman" w:hAnsi="Times New Roman" w:cs="Times New Roman"/>
                <w:sz w:val="24"/>
                <w:szCs w:val="24"/>
              </w:rPr>
            </w:pPr>
            <w:r w:rsidRPr="00303060">
              <w:rPr>
                <w:rFonts w:ascii="Times New Roman" w:hAnsi="Times New Roman" w:cs="Times New Roman"/>
                <w:sz w:val="24"/>
                <w:szCs w:val="24"/>
              </w:rPr>
              <w:t>Experiential Learning</w:t>
            </w:r>
            <w:r w:rsidR="004328BD" w:rsidRPr="00303060">
              <w:rPr>
                <w:rFonts w:ascii="Times New Roman" w:hAnsi="Times New Roman" w:cs="Times New Roman"/>
                <w:sz w:val="24"/>
                <w:szCs w:val="24"/>
              </w:rPr>
              <w:t xml:space="preserve"> </w:t>
            </w:r>
          </w:p>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Formal and informal writing</w:t>
            </w:r>
          </w:p>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Cooperative Learning</w:t>
            </w:r>
          </w:p>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Case Study Discussion and Analysis</w:t>
            </w:r>
          </w:p>
          <w:p w:rsidR="00766759" w:rsidRPr="00303060" w:rsidRDefault="004328BD" w:rsidP="005E4D01">
            <w:pPr>
              <w:ind w:left="360"/>
              <w:rPr>
                <w:rFonts w:ascii="Times New Roman" w:hAnsi="Times New Roman" w:cs="Times New Roman"/>
                <w:color w:val="FF0000"/>
                <w:sz w:val="24"/>
                <w:szCs w:val="24"/>
              </w:rPr>
            </w:pPr>
            <w:r w:rsidRPr="00303060">
              <w:rPr>
                <w:rFonts w:ascii="Times New Roman" w:hAnsi="Times New Roman" w:cs="Times New Roman"/>
                <w:sz w:val="24"/>
                <w:szCs w:val="24"/>
              </w:rPr>
              <w:t>Debate</w:t>
            </w:r>
            <w:r w:rsidR="008C3B8D" w:rsidRPr="00303060">
              <w:rPr>
                <w:rFonts w:ascii="Times New Roman" w:hAnsi="Times New Roman" w:cs="Times New Roman"/>
                <w:sz w:val="24"/>
                <w:szCs w:val="24"/>
              </w:rPr>
              <w:t xml:space="preserve"> </w:t>
            </w:r>
            <w:r w:rsidR="005E4D01" w:rsidRPr="00303060">
              <w:rPr>
                <w:rFonts w:ascii="Times New Roman" w:hAnsi="Times New Roman" w:cs="Times New Roman"/>
                <w:sz w:val="24"/>
                <w:szCs w:val="24"/>
              </w:rPr>
              <w:t>and</w:t>
            </w:r>
            <w:r w:rsidR="008C3B8D" w:rsidRPr="00303060">
              <w:rPr>
                <w:rFonts w:ascii="Times New Roman" w:hAnsi="Times New Roman" w:cs="Times New Roman"/>
                <w:sz w:val="24"/>
                <w:szCs w:val="24"/>
              </w:rPr>
              <w:t xml:space="preserve"> Dramatization</w:t>
            </w:r>
          </w:p>
        </w:tc>
      </w:tr>
      <w:tr w:rsidR="00477178" w:rsidRPr="00303060" w:rsidTr="00906DB4">
        <w:trPr>
          <w:trHeight w:val="416"/>
          <w:tblCellSpacing w:w="7" w:type="dxa"/>
        </w:trPr>
        <w:tc>
          <w:tcPr>
            <w:tcW w:w="10772" w:type="dxa"/>
            <w:shd w:val="clear" w:color="auto" w:fill="E6E6E6"/>
            <w:vAlign w:val="center"/>
          </w:tcPr>
          <w:p w:rsidR="00477178" w:rsidRPr="00303060" w:rsidRDefault="00477178" w:rsidP="00245358">
            <w:pPr>
              <w:jc w:val="center"/>
              <w:rPr>
                <w:rFonts w:ascii="Times New Roman" w:hAnsi="Times New Roman" w:cs="Times New Roman"/>
                <w:sz w:val="24"/>
                <w:szCs w:val="24"/>
              </w:rPr>
            </w:pPr>
            <w:r w:rsidRPr="00303060">
              <w:rPr>
                <w:rFonts w:ascii="Times New Roman" w:hAnsi="Times New Roman" w:cs="Times New Roman"/>
                <w:b/>
                <w:sz w:val="24"/>
                <w:szCs w:val="24"/>
              </w:rPr>
              <w:t>INSTRUCTOR INFORMATION</w:t>
            </w:r>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General Information:</w:t>
            </w:r>
          </w:p>
        </w:tc>
      </w:tr>
      <w:tr w:rsidR="00477178" w:rsidRPr="00303060" w:rsidTr="00906DB4">
        <w:trPr>
          <w:trHeight w:val="320"/>
          <w:tblCellSpacing w:w="7" w:type="dxa"/>
        </w:trPr>
        <w:tc>
          <w:tcPr>
            <w:tcW w:w="10772" w:type="dxa"/>
            <w:shd w:val="clear" w:color="auto" w:fill="auto"/>
          </w:tcPr>
          <w:p w:rsidR="00477178" w:rsidRPr="00303060" w:rsidRDefault="00477178" w:rsidP="00245358">
            <w:pPr>
              <w:pStyle w:val="Heading5"/>
              <w:spacing w:line="360" w:lineRule="auto"/>
              <w:ind w:left="2322" w:hanging="2070"/>
              <w:rPr>
                <w:rFonts w:ascii="Times New Roman" w:hAnsi="Times New Roman" w:cs="Times New Roman"/>
                <w:b/>
                <w:i w:val="0"/>
                <w:sz w:val="24"/>
                <w:szCs w:val="24"/>
              </w:rPr>
            </w:pPr>
            <w:r w:rsidRPr="00303060">
              <w:rPr>
                <w:rFonts w:ascii="Times New Roman" w:hAnsi="Times New Roman" w:cs="Times New Roman"/>
                <w:b/>
                <w:i w:val="0"/>
                <w:sz w:val="24"/>
                <w:szCs w:val="24"/>
              </w:rPr>
              <w:t>Instructor:</w:t>
            </w:r>
            <w:r w:rsidRPr="00303060">
              <w:rPr>
                <w:rFonts w:ascii="Times New Roman" w:hAnsi="Times New Roman" w:cs="Times New Roman"/>
                <w:b/>
                <w:i w:val="0"/>
                <w:sz w:val="24"/>
                <w:szCs w:val="24"/>
              </w:rPr>
              <w:tab/>
            </w:r>
            <w:r w:rsidR="009C74EB" w:rsidRPr="00303060">
              <w:rPr>
                <w:rFonts w:ascii="Times New Roman" w:hAnsi="Times New Roman" w:cs="Times New Roman"/>
                <w:b/>
                <w:i w:val="0"/>
                <w:sz w:val="24"/>
                <w:szCs w:val="24"/>
              </w:rPr>
              <w:t>Dr. William J. Frey</w:t>
            </w:r>
          </w:p>
          <w:p w:rsidR="00477178" w:rsidRPr="00303060" w:rsidRDefault="00477178" w:rsidP="00245358">
            <w:pPr>
              <w:spacing w:line="360" w:lineRule="auto"/>
              <w:ind w:left="2322" w:hanging="2070"/>
              <w:rPr>
                <w:rFonts w:ascii="Times New Roman" w:hAnsi="Times New Roman" w:cs="Times New Roman"/>
                <w:sz w:val="24"/>
                <w:szCs w:val="24"/>
              </w:rPr>
            </w:pPr>
            <w:r w:rsidRPr="00303060">
              <w:rPr>
                <w:rFonts w:ascii="Times New Roman" w:hAnsi="Times New Roman" w:cs="Times New Roman"/>
                <w:b/>
                <w:sz w:val="24"/>
                <w:szCs w:val="24"/>
              </w:rPr>
              <w:t>Office:</w:t>
            </w:r>
            <w:r w:rsidRPr="00303060">
              <w:rPr>
                <w:rFonts w:ascii="Times New Roman" w:hAnsi="Times New Roman" w:cs="Times New Roman"/>
                <w:b/>
                <w:sz w:val="24"/>
                <w:szCs w:val="24"/>
              </w:rPr>
              <w:tab/>
            </w:r>
            <w:r w:rsidRPr="00303060">
              <w:rPr>
                <w:rFonts w:ascii="Times New Roman" w:hAnsi="Times New Roman" w:cs="Times New Roman"/>
                <w:sz w:val="24"/>
                <w:szCs w:val="24"/>
              </w:rPr>
              <w:t xml:space="preserve">AE- </w:t>
            </w:r>
            <w:r w:rsidR="009C74EB" w:rsidRPr="00303060">
              <w:rPr>
                <w:rFonts w:ascii="Times New Roman" w:hAnsi="Times New Roman" w:cs="Times New Roman"/>
                <w:sz w:val="24"/>
                <w:szCs w:val="24"/>
              </w:rPr>
              <w:t>210</w:t>
            </w:r>
          </w:p>
          <w:p w:rsidR="00477178" w:rsidRPr="00303060" w:rsidRDefault="00477178" w:rsidP="00245358">
            <w:pPr>
              <w:spacing w:line="360" w:lineRule="auto"/>
              <w:ind w:left="2322" w:hanging="2070"/>
              <w:rPr>
                <w:rFonts w:ascii="Times New Roman" w:hAnsi="Times New Roman" w:cs="Times New Roman"/>
                <w:sz w:val="24"/>
                <w:szCs w:val="24"/>
              </w:rPr>
            </w:pPr>
            <w:r w:rsidRPr="00303060">
              <w:rPr>
                <w:rFonts w:ascii="Times New Roman" w:hAnsi="Times New Roman" w:cs="Times New Roman"/>
                <w:b/>
                <w:sz w:val="24"/>
                <w:szCs w:val="24"/>
              </w:rPr>
              <w:t>Phone:</w:t>
            </w:r>
            <w:r w:rsidRPr="00303060">
              <w:rPr>
                <w:rFonts w:ascii="Times New Roman" w:hAnsi="Times New Roman" w:cs="Times New Roman"/>
                <w:b/>
                <w:sz w:val="24"/>
                <w:szCs w:val="24"/>
              </w:rPr>
              <w:tab/>
            </w:r>
            <w:r w:rsidRPr="00303060">
              <w:rPr>
                <w:rFonts w:ascii="Times New Roman" w:hAnsi="Times New Roman" w:cs="Times New Roman"/>
                <w:sz w:val="24"/>
                <w:szCs w:val="24"/>
              </w:rPr>
              <w:t xml:space="preserve">832-4040  Ext. </w:t>
            </w:r>
            <w:r w:rsidR="009C74EB" w:rsidRPr="00303060">
              <w:rPr>
                <w:rFonts w:ascii="Times New Roman" w:hAnsi="Times New Roman" w:cs="Times New Roman"/>
                <w:sz w:val="24"/>
                <w:szCs w:val="24"/>
              </w:rPr>
              <w:t>5338</w:t>
            </w:r>
          </w:p>
          <w:p w:rsidR="00477178" w:rsidRPr="00303060" w:rsidRDefault="00477178" w:rsidP="00245358">
            <w:pPr>
              <w:spacing w:line="360" w:lineRule="auto"/>
              <w:ind w:left="2322" w:hanging="2070"/>
              <w:rPr>
                <w:rFonts w:ascii="Times New Roman" w:hAnsi="Times New Roman" w:cs="Times New Roman"/>
                <w:b/>
                <w:bCs/>
                <w:sz w:val="24"/>
                <w:szCs w:val="24"/>
              </w:rPr>
            </w:pPr>
            <w:r w:rsidRPr="00303060">
              <w:rPr>
                <w:rFonts w:ascii="Times New Roman" w:hAnsi="Times New Roman" w:cs="Times New Roman"/>
                <w:b/>
                <w:sz w:val="24"/>
                <w:szCs w:val="24"/>
              </w:rPr>
              <w:t>Office Hours</w:t>
            </w:r>
            <w:r w:rsidRPr="00303060">
              <w:rPr>
                <w:rFonts w:ascii="Times New Roman" w:hAnsi="Times New Roman" w:cs="Times New Roman"/>
                <w:b/>
                <w:bCs/>
                <w:sz w:val="24"/>
                <w:szCs w:val="24"/>
              </w:rPr>
              <w:t>:</w:t>
            </w:r>
            <w:r w:rsidRPr="00303060">
              <w:rPr>
                <w:rFonts w:ascii="Times New Roman" w:hAnsi="Times New Roman" w:cs="Times New Roman"/>
                <w:b/>
                <w:bCs/>
                <w:sz w:val="24"/>
                <w:szCs w:val="24"/>
              </w:rPr>
              <w:tab/>
            </w:r>
            <w:r w:rsidR="00C4191F">
              <w:rPr>
                <w:rFonts w:ascii="Times New Roman" w:hAnsi="Times New Roman" w:cs="Times New Roman"/>
                <w:b/>
                <w:bCs/>
                <w:sz w:val="24"/>
                <w:szCs w:val="24"/>
              </w:rPr>
              <w:t xml:space="preserve">Monday, </w:t>
            </w:r>
            <w:r w:rsidR="00710886" w:rsidRPr="00303060">
              <w:rPr>
                <w:rFonts w:ascii="Times New Roman" w:hAnsi="Times New Roman" w:cs="Times New Roman"/>
                <w:b/>
                <w:bCs/>
                <w:sz w:val="24"/>
                <w:szCs w:val="24"/>
              </w:rPr>
              <w:t>W</w:t>
            </w:r>
            <w:r w:rsidR="004C07C1" w:rsidRPr="00303060">
              <w:rPr>
                <w:rFonts w:ascii="Times New Roman" w:hAnsi="Times New Roman" w:cs="Times New Roman"/>
                <w:b/>
                <w:bCs/>
                <w:sz w:val="24"/>
                <w:szCs w:val="24"/>
              </w:rPr>
              <w:t>ednesday</w:t>
            </w:r>
            <w:r w:rsidR="00C4191F">
              <w:rPr>
                <w:rFonts w:ascii="Times New Roman" w:hAnsi="Times New Roman" w:cs="Times New Roman"/>
                <w:b/>
                <w:bCs/>
                <w:sz w:val="24"/>
                <w:szCs w:val="24"/>
              </w:rPr>
              <w:t>,</w:t>
            </w:r>
            <w:r w:rsidR="004C07C1" w:rsidRPr="00303060">
              <w:rPr>
                <w:rFonts w:ascii="Times New Roman" w:hAnsi="Times New Roman" w:cs="Times New Roman"/>
                <w:b/>
                <w:bCs/>
                <w:sz w:val="24"/>
                <w:szCs w:val="24"/>
              </w:rPr>
              <w:t xml:space="preserve"> and </w:t>
            </w:r>
            <w:r w:rsidR="009C74EB" w:rsidRPr="00303060">
              <w:rPr>
                <w:rFonts w:ascii="Times New Roman" w:hAnsi="Times New Roman" w:cs="Times New Roman"/>
                <w:b/>
                <w:bCs/>
                <w:sz w:val="24"/>
                <w:szCs w:val="24"/>
              </w:rPr>
              <w:t>F</w:t>
            </w:r>
            <w:r w:rsidR="004C07C1" w:rsidRPr="00303060">
              <w:rPr>
                <w:rFonts w:ascii="Times New Roman" w:hAnsi="Times New Roman" w:cs="Times New Roman"/>
                <w:b/>
                <w:bCs/>
                <w:sz w:val="24"/>
                <w:szCs w:val="24"/>
              </w:rPr>
              <w:t>riday:</w:t>
            </w:r>
            <w:r w:rsidR="009C74EB" w:rsidRPr="00303060">
              <w:rPr>
                <w:rFonts w:ascii="Times New Roman" w:hAnsi="Times New Roman" w:cs="Times New Roman"/>
                <w:b/>
                <w:bCs/>
                <w:sz w:val="24"/>
                <w:szCs w:val="24"/>
              </w:rPr>
              <w:t xml:space="preserve"> 1</w:t>
            </w:r>
            <w:r w:rsidR="00B918BB" w:rsidRPr="00303060">
              <w:rPr>
                <w:rFonts w:ascii="Times New Roman" w:hAnsi="Times New Roman" w:cs="Times New Roman"/>
                <w:b/>
                <w:bCs/>
                <w:sz w:val="24"/>
                <w:szCs w:val="24"/>
              </w:rPr>
              <w:t>1</w:t>
            </w:r>
            <w:r w:rsidR="00710886" w:rsidRPr="00303060">
              <w:rPr>
                <w:rFonts w:ascii="Times New Roman" w:hAnsi="Times New Roman" w:cs="Times New Roman"/>
                <w:b/>
                <w:bCs/>
                <w:sz w:val="24"/>
                <w:szCs w:val="24"/>
              </w:rPr>
              <w:t>:00-</w:t>
            </w:r>
            <w:r w:rsidR="00B918BB" w:rsidRPr="00303060">
              <w:rPr>
                <w:rFonts w:ascii="Times New Roman" w:hAnsi="Times New Roman" w:cs="Times New Roman"/>
                <w:b/>
                <w:bCs/>
                <w:sz w:val="24"/>
                <w:szCs w:val="24"/>
              </w:rPr>
              <w:t>1</w:t>
            </w:r>
            <w:r w:rsidR="0032072E" w:rsidRPr="00303060">
              <w:rPr>
                <w:rFonts w:ascii="Times New Roman" w:hAnsi="Times New Roman" w:cs="Times New Roman"/>
                <w:b/>
                <w:bCs/>
                <w:sz w:val="24"/>
                <w:szCs w:val="24"/>
              </w:rPr>
              <w:t>:00</w:t>
            </w:r>
          </w:p>
          <w:p w:rsidR="00477178" w:rsidRPr="00303060" w:rsidRDefault="00477178" w:rsidP="00710886">
            <w:pPr>
              <w:spacing w:line="360" w:lineRule="auto"/>
              <w:ind w:left="2322" w:hanging="2070"/>
              <w:rPr>
                <w:rFonts w:ascii="Times New Roman" w:hAnsi="Times New Roman" w:cs="Times New Roman"/>
                <w:color w:val="FF0000"/>
                <w:sz w:val="24"/>
                <w:szCs w:val="24"/>
              </w:rPr>
            </w:pPr>
            <w:r w:rsidRPr="00303060">
              <w:rPr>
                <w:rFonts w:ascii="Times New Roman" w:hAnsi="Times New Roman" w:cs="Times New Roman"/>
                <w:b/>
                <w:sz w:val="24"/>
                <w:szCs w:val="24"/>
              </w:rPr>
              <w:t>E-mail</w:t>
            </w:r>
            <w:r w:rsidRPr="00303060">
              <w:rPr>
                <w:rFonts w:ascii="Times New Roman" w:hAnsi="Times New Roman" w:cs="Times New Roman"/>
                <w:sz w:val="24"/>
                <w:szCs w:val="24"/>
              </w:rPr>
              <w:t>:</w:t>
            </w:r>
            <w:r w:rsidRPr="00303060">
              <w:rPr>
                <w:rFonts w:ascii="Times New Roman" w:hAnsi="Times New Roman" w:cs="Times New Roman"/>
                <w:sz w:val="24"/>
                <w:szCs w:val="24"/>
              </w:rPr>
              <w:tab/>
            </w:r>
            <w:hyperlink r:id="rId10" w:history="1">
              <w:r w:rsidR="002D3ED6" w:rsidRPr="00303060">
                <w:rPr>
                  <w:rStyle w:val="Hyperlink"/>
                  <w:rFonts w:ascii="Times New Roman" w:hAnsi="Times New Roman" w:cs="Times New Roman"/>
                  <w:sz w:val="24"/>
                  <w:szCs w:val="24"/>
                </w:rPr>
                <w:t>williamjoseph.frey@upr.edu</w:t>
              </w:r>
            </w:hyperlink>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Textbook and Other Resources</w:t>
            </w:r>
          </w:p>
          <w:p w:rsidR="00392DEE" w:rsidRPr="00303060" w:rsidRDefault="00B918BB" w:rsidP="00CE3145">
            <w:pPr>
              <w:rPr>
                <w:rFonts w:ascii="Times New Roman" w:hAnsi="Times New Roman" w:cs="Times New Roman"/>
                <w:sz w:val="24"/>
                <w:szCs w:val="24"/>
              </w:rPr>
            </w:pPr>
            <w:r w:rsidRPr="00303060">
              <w:rPr>
                <w:rFonts w:ascii="Times New Roman" w:hAnsi="Times New Roman" w:cs="Times New Roman"/>
                <w:sz w:val="24"/>
                <w:szCs w:val="24"/>
              </w:rPr>
              <w:t>Frey, William. "</w:t>
            </w:r>
            <w:r w:rsidR="004A22B0">
              <w:rPr>
                <w:rFonts w:ascii="Times New Roman" w:hAnsi="Times New Roman" w:cs="Times New Roman"/>
                <w:sz w:val="24"/>
                <w:szCs w:val="24"/>
              </w:rPr>
              <w:t>Introduction to Business, Management, and Ethics</w:t>
            </w:r>
            <w:r w:rsidRPr="00303060">
              <w:rPr>
                <w:rFonts w:ascii="Times New Roman" w:hAnsi="Times New Roman" w:cs="Times New Roman"/>
                <w:sz w:val="24"/>
                <w:szCs w:val="24"/>
              </w:rPr>
              <w:t xml:space="preserve">." </w:t>
            </w:r>
            <w:proofErr w:type="spellStart"/>
            <w:proofErr w:type="gramStart"/>
            <w:r w:rsidRPr="00303060">
              <w:rPr>
                <w:rFonts w:ascii="Times New Roman" w:hAnsi="Times New Roman" w:cs="Times New Roman"/>
                <w:sz w:val="24"/>
                <w:szCs w:val="24"/>
              </w:rPr>
              <w:t>Connexions</w:t>
            </w:r>
            <w:proofErr w:type="spellEnd"/>
            <w:r w:rsidRPr="00303060">
              <w:rPr>
                <w:rFonts w:ascii="Times New Roman" w:hAnsi="Times New Roman" w:cs="Times New Roman"/>
                <w:sz w:val="24"/>
                <w:szCs w:val="24"/>
              </w:rPr>
              <w:t>.</w:t>
            </w:r>
            <w:proofErr w:type="gramEnd"/>
            <w:r w:rsidRPr="00303060">
              <w:rPr>
                <w:rFonts w:ascii="Times New Roman" w:hAnsi="Times New Roman" w:cs="Times New Roman"/>
                <w:sz w:val="24"/>
                <w:szCs w:val="24"/>
              </w:rPr>
              <w:t xml:space="preserve">  </w:t>
            </w:r>
            <w:r w:rsidR="00CE3145" w:rsidRPr="00303060">
              <w:rPr>
                <w:rFonts w:ascii="Times New Roman" w:hAnsi="Times New Roman" w:cs="Times New Roman"/>
                <w:sz w:val="24"/>
                <w:szCs w:val="24"/>
              </w:rPr>
              <w:t>http://cnx.org/content/col11</w:t>
            </w:r>
            <w:r w:rsidR="004A48CA">
              <w:rPr>
                <w:rFonts w:ascii="Times New Roman" w:hAnsi="Times New Roman" w:cs="Times New Roman"/>
                <w:sz w:val="24"/>
                <w:szCs w:val="24"/>
              </w:rPr>
              <w:t>959</w:t>
            </w:r>
            <w:r w:rsidR="00CE3145" w:rsidRPr="00303060">
              <w:rPr>
                <w:rFonts w:ascii="Times New Roman" w:hAnsi="Times New Roman" w:cs="Times New Roman"/>
                <w:sz w:val="24"/>
                <w:szCs w:val="24"/>
              </w:rPr>
              <w:t>/</w:t>
            </w:r>
            <w:r w:rsidR="004A48CA">
              <w:rPr>
                <w:rFonts w:ascii="Times New Roman" w:hAnsi="Times New Roman" w:cs="Times New Roman"/>
                <w:sz w:val="24"/>
                <w:szCs w:val="24"/>
              </w:rPr>
              <w:t>latest/</w:t>
            </w:r>
            <w:r w:rsidR="00364F9C" w:rsidRPr="00303060">
              <w:rPr>
                <w:rFonts w:ascii="Times New Roman" w:hAnsi="Times New Roman" w:cs="Times New Roman"/>
                <w:sz w:val="24"/>
                <w:szCs w:val="24"/>
              </w:rPr>
              <w:t xml:space="preserve"> </w:t>
            </w:r>
            <w:r w:rsidR="00CE3145" w:rsidRPr="00303060">
              <w:rPr>
                <w:rFonts w:ascii="Times New Roman" w:hAnsi="Times New Roman" w:cs="Times New Roman"/>
                <w:sz w:val="24"/>
                <w:szCs w:val="24"/>
              </w:rPr>
              <w:t xml:space="preserve"> (</w:t>
            </w:r>
            <w:r w:rsidR="00364F9C" w:rsidRPr="00303060">
              <w:rPr>
                <w:rFonts w:ascii="Times New Roman" w:hAnsi="Times New Roman" w:cs="Times New Roman"/>
                <w:sz w:val="24"/>
                <w:szCs w:val="24"/>
              </w:rPr>
              <w:t>Required</w:t>
            </w:r>
            <w:r w:rsidR="00CE3145" w:rsidRPr="00303060">
              <w:rPr>
                <w:rFonts w:ascii="Times New Roman" w:hAnsi="Times New Roman" w:cs="Times New Roman"/>
                <w:sz w:val="24"/>
                <w:szCs w:val="24"/>
              </w:rPr>
              <w:t>)</w:t>
            </w:r>
            <w:r w:rsidRPr="00303060">
              <w:rPr>
                <w:rFonts w:ascii="Times New Roman" w:hAnsi="Times New Roman" w:cs="Times New Roman"/>
                <w:sz w:val="24"/>
                <w:szCs w:val="24"/>
              </w:rPr>
              <w:t xml:space="preserve"> </w:t>
            </w:r>
          </w:p>
          <w:p w:rsidR="0038725E" w:rsidRPr="00303060" w:rsidRDefault="0038725E" w:rsidP="003976FE">
            <w:pPr>
              <w:rPr>
                <w:rFonts w:ascii="Times New Roman" w:hAnsi="Times New Roman" w:cs="Times New Roman"/>
                <w:sz w:val="24"/>
                <w:szCs w:val="24"/>
              </w:rPr>
            </w:pPr>
            <w:r w:rsidRPr="00303060">
              <w:rPr>
                <w:rFonts w:ascii="Times New Roman" w:hAnsi="Times New Roman" w:cs="Times New Roman"/>
                <w:sz w:val="24"/>
                <w:szCs w:val="24"/>
              </w:rPr>
              <w:t>Students will also be required to have a Canv</w:t>
            </w:r>
            <w:r w:rsidR="003976FE" w:rsidRPr="00303060">
              <w:rPr>
                <w:rFonts w:ascii="Times New Roman" w:hAnsi="Times New Roman" w:cs="Times New Roman"/>
                <w:sz w:val="24"/>
                <w:szCs w:val="24"/>
              </w:rPr>
              <w:t xml:space="preserve">as account and login.  (Quizzes, group, and writing assignments </w:t>
            </w:r>
            <w:r w:rsidRPr="00303060">
              <w:rPr>
                <w:rFonts w:ascii="Times New Roman" w:hAnsi="Times New Roman" w:cs="Times New Roman"/>
                <w:sz w:val="24"/>
                <w:szCs w:val="24"/>
              </w:rPr>
              <w:t>will be online in Canvas)</w:t>
            </w:r>
            <w:r w:rsidR="004A2BCD">
              <w:rPr>
                <w:rFonts w:ascii="Times New Roman" w:hAnsi="Times New Roman" w:cs="Times New Roman"/>
                <w:sz w:val="24"/>
                <w:szCs w:val="24"/>
              </w:rPr>
              <w:t xml:space="preserve"> </w:t>
            </w:r>
            <w:r w:rsidR="004A2BCD" w:rsidRPr="004A2BCD">
              <w:rPr>
                <w:rFonts w:ascii="Times New Roman" w:hAnsi="Times New Roman" w:cs="Times New Roman"/>
                <w:sz w:val="24"/>
                <w:szCs w:val="24"/>
              </w:rPr>
              <w:t>https://canvas.instructure.com/login/canvas</w:t>
            </w:r>
          </w:p>
        </w:tc>
      </w:tr>
      <w:tr w:rsidR="00477178" w:rsidRPr="00303060" w:rsidTr="00BF0280">
        <w:trPr>
          <w:trHeight w:val="221"/>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Evaluation/Grade Reporting:</w:t>
            </w:r>
          </w:p>
        </w:tc>
      </w:tr>
      <w:tr w:rsidR="00477178" w:rsidRPr="00303060" w:rsidTr="00906DB4">
        <w:trPr>
          <w:trHeight w:val="320"/>
          <w:tblCellSpacing w:w="7" w:type="dxa"/>
        </w:trPr>
        <w:tc>
          <w:tcPr>
            <w:tcW w:w="10772" w:type="dxa"/>
            <w:tcBorders>
              <w:bottom w:val="single" w:sz="4" w:space="0" w:color="auto"/>
            </w:tcBorders>
          </w:tcPr>
          <w:p w:rsidR="005909E5" w:rsidRPr="00303060" w:rsidRDefault="005909E5" w:rsidP="005909E5">
            <w:pPr>
              <w:rPr>
                <w:rFonts w:ascii="Times New Roman" w:hAnsi="Times New Roman" w:cs="Times New Roman"/>
                <w:sz w:val="24"/>
                <w:szCs w:val="24"/>
              </w:rPr>
            </w:pPr>
            <w:r w:rsidRPr="00303060">
              <w:rPr>
                <w:rFonts w:ascii="Times New Roman" w:hAnsi="Times New Roman" w:cs="Times New Roman"/>
                <w:sz w:val="24"/>
                <w:szCs w:val="24"/>
              </w:rPr>
              <w:t xml:space="preserve">All students </w:t>
            </w:r>
            <w:proofErr w:type="gramStart"/>
            <w:r w:rsidRPr="00303060">
              <w:rPr>
                <w:rFonts w:ascii="Times New Roman" w:hAnsi="Times New Roman" w:cs="Times New Roman"/>
                <w:sz w:val="24"/>
                <w:szCs w:val="24"/>
              </w:rPr>
              <w:t>are expected</w:t>
            </w:r>
            <w:proofErr w:type="gramEnd"/>
            <w:r w:rsidRPr="00303060">
              <w:rPr>
                <w:rFonts w:ascii="Times New Roman" w:hAnsi="Times New Roman" w:cs="Times New Roman"/>
                <w:sz w:val="24"/>
                <w:szCs w:val="24"/>
              </w:rPr>
              <w:t xml:space="preserve"> to…</w:t>
            </w:r>
          </w:p>
          <w:p w:rsidR="005909E5" w:rsidRPr="00303060" w:rsidRDefault="002A0981"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lastRenderedPageBreak/>
              <w:t xml:space="preserve">First Partial Exam: </w:t>
            </w:r>
            <w:r w:rsidR="003A506D" w:rsidRPr="00303060">
              <w:rPr>
                <w:rFonts w:ascii="Times New Roman" w:hAnsi="Times New Roman" w:cs="Times New Roman"/>
                <w:snapToGrid w:val="0"/>
                <w:sz w:val="24"/>
                <w:szCs w:val="24"/>
              </w:rPr>
              <w:t>180</w:t>
            </w:r>
            <w:r w:rsidR="00B52F30" w:rsidRPr="00303060">
              <w:rPr>
                <w:rFonts w:ascii="Times New Roman" w:hAnsi="Times New Roman" w:cs="Times New Roman"/>
                <w:snapToGrid w:val="0"/>
                <w:sz w:val="24"/>
                <w:szCs w:val="24"/>
              </w:rPr>
              <w:t xml:space="preserve"> </w:t>
            </w:r>
            <w:r w:rsidR="005909E5" w:rsidRPr="00303060">
              <w:rPr>
                <w:rFonts w:ascii="Times New Roman" w:hAnsi="Times New Roman" w:cs="Times New Roman"/>
                <w:snapToGrid w:val="0"/>
                <w:sz w:val="24"/>
                <w:szCs w:val="24"/>
              </w:rPr>
              <w:t>points</w:t>
            </w:r>
            <w:r w:rsidR="00EC618B" w:rsidRPr="00303060">
              <w:rPr>
                <w:rFonts w:ascii="Times New Roman" w:hAnsi="Times New Roman" w:cs="Times New Roman"/>
                <w:snapToGrid w:val="0"/>
                <w:sz w:val="24"/>
                <w:szCs w:val="24"/>
              </w:rPr>
              <w:t xml:space="preserve"> (</w:t>
            </w:r>
            <w:r w:rsidR="00B25E02">
              <w:rPr>
                <w:rFonts w:ascii="Times New Roman" w:hAnsi="Times New Roman" w:cs="Times New Roman"/>
                <w:snapToGrid w:val="0"/>
                <w:sz w:val="24"/>
                <w:szCs w:val="24"/>
              </w:rPr>
              <w:t>Feb 22 and Feb. 23</w:t>
            </w:r>
            <w:r w:rsidR="00EC618B" w:rsidRPr="00303060">
              <w:rPr>
                <w:rFonts w:ascii="Times New Roman" w:hAnsi="Times New Roman" w:cs="Times New Roman"/>
                <w:snapToGrid w:val="0"/>
                <w:sz w:val="24"/>
                <w:szCs w:val="24"/>
              </w:rPr>
              <w:t>)</w:t>
            </w:r>
            <w:r w:rsidR="00726CA3" w:rsidRPr="00303060">
              <w:rPr>
                <w:rFonts w:ascii="Times New Roman" w:hAnsi="Times New Roman" w:cs="Times New Roman"/>
                <w:snapToGrid w:val="0"/>
                <w:sz w:val="24"/>
                <w:szCs w:val="24"/>
              </w:rPr>
              <w:t xml:space="preserve"> (</w:t>
            </w:r>
            <w:r w:rsidRPr="00303060">
              <w:rPr>
                <w:rFonts w:ascii="Times New Roman" w:hAnsi="Times New Roman" w:cs="Times New Roman"/>
                <w:snapToGrid w:val="0"/>
                <w:sz w:val="24"/>
                <w:szCs w:val="24"/>
              </w:rPr>
              <w:t xml:space="preserve">Weighted to </w:t>
            </w:r>
            <w:r w:rsidR="00802AFE" w:rsidRPr="00303060">
              <w:rPr>
                <w:rFonts w:ascii="Times New Roman" w:hAnsi="Times New Roman" w:cs="Times New Roman"/>
                <w:snapToGrid w:val="0"/>
                <w:sz w:val="24"/>
                <w:szCs w:val="24"/>
              </w:rPr>
              <w:t>27.5</w:t>
            </w:r>
            <w:r w:rsidR="00726CA3" w:rsidRPr="00303060">
              <w:rPr>
                <w:rFonts w:ascii="Times New Roman" w:hAnsi="Times New Roman" w:cs="Times New Roman"/>
                <w:snapToGrid w:val="0"/>
                <w:sz w:val="24"/>
                <w:szCs w:val="24"/>
              </w:rPr>
              <w:t>% of final grade)</w:t>
            </w:r>
          </w:p>
          <w:p w:rsidR="005909E5" w:rsidRPr="00303060" w:rsidRDefault="009D1DB0"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t xml:space="preserve">Second Partial Exam: 180 points </w:t>
            </w:r>
            <w:r w:rsidR="00EC618B" w:rsidRPr="00303060">
              <w:rPr>
                <w:rFonts w:ascii="Times New Roman" w:hAnsi="Times New Roman" w:cs="Times New Roman"/>
                <w:snapToGrid w:val="0"/>
                <w:sz w:val="24"/>
                <w:szCs w:val="24"/>
              </w:rPr>
              <w:t>(</w:t>
            </w:r>
            <w:r w:rsidR="00B25E02">
              <w:rPr>
                <w:rFonts w:ascii="Times New Roman" w:hAnsi="Times New Roman" w:cs="Times New Roman"/>
                <w:snapToGrid w:val="0"/>
                <w:sz w:val="24"/>
                <w:szCs w:val="24"/>
              </w:rPr>
              <w:t>Apr. 26</w:t>
            </w:r>
            <w:r w:rsidRPr="00303060">
              <w:rPr>
                <w:rFonts w:ascii="Times New Roman" w:hAnsi="Times New Roman" w:cs="Times New Roman"/>
                <w:snapToGrid w:val="0"/>
                <w:sz w:val="24"/>
                <w:szCs w:val="24"/>
              </w:rPr>
              <w:t xml:space="preserve"> and </w:t>
            </w:r>
            <w:r w:rsidR="00B25E02">
              <w:rPr>
                <w:rFonts w:ascii="Times New Roman" w:hAnsi="Times New Roman" w:cs="Times New Roman"/>
                <w:snapToGrid w:val="0"/>
                <w:sz w:val="24"/>
                <w:szCs w:val="24"/>
              </w:rPr>
              <w:t>Apr.</w:t>
            </w:r>
            <w:r w:rsidRPr="00303060">
              <w:rPr>
                <w:rFonts w:ascii="Times New Roman" w:hAnsi="Times New Roman" w:cs="Times New Roman"/>
                <w:snapToGrid w:val="0"/>
                <w:sz w:val="24"/>
                <w:szCs w:val="24"/>
              </w:rPr>
              <w:t xml:space="preserve"> 2</w:t>
            </w:r>
            <w:r w:rsidR="00B25E02">
              <w:rPr>
                <w:rFonts w:ascii="Times New Roman" w:hAnsi="Times New Roman" w:cs="Times New Roman"/>
                <w:snapToGrid w:val="0"/>
                <w:sz w:val="24"/>
                <w:szCs w:val="24"/>
              </w:rPr>
              <w:t>7</w:t>
            </w:r>
            <w:r w:rsidR="00EC618B" w:rsidRPr="00303060">
              <w:rPr>
                <w:rFonts w:ascii="Times New Roman" w:hAnsi="Times New Roman" w:cs="Times New Roman"/>
                <w:snapToGrid w:val="0"/>
                <w:sz w:val="24"/>
                <w:szCs w:val="24"/>
              </w:rPr>
              <w:t>)</w:t>
            </w:r>
            <w:r w:rsidR="00726CA3" w:rsidRPr="00303060">
              <w:rPr>
                <w:rFonts w:ascii="Times New Roman" w:hAnsi="Times New Roman" w:cs="Times New Roman"/>
                <w:snapToGrid w:val="0"/>
                <w:sz w:val="24"/>
                <w:szCs w:val="24"/>
              </w:rPr>
              <w:t xml:space="preserve"> (</w:t>
            </w:r>
            <w:r w:rsidR="002A0981" w:rsidRPr="00303060">
              <w:rPr>
                <w:rFonts w:ascii="Times New Roman" w:hAnsi="Times New Roman" w:cs="Times New Roman"/>
                <w:snapToGrid w:val="0"/>
                <w:sz w:val="24"/>
                <w:szCs w:val="24"/>
              </w:rPr>
              <w:t xml:space="preserve">Weighted </w:t>
            </w:r>
            <w:r w:rsidRPr="00303060">
              <w:rPr>
                <w:rFonts w:ascii="Times New Roman" w:hAnsi="Times New Roman" w:cs="Times New Roman"/>
                <w:snapToGrid w:val="0"/>
                <w:sz w:val="24"/>
                <w:szCs w:val="24"/>
              </w:rPr>
              <w:t>2</w:t>
            </w:r>
            <w:r w:rsidR="00802AFE" w:rsidRPr="00303060">
              <w:rPr>
                <w:rFonts w:ascii="Times New Roman" w:hAnsi="Times New Roman" w:cs="Times New Roman"/>
                <w:snapToGrid w:val="0"/>
                <w:sz w:val="24"/>
                <w:szCs w:val="24"/>
              </w:rPr>
              <w:t>7.5%</w:t>
            </w:r>
            <w:r w:rsidR="00726CA3" w:rsidRPr="00303060">
              <w:rPr>
                <w:rFonts w:ascii="Times New Roman" w:hAnsi="Times New Roman" w:cs="Times New Roman"/>
                <w:snapToGrid w:val="0"/>
                <w:sz w:val="24"/>
                <w:szCs w:val="24"/>
              </w:rPr>
              <w:t xml:space="preserve"> of final grade)</w:t>
            </w:r>
          </w:p>
          <w:p w:rsidR="00062879" w:rsidRPr="00303060" w:rsidRDefault="00802AFE"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t xml:space="preserve">Reading Quizzes: </w:t>
            </w:r>
            <w:r w:rsidR="002A0981" w:rsidRPr="00303060">
              <w:rPr>
                <w:rFonts w:ascii="Times New Roman" w:hAnsi="Times New Roman" w:cs="Times New Roman"/>
                <w:snapToGrid w:val="0"/>
                <w:sz w:val="24"/>
                <w:szCs w:val="24"/>
              </w:rPr>
              <w:t>261</w:t>
            </w:r>
            <w:r w:rsidR="00062879" w:rsidRPr="00303060">
              <w:rPr>
                <w:rFonts w:ascii="Times New Roman" w:hAnsi="Times New Roman" w:cs="Times New Roman"/>
                <w:snapToGrid w:val="0"/>
                <w:sz w:val="24"/>
                <w:szCs w:val="24"/>
              </w:rPr>
              <w:t xml:space="preserve"> points</w:t>
            </w:r>
            <w:r w:rsidR="00B52F30" w:rsidRPr="00303060">
              <w:rPr>
                <w:rFonts w:ascii="Times New Roman" w:hAnsi="Times New Roman" w:cs="Times New Roman"/>
                <w:snapToGrid w:val="0"/>
                <w:sz w:val="24"/>
                <w:szCs w:val="24"/>
              </w:rPr>
              <w:t xml:space="preserve"> (Online)</w:t>
            </w:r>
            <w:r w:rsidR="00726CA3" w:rsidRPr="00303060">
              <w:rPr>
                <w:rFonts w:ascii="Times New Roman" w:hAnsi="Times New Roman" w:cs="Times New Roman"/>
                <w:snapToGrid w:val="0"/>
                <w:sz w:val="24"/>
                <w:szCs w:val="24"/>
              </w:rPr>
              <w:t xml:space="preserve"> (</w:t>
            </w:r>
            <w:r w:rsidR="002A0981" w:rsidRPr="00303060">
              <w:rPr>
                <w:rFonts w:ascii="Times New Roman" w:hAnsi="Times New Roman" w:cs="Times New Roman"/>
                <w:snapToGrid w:val="0"/>
                <w:sz w:val="24"/>
                <w:szCs w:val="24"/>
              </w:rPr>
              <w:t xml:space="preserve">Weighted to </w:t>
            </w:r>
            <w:r w:rsidRPr="00303060">
              <w:rPr>
                <w:rFonts w:ascii="Times New Roman" w:hAnsi="Times New Roman" w:cs="Times New Roman"/>
                <w:snapToGrid w:val="0"/>
                <w:sz w:val="24"/>
                <w:szCs w:val="24"/>
              </w:rPr>
              <w:t>1</w:t>
            </w:r>
            <w:r w:rsidR="00DF150E">
              <w:rPr>
                <w:rFonts w:ascii="Times New Roman" w:hAnsi="Times New Roman" w:cs="Times New Roman"/>
                <w:snapToGrid w:val="0"/>
                <w:sz w:val="24"/>
                <w:szCs w:val="24"/>
              </w:rPr>
              <w:t>5</w:t>
            </w:r>
            <w:r w:rsidR="00726CA3" w:rsidRPr="00303060">
              <w:rPr>
                <w:rFonts w:ascii="Times New Roman" w:hAnsi="Times New Roman" w:cs="Times New Roman"/>
                <w:snapToGrid w:val="0"/>
                <w:sz w:val="24"/>
                <w:szCs w:val="24"/>
              </w:rPr>
              <w:t>% of final grade)</w:t>
            </w:r>
          </w:p>
          <w:p w:rsidR="00802AFE" w:rsidRPr="00303060" w:rsidRDefault="00DB6C17" w:rsidP="005909E5">
            <w:pPr>
              <w:numPr>
                <w:ilvl w:val="0"/>
                <w:numId w:val="10"/>
              </w:numPr>
              <w:rPr>
                <w:rFonts w:ascii="Times New Roman" w:hAnsi="Times New Roman" w:cs="Times New Roman"/>
                <w:snapToGrid w:val="0"/>
                <w:sz w:val="24"/>
                <w:szCs w:val="24"/>
              </w:rPr>
            </w:pPr>
            <w:r>
              <w:rPr>
                <w:rFonts w:ascii="Times New Roman" w:hAnsi="Times New Roman" w:cs="Times New Roman"/>
                <w:snapToGrid w:val="0"/>
                <w:sz w:val="24"/>
                <w:szCs w:val="24"/>
              </w:rPr>
              <w:t xml:space="preserve">Informal Writing, </w:t>
            </w:r>
            <w:r w:rsidR="00DF150E">
              <w:rPr>
                <w:rFonts w:ascii="Times New Roman" w:hAnsi="Times New Roman" w:cs="Times New Roman"/>
                <w:snapToGrid w:val="0"/>
                <w:sz w:val="24"/>
                <w:szCs w:val="24"/>
              </w:rPr>
              <w:t>Participation</w:t>
            </w:r>
            <w:r>
              <w:rPr>
                <w:rFonts w:ascii="Times New Roman" w:hAnsi="Times New Roman" w:cs="Times New Roman"/>
                <w:snapToGrid w:val="0"/>
                <w:sz w:val="24"/>
                <w:szCs w:val="24"/>
              </w:rPr>
              <w:t xml:space="preserve">, and </w:t>
            </w:r>
            <w:r w:rsidR="00802AFE" w:rsidRPr="00303060">
              <w:rPr>
                <w:rFonts w:ascii="Times New Roman" w:hAnsi="Times New Roman" w:cs="Times New Roman"/>
                <w:snapToGrid w:val="0"/>
                <w:sz w:val="24"/>
                <w:szCs w:val="24"/>
              </w:rPr>
              <w:t>Unannounced Quizzes (Weighted to 5% of final grade)</w:t>
            </w:r>
          </w:p>
          <w:p w:rsidR="00D55B68" w:rsidRPr="00303060" w:rsidRDefault="00DF150E" w:rsidP="005909E5">
            <w:pPr>
              <w:numPr>
                <w:ilvl w:val="0"/>
                <w:numId w:val="10"/>
              </w:numPr>
              <w:rPr>
                <w:rFonts w:ascii="Times New Roman" w:hAnsi="Times New Roman" w:cs="Times New Roman"/>
                <w:snapToGrid w:val="0"/>
                <w:sz w:val="24"/>
                <w:szCs w:val="24"/>
              </w:rPr>
            </w:pPr>
            <w:proofErr w:type="gramStart"/>
            <w:r>
              <w:rPr>
                <w:rFonts w:ascii="Times New Roman" w:hAnsi="Times New Roman" w:cs="Times New Roman"/>
                <w:snapToGrid w:val="0"/>
                <w:sz w:val="24"/>
                <w:szCs w:val="24"/>
              </w:rPr>
              <w:t>3</w:t>
            </w:r>
            <w:r w:rsidR="00802AFE" w:rsidRPr="00303060">
              <w:rPr>
                <w:rFonts w:ascii="Times New Roman" w:hAnsi="Times New Roman" w:cs="Times New Roman"/>
                <w:snapToGrid w:val="0"/>
                <w:sz w:val="24"/>
                <w:szCs w:val="24"/>
              </w:rPr>
              <w:t>00</w:t>
            </w:r>
            <w:r w:rsidR="005909E5" w:rsidRPr="00303060">
              <w:rPr>
                <w:rFonts w:ascii="Times New Roman" w:hAnsi="Times New Roman" w:cs="Times New Roman"/>
                <w:snapToGrid w:val="0"/>
                <w:sz w:val="24"/>
                <w:szCs w:val="24"/>
              </w:rPr>
              <w:t xml:space="preserve"> points: </w:t>
            </w:r>
            <w:r w:rsidR="002037C1" w:rsidRPr="00303060">
              <w:rPr>
                <w:rFonts w:ascii="Times New Roman" w:hAnsi="Times New Roman" w:cs="Times New Roman"/>
                <w:snapToGrid w:val="0"/>
                <w:sz w:val="24"/>
                <w:szCs w:val="24"/>
              </w:rPr>
              <w:t>Group Portfolio that includes</w:t>
            </w:r>
            <w:r w:rsidR="00D55B68" w:rsidRPr="00303060">
              <w:rPr>
                <w:rFonts w:ascii="Times New Roman" w:hAnsi="Times New Roman" w:cs="Times New Roman"/>
                <w:snapToGrid w:val="0"/>
                <w:sz w:val="24"/>
                <w:szCs w:val="24"/>
              </w:rPr>
              <w:t>…</w:t>
            </w:r>
            <w:proofErr w:type="gramEnd"/>
            <w:r w:rsidR="00726CA3" w:rsidRPr="00303060">
              <w:rPr>
                <w:rFonts w:ascii="Times New Roman" w:hAnsi="Times New Roman" w:cs="Times New Roman"/>
                <w:snapToGrid w:val="0"/>
                <w:sz w:val="24"/>
                <w:szCs w:val="24"/>
              </w:rPr>
              <w:t xml:space="preserve"> (</w:t>
            </w:r>
            <w:r w:rsidR="00C4191F">
              <w:rPr>
                <w:rFonts w:ascii="Times New Roman" w:hAnsi="Times New Roman" w:cs="Times New Roman"/>
                <w:snapToGrid w:val="0"/>
                <w:sz w:val="24"/>
                <w:szCs w:val="24"/>
              </w:rPr>
              <w:t xml:space="preserve">weighted to </w:t>
            </w:r>
            <w:r w:rsidR="00726CA3" w:rsidRPr="00303060">
              <w:rPr>
                <w:rFonts w:ascii="Times New Roman" w:hAnsi="Times New Roman" w:cs="Times New Roman"/>
                <w:snapToGrid w:val="0"/>
                <w:sz w:val="24"/>
                <w:szCs w:val="24"/>
              </w:rPr>
              <w:t>25% of final grade)</w:t>
            </w:r>
          </w:p>
          <w:p w:rsidR="00DF150E" w:rsidRDefault="00C16409" w:rsidP="00D55B68">
            <w:pPr>
              <w:numPr>
                <w:ilvl w:val="0"/>
                <w:numId w:val="10"/>
              </w:numPr>
              <w:ind w:left="1080"/>
              <w:rPr>
                <w:rFonts w:ascii="Times New Roman" w:hAnsi="Times New Roman" w:cs="Times New Roman"/>
                <w:snapToGrid w:val="0"/>
                <w:sz w:val="24"/>
                <w:szCs w:val="24"/>
              </w:rPr>
            </w:pPr>
            <w:r w:rsidRPr="00303060">
              <w:rPr>
                <w:rFonts w:ascii="Times New Roman" w:hAnsi="Times New Roman" w:cs="Times New Roman"/>
                <w:snapToGrid w:val="0"/>
                <w:sz w:val="24"/>
                <w:szCs w:val="24"/>
              </w:rPr>
              <w:t>(</w:t>
            </w:r>
            <w:r w:rsidR="00DF150E">
              <w:rPr>
                <w:rFonts w:ascii="Times New Roman" w:hAnsi="Times New Roman" w:cs="Times New Roman"/>
                <w:snapToGrid w:val="0"/>
                <w:sz w:val="24"/>
                <w:szCs w:val="24"/>
              </w:rPr>
              <w:t>25</w:t>
            </w:r>
            <w:r w:rsidR="00E03DF8" w:rsidRPr="00303060">
              <w:rPr>
                <w:rFonts w:ascii="Times New Roman" w:hAnsi="Times New Roman" w:cs="Times New Roman"/>
                <w:snapToGrid w:val="0"/>
                <w:sz w:val="24"/>
                <w:szCs w:val="24"/>
              </w:rPr>
              <w:t xml:space="preserve"> points</w:t>
            </w:r>
            <w:r w:rsidRPr="00303060">
              <w:rPr>
                <w:rFonts w:ascii="Times New Roman" w:hAnsi="Times New Roman" w:cs="Times New Roman"/>
                <w:snapToGrid w:val="0"/>
                <w:sz w:val="24"/>
                <w:szCs w:val="24"/>
              </w:rPr>
              <w:t xml:space="preserve">) </w:t>
            </w:r>
            <w:r w:rsidR="00DF150E">
              <w:rPr>
                <w:rFonts w:ascii="Times New Roman" w:hAnsi="Times New Roman" w:cs="Times New Roman"/>
                <w:snapToGrid w:val="0"/>
                <w:sz w:val="24"/>
                <w:szCs w:val="24"/>
              </w:rPr>
              <w:t>Ethics of Teamwork Exercises 1-3</w:t>
            </w:r>
          </w:p>
          <w:p w:rsidR="00726CA3" w:rsidRDefault="00DF150E" w:rsidP="00D55B68">
            <w:pPr>
              <w:numPr>
                <w:ilvl w:val="0"/>
                <w:numId w:val="10"/>
              </w:numPr>
              <w:ind w:left="1080"/>
              <w:rPr>
                <w:rFonts w:ascii="Times New Roman" w:hAnsi="Times New Roman" w:cs="Times New Roman"/>
                <w:snapToGrid w:val="0"/>
                <w:sz w:val="24"/>
                <w:szCs w:val="24"/>
              </w:rPr>
            </w:pPr>
            <w:r>
              <w:rPr>
                <w:rFonts w:ascii="Times New Roman" w:hAnsi="Times New Roman" w:cs="Times New Roman"/>
                <w:snapToGrid w:val="0"/>
                <w:sz w:val="24"/>
                <w:szCs w:val="24"/>
              </w:rPr>
              <w:t xml:space="preserve">(25 points) </w:t>
            </w:r>
            <w:r w:rsidR="000E0275">
              <w:rPr>
                <w:rFonts w:ascii="Times New Roman" w:hAnsi="Times New Roman" w:cs="Times New Roman"/>
                <w:snapToGrid w:val="0"/>
                <w:sz w:val="24"/>
                <w:szCs w:val="24"/>
              </w:rPr>
              <w:t>Business and Moral Leaders</w:t>
            </w:r>
            <w:r>
              <w:rPr>
                <w:rFonts w:ascii="Times New Roman" w:hAnsi="Times New Roman" w:cs="Times New Roman"/>
                <w:snapToGrid w:val="0"/>
                <w:sz w:val="24"/>
                <w:szCs w:val="24"/>
              </w:rPr>
              <w:t xml:space="preserve"> Interviews</w:t>
            </w:r>
          </w:p>
          <w:p w:rsidR="00A31CF8" w:rsidRDefault="00A31CF8" w:rsidP="00D55B68">
            <w:pPr>
              <w:numPr>
                <w:ilvl w:val="0"/>
                <w:numId w:val="10"/>
              </w:numPr>
              <w:ind w:left="1080"/>
              <w:rPr>
                <w:rFonts w:ascii="Times New Roman" w:hAnsi="Times New Roman" w:cs="Times New Roman"/>
                <w:snapToGrid w:val="0"/>
                <w:sz w:val="24"/>
                <w:szCs w:val="24"/>
              </w:rPr>
            </w:pPr>
            <w:r>
              <w:rPr>
                <w:rFonts w:ascii="Times New Roman" w:hAnsi="Times New Roman" w:cs="Times New Roman"/>
                <w:snapToGrid w:val="0"/>
                <w:sz w:val="24"/>
                <w:szCs w:val="24"/>
              </w:rPr>
              <w:t>(</w:t>
            </w:r>
            <w:r w:rsidR="00DF150E">
              <w:rPr>
                <w:rFonts w:ascii="Times New Roman" w:hAnsi="Times New Roman" w:cs="Times New Roman"/>
                <w:snapToGrid w:val="0"/>
                <w:sz w:val="24"/>
                <w:szCs w:val="24"/>
              </w:rPr>
              <w:t>50</w:t>
            </w:r>
            <w:r>
              <w:rPr>
                <w:rFonts w:ascii="Times New Roman" w:hAnsi="Times New Roman" w:cs="Times New Roman"/>
                <w:snapToGrid w:val="0"/>
                <w:sz w:val="24"/>
                <w:szCs w:val="24"/>
              </w:rPr>
              <w:t xml:space="preserve"> points) </w:t>
            </w:r>
            <w:r w:rsidR="000E0275">
              <w:rPr>
                <w:rFonts w:ascii="Times New Roman" w:hAnsi="Times New Roman" w:cs="Times New Roman"/>
                <w:snapToGrid w:val="0"/>
                <w:sz w:val="24"/>
                <w:szCs w:val="24"/>
              </w:rPr>
              <w:t>Technology Choice Posters</w:t>
            </w:r>
          </w:p>
          <w:p w:rsidR="00DF150E" w:rsidRPr="00303060" w:rsidRDefault="00DF150E" w:rsidP="00D55B68">
            <w:pPr>
              <w:numPr>
                <w:ilvl w:val="0"/>
                <w:numId w:val="10"/>
              </w:numPr>
              <w:ind w:left="1080"/>
              <w:rPr>
                <w:rFonts w:ascii="Times New Roman" w:hAnsi="Times New Roman" w:cs="Times New Roman"/>
                <w:snapToGrid w:val="0"/>
                <w:sz w:val="24"/>
                <w:szCs w:val="24"/>
              </w:rPr>
            </w:pPr>
            <w:r>
              <w:rPr>
                <w:rFonts w:ascii="Times New Roman" w:hAnsi="Times New Roman" w:cs="Times New Roman"/>
                <w:snapToGrid w:val="0"/>
                <w:sz w:val="24"/>
                <w:szCs w:val="24"/>
              </w:rPr>
              <w:t xml:space="preserve">(50 points) Management </w:t>
            </w:r>
            <w:proofErr w:type="spellStart"/>
            <w:r>
              <w:rPr>
                <w:rFonts w:ascii="Times New Roman" w:hAnsi="Times New Roman" w:cs="Times New Roman"/>
                <w:snapToGrid w:val="0"/>
                <w:sz w:val="24"/>
                <w:szCs w:val="24"/>
              </w:rPr>
              <w:t>Ecuentros</w:t>
            </w:r>
            <w:proofErr w:type="spellEnd"/>
          </w:p>
          <w:p w:rsidR="00D55B68" w:rsidRPr="00303060" w:rsidRDefault="00726CA3" w:rsidP="00D55B68">
            <w:pPr>
              <w:numPr>
                <w:ilvl w:val="0"/>
                <w:numId w:val="10"/>
              </w:numPr>
              <w:ind w:left="1080"/>
              <w:rPr>
                <w:rFonts w:ascii="Times New Roman" w:hAnsi="Times New Roman" w:cs="Times New Roman"/>
                <w:snapToGrid w:val="0"/>
                <w:sz w:val="24"/>
                <w:szCs w:val="24"/>
              </w:rPr>
            </w:pPr>
            <w:r w:rsidRPr="00303060">
              <w:rPr>
                <w:rFonts w:ascii="Times New Roman" w:hAnsi="Times New Roman" w:cs="Times New Roman"/>
                <w:snapToGrid w:val="0"/>
                <w:sz w:val="24"/>
                <w:szCs w:val="24"/>
              </w:rPr>
              <w:t>(</w:t>
            </w:r>
            <w:r w:rsidR="00DF150E">
              <w:rPr>
                <w:rFonts w:ascii="Times New Roman" w:hAnsi="Times New Roman" w:cs="Times New Roman"/>
                <w:snapToGrid w:val="0"/>
                <w:sz w:val="24"/>
                <w:szCs w:val="24"/>
              </w:rPr>
              <w:t>50</w:t>
            </w:r>
            <w:r w:rsidRPr="00303060">
              <w:rPr>
                <w:rFonts w:ascii="Times New Roman" w:hAnsi="Times New Roman" w:cs="Times New Roman"/>
                <w:snapToGrid w:val="0"/>
                <w:sz w:val="24"/>
                <w:szCs w:val="24"/>
              </w:rPr>
              <w:t xml:space="preserve"> Points ) Burger Man Role-Play</w:t>
            </w:r>
            <w:r w:rsidR="002037C1" w:rsidRPr="00303060">
              <w:rPr>
                <w:rFonts w:ascii="Times New Roman" w:hAnsi="Times New Roman" w:cs="Times New Roman"/>
                <w:snapToGrid w:val="0"/>
                <w:sz w:val="24"/>
                <w:szCs w:val="24"/>
              </w:rPr>
              <w:t xml:space="preserve"> </w:t>
            </w:r>
          </w:p>
          <w:p w:rsidR="000C0B55" w:rsidRPr="00DF150E" w:rsidRDefault="002037C1" w:rsidP="00DF150E">
            <w:pPr>
              <w:numPr>
                <w:ilvl w:val="0"/>
                <w:numId w:val="10"/>
              </w:numPr>
              <w:ind w:left="1080"/>
              <w:rPr>
                <w:rFonts w:ascii="Times New Roman" w:hAnsi="Times New Roman" w:cs="Times New Roman"/>
                <w:snapToGrid w:val="0"/>
                <w:sz w:val="24"/>
                <w:szCs w:val="24"/>
              </w:rPr>
            </w:pPr>
            <w:r w:rsidRPr="00303060">
              <w:rPr>
                <w:rFonts w:ascii="Times New Roman" w:hAnsi="Times New Roman" w:cs="Times New Roman"/>
                <w:snapToGrid w:val="0"/>
                <w:sz w:val="24"/>
                <w:szCs w:val="24"/>
              </w:rPr>
              <w:t>(</w:t>
            </w:r>
            <w:r w:rsidR="00802AFE" w:rsidRPr="00303060">
              <w:rPr>
                <w:rFonts w:ascii="Times New Roman" w:hAnsi="Times New Roman" w:cs="Times New Roman"/>
                <w:snapToGrid w:val="0"/>
                <w:sz w:val="24"/>
                <w:szCs w:val="24"/>
              </w:rPr>
              <w:t>1</w:t>
            </w:r>
            <w:r w:rsidR="00DF150E">
              <w:rPr>
                <w:rFonts w:ascii="Times New Roman" w:hAnsi="Times New Roman" w:cs="Times New Roman"/>
                <w:snapToGrid w:val="0"/>
                <w:sz w:val="24"/>
                <w:szCs w:val="24"/>
              </w:rPr>
              <w:t>00</w:t>
            </w:r>
            <w:r w:rsidR="00E03DF8" w:rsidRPr="00303060">
              <w:rPr>
                <w:rFonts w:ascii="Times New Roman" w:hAnsi="Times New Roman" w:cs="Times New Roman"/>
                <w:snapToGrid w:val="0"/>
                <w:sz w:val="24"/>
                <w:szCs w:val="24"/>
              </w:rPr>
              <w:t xml:space="preserve"> points</w:t>
            </w:r>
            <w:r w:rsidRPr="00303060">
              <w:rPr>
                <w:rFonts w:ascii="Times New Roman" w:hAnsi="Times New Roman" w:cs="Times New Roman"/>
                <w:snapToGrid w:val="0"/>
                <w:sz w:val="24"/>
                <w:szCs w:val="24"/>
              </w:rPr>
              <w:t>) Preliminary and Final</w:t>
            </w:r>
            <w:r w:rsidR="00C16409" w:rsidRPr="00303060">
              <w:rPr>
                <w:rFonts w:ascii="Times New Roman" w:hAnsi="Times New Roman" w:cs="Times New Roman"/>
                <w:snapToGrid w:val="0"/>
                <w:sz w:val="24"/>
                <w:szCs w:val="24"/>
              </w:rPr>
              <w:t xml:space="preserve"> </w:t>
            </w:r>
            <w:r w:rsidR="00062879" w:rsidRPr="00303060">
              <w:rPr>
                <w:rFonts w:ascii="Times New Roman" w:hAnsi="Times New Roman" w:cs="Times New Roman"/>
                <w:snapToGrid w:val="0"/>
                <w:sz w:val="24"/>
                <w:szCs w:val="24"/>
              </w:rPr>
              <w:t>Group Self-Evaluation</w:t>
            </w:r>
            <w:r w:rsidR="00D5675A" w:rsidRPr="00303060">
              <w:rPr>
                <w:rFonts w:ascii="Times New Roman" w:hAnsi="Times New Roman" w:cs="Times New Roman"/>
                <w:snapToGrid w:val="0"/>
                <w:sz w:val="24"/>
                <w:szCs w:val="24"/>
              </w:rPr>
              <w:t>s</w:t>
            </w:r>
          </w:p>
          <w:p w:rsidR="005909E5" w:rsidRPr="00303060" w:rsidRDefault="005909E5" w:rsidP="005909E5">
            <w:pPr>
              <w:numPr>
                <w:ilvl w:val="0"/>
                <w:numId w:val="10"/>
              </w:num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 xml:space="preserve">Points </w:t>
            </w:r>
            <w:proofErr w:type="gramStart"/>
            <w:r w:rsidRPr="00303060">
              <w:rPr>
                <w:rFonts w:ascii="Times New Roman" w:hAnsi="Times New Roman" w:cs="Times New Roman"/>
                <w:b/>
                <w:snapToGrid w:val="0"/>
                <w:sz w:val="24"/>
                <w:szCs w:val="24"/>
              </w:rPr>
              <w:t>will be subtracted</w:t>
            </w:r>
            <w:proofErr w:type="gramEnd"/>
            <w:r w:rsidRPr="00303060">
              <w:rPr>
                <w:rFonts w:ascii="Times New Roman" w:hAnsi="Times New Roman" w:cs="Times New Roman"/>
                <w:b/>
                <w:snapToGrid w:val="0"/>
                <w:sz w:val="24"/>
                <w:szCs w:val="24"/>
              </w:rPr>
              <w:t xml:space="preserve"> </w:t>
            </w:r>
            <w:r w:rsidR="00E03DF8" w:rsidRPr="00303060">
              <w:rPr>
                <w:rFonts w:ascii="Times New Roman" w:hAnsi="Times New Roman" w:cs="Times New Roman"/>
                <w:b/>
                <w:snapToGrid w:val="0"/>
                <w:sz w:val="24"/>
                <w:szCs w:val="24"/>
              </w:rPr>
              <w:t>i</w:t>
            </w:r>
            <w:r w:rsidR="00D5675A" w:rsidRPr="00303060">
              <w:rPr>
                <w:rFonts w:ascii="Times New Roman" w:hAnsi="Times New Roman" w:cs="Times New Roman"/>
                <w:b/>
                <w:snapToGrid w:val="0"/>
                <w:sz w:val="24"/>
                <w:szCs w:val="24"/>
              </w:rPr>
              <w:t>f</w:t>
            </w:r>
            <w:r w:rsidR="00E03DF8" w:rsidRPr="00303060">
              <w:rPr>
                <w:rFonts w:ascii="Times New Roman" w:hAnsi="Times New Roman" w:cs="Times New Roman"/>
                <w:b/>
                <w:snapToGrid w:val="0"/>
                <w:sz w:val="24"/>
                <w:szCs w:val="24"/>
              </w:rPr>
              <w:t xml:space="preserve"> you do not participate in these group activities</w:t>
            </w:r>
            <w:r w:rsidR="00A458D2" w:rsidRPr="00303060">
              <w:rPr>
                <w:rFonts w:ascii="Times New Roman" w:hAnsi="Times New Roman" w:cs="Times New Roman"/>
                <w:b/>
                <w:snapToGrid w:val="0"/>
                <w:sz w:val="24"/>
                <w:szCs w:val="24"/>
              </w:rPr>
              <w:t>.</w:t>
            </w:r>
          </w:p>
          <w:p w:rsidR="005909E5" w:rsidRPr="00303060" w:rsidRDefault="00DB6C17" w:rsidP="005909E5">
            <w:pPr>
              <w:numPr>
                <w:ilvl w:val="0"/>
                <w:numId w:val="10"/>
              </w:numPr>
              <w:rPr>
                <w:rFonts w:ascii="Times New Roman" w:hAnsi="Times New Roman" w:cs="Times New Roman"/>
                <w:b/>
                <w:snapToGrid w:val="0"/>
                <w:sz w:val="24"/>
                <w:szCs w:val="24"/>
              </w:rPr>
            </w:pPr>
            <w:r>
              <w:rPr>
                <w:rFonts w:ascii="Times New Roman" w:hAnsi="Times New Roman" w:cs="Times New Roman"/>
                <w:b/>
                <w:snapToGrid w:val="0"/>
                <w:sz w:val="24"/>
                <w:szCs w:val="24"/>
              </w:rPr>
              <w:t>3</w:t>
            </w:r>
            <w:r w:rsidR="005909E5" w:rsidRPr="00303060">
              <w:rPr>
                <w:rFonts w:ascii="Times New Roman" w:hAnsi="Times New Roman" w:cs="Times New Roman"/>
                <w:b/>
                <w:snapToGrid w:val="0"/>
                <w:sz w:val="24"/>
                <w:szCs w:val="24"/>
              </w:rPr>
              <w:t xml:space="preserve"> points will be subtracted for each absence, 1 point for being late to class</w:t>
            </w:r>
            <w:r w:rsidR="00C16409" w:rsidRPr="00303060">
              <w:rPr>
                <w:rFonts w:ascii="Times New Roman" w:hAnsi="Times New Roman" w:cs="Times New Roman"/>
                <w:b/>
                <w:snapToGrid w:val="0"/>
                <w:sz w:val="24"/>
                <w:szCs w:val="24"/>
              </w:rPr>
              <w:t xml:space="preserve"> </w:t>
            </w:r>
          </w:p>
          <w:p w:rsidR="00062879" w:rsidRPr="00303060" w:rsidRDefault="00062879" w:rsidP="005909E5">
            <w:pPr>
              <w:numPr>
                <w:ilvl w:val="0"/>
                <w:numId w:val="10"/>
              </w:num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 xml:space="preserve">This grading structure is subject to change </w:t>
            </w:r>
            <w:r w:rsidR="003C5BFD" w:rsidRPr="00303060">
              <w:rPr>
                <w:rFonts w:ascii="Times New Roman" w:hAnsi="Times New Roman" w:cs="Times New Roman"/>
                <w:b/>
                <w:snapToGrid w:val="0"/>
                <w:sz w:val="24"/>
                <w:szCs w:val="24"/>
              </w:rPr>
              <w:t xml:space="preserve">in the face of unscheduled interruptions </w:t>
            </w:r>
          </w:p>
          <w:p w:rsidR="00B717B2" w:rsidRPr="00303060" w:rsidRDefault="00B717B2" w:rsidP="00B717B2">
            <w:pPr>
              <w:rPr>
                <w:rFonts w:ascii="Times New Roman" w:hAnsi="Times New Roman" w:cs="Times New Roman"/>
                <w:b/>
                <w:snapToGrid w:val="0"/>
                <w:sz w:val="24"/>
                <w:szCs w:val="24"/>
              </w:rPr>
            </w:pPr>
            <w:proofErr w:type="gramStart"/>
            <w:r w:rsidRPr="00303060">
              <w:rPr>
                <w:rFonts w:ascii="Times New Roman" w:hAnsi="Times New Roman" w:cs="Times New Roman"/>
                <w:b/>
                <w:snapToGrid w:val="0"/>
                <w:sz w:val="24"/>
                <w:szCs w:val="24"/>
              </w:rPr>
              <w:t>Weights</w:t>
            </w:r>
            <w:r w:rsidR="00430970" w:rsidRPr="00303060">
              <w:rPr>
                <w:rFonts w:ascii="Times New Roman" w:hAnsi="Times New Roman" w:cs="Times New Roman"/>
                <w:b/>
                <w:snapToGrid w:val="0"/>
                <w:sz w:val="24"/>
                <w:szCs w:val="24"/>
              </w:rPr>
              <w:t xml:space="preserve"> :</w:t>
            </w:r>
            <w:proofErr w:type="gramEnd"/>
            <w:r w:rsidR="00430970" w:rsidRPr="00303060">
              <w:rPr>
                <w:rFonts w:ascii="Times New Roman" w:hAnsi="Times New Roman" w:cs="Times New Roman"/>
                <w:b/>
                <w:snapToGrid w:val="0"/>
                <w:sz w:val="24"/>
                <w:szCs w:val="24"/>
              </w:rPr>
              <w:t xml:space="preserve"> Your grades will be totaled in each area.  The resulting percentages will be assigned the following weights:</w:t>
            </w:r>
          </w:p>
          <w:p w:rsidR="00B717B2" w:rsidRPr="00303060" w:rsidRDefault="00B717B2" w:rsidP="00B717B2">
            <w:pPr>
              <w:pStyle w:val="ListParagraph"/>
              <w:numPr>
                <w:ilvl w:val="0"/>
                <w:numId w:val="24"/>
              </w:numPr>
              <w:rPr>
                <w:b/>
                <w:snapToGrid w:val="0"/>
                <w:sz w:val="24"/>
                <w:szCs w:val="24"/>
              </w:rPr>
            </w:pPr>
            <w:r w:rsidRPr="00303060">
              <w:rPr>
                <w:b/>
                <w:snapToGrid w:val="0"/>
                <w:sz w:val="24"/>
                <w:szCs w:val="24"/>
              </w:rPr>
              <w:t>First and Second Partial Exams (</w:t>
            </w:r>
            <w:r w:rsidR="00802AFE" w:rsidRPr="00303060">
              <w:rPr>
                <w:b/>
                <w:snapToGrid w:val="0"/>
                <w:sz w:val="24"/>
                <w:szCs w:val="24"/>
              </w:rPr>
              <w:t>55</w:t>
            </w:r>
            <w:r w:rsidRPr="00303060">
              <w:rPr>
                <w:b/>
                <w:snapToGrid w:val="0"/>
                <w:sz w:val="24"/>
                <w:szCs w:val="24"/>
              </w:rPr>
              <w:t>%</w:t>
            </w:r>
            <w:r w:rsidR="00C4191F">
              <w:rPr>
                <w:b/>
                <w:snapToGrid w:val="0"/>
                <w:sz w:val="24"/>
                <w:szCs w:val="24"/>
              </w:rPr>
              <w:t xml:space="preserve"> of the final grade</w:t>
            </w:r>
            <w:r w:rsidRPr="00303060">
              <w:rPr>
                <w:b/>
                <w:snapToGrid w:val="0"/>
                <w:sz w:val="24"/>
                <w:szCs w:val="24"/>
              </w:rPr>
              <w:t>)</w:t>
            </w:r>
          </w:p>
          <w:p w:rsidR="00B717B2" w:rsidRDefault="00B717B2" w:rsidP="00B717B2">
            <w:pPr>
              <w:pStyle w:val="ListParagraph"/>
              <w:numPr>
                <w:ilvl w:val="0"/>
                <w:numId w:val="24"/>
              </w:numPr>
              <w:rPr>
                <w:b/>
                <w:snapToGrid w:val="0"/>
                <w:sz w:val="24"/>
                <w:szCs w:val="24"/>
              </w:rPr>
            </w:pPr>
            <w:r w:rsidRPr="00303060">
              <w:rPr>
                <w:b/>
                <w:snapToGrid w:val="0"/>
                <w:sz w:val="24"/>
                <w:szCs w:val="24"/>
              </w:rPr>
              <w:t>Quizzes (1</w:t>
            </w:r>
            <w:r w:rsidR="00DF150E">
              <w:rPr>
                <w:b/>
                <w:snapToGrid w:val="0"/>
                <w:sz w:val="24"/>
                <w:szCs w:val="24"/>
              </w:rPr>
              <w:t>5</w:t>
            </w:r>
            <w:r w:rsidRPr="00303060">
              <w:rPr>
                <w:b/>
                <w:snapToGrid w:val="0"/>
                <w:sz w:val="24"/>
                <w:szCs w:val="24"/>
              </w:rPr>
              <w:t>%</w:t>
            </w:r>
            <w:r w:rsidR="00C4191F">
              <w:rPr>
                <w:b/>
                <w:snapToGrid w:val="0"/>
                <w:sz w:val="24"/>
                <w:szCs w:val="24"/>
              </w:rPr>
              <w:t xml:space="preserve"> of the final grade</w:t>
            </w:r>
            <w:r w:rsidRPr="00303060">
              <w:rPr>
                <w:b/>
                <w:snapToGrid w:val="0"/>
                <w:sz w:val="24"/>
                <w:szCs w:val="24"/>
              </w:rPr>
              <w:t>)</w:t>
            </w:r>
          </w:p>
          <w:p w:rsidR="00B717B2" w:rsidRPr="00303060" w:rsidRDefault="00DF150E" w:rsidP="00B717B2">
            <w:pPr>
              <w:pStyle w:val="ListParagraph"/>
              <w:numPr>
                <w:ilvl w:val="0"/>
                <w:numId w:val="24"/>
              </w:numPr>
              <w:rPr>
                <w:b/>
                <w:snapToGrid w:val="0"/>
                <w:sz w:val="24"/>
                <w:szCs w:val="24"/>
              </w:rPr>
            </w:pPr>
            <w:r>
              <w:rPr>
                <w:b/>
                <w:snapToGrid w:val="0"/>
                <w:sz w:val="24"/>
                <w:szCs w:val="24"/>
              </w:rPr>
              <w:t>Informal Writing</w:t>
            </w:r>
            <w:r w:rsidR="003976FE" w:rsidRPr="00303060">
              <w:rPr>
                <w:b/>
                <w:snapToGrid w:val="0"/>
                <w:sz w:val="24"/>
                <w:szCs w:val="24"/>
              </w:rPr>
              <w:t xml:space="preserve"> </w:t>
            </w:r>
            <w:r w:rsidR="00B717B2" w:rsidRPr="00303060">
              <w:rPr>
                <w:b/>
                <w:snapToGrid w:val="0"/>
                <w:sz w:val="24"/>
                <w:szCs w:val="24"/>
              </w:rPr>
              <w:t>(</w:t>
            </w:r>
            <w:r>
              <w:rPr>
                <w:b/>
                <w:snapToGrid w:val="0"/>
                <w:sz w:val="24"/>
                <w:szCs w:val="24"/>
              </w:rPr>
              <w:t>5</w:t>
            </w:r>
            <w:r w:rsidR="00B717B2" w:rsidRPr="00303060">
              <w:rPr>
                <w:b/>
                <w:snapToGrid w:val="0"/>
                <w:sz w:val="24"/>
                <w:szCs w:val="24"/>
              </w:rPr>
              <w:t>%</w:t>
            </w:r>
            <w:r w:rsidR="00C4191F">
              <w:rPr>
                <w:b/>
                <w:snapToGrid w:val="0"/>
                <w:sz w:val="24"/>
                <w:szCs w:val="24"/>
              </w:rPr>
              <w:t xml:space="preserve"> of the final grade</w:t>
            </w:r>
            <w:r w:rsidR="00B717B2" w:rsidRPr="00303060">
              <w:rPr>
                <w:b/>
                <w:snapToGrid w:val="0"/>
                <w:sz w:val="24"/>
                <w:szCs w:val="24"/>
              </w:rPr>
              <w:t>)</w:t>
            </w:r>
          </w:p>
          <w:p w:rsidR="00B717B2" w:rsidRPr="00303060" w:rsidRDefault="00B717B2" w:rsidP="00B717B2">
            <w:pPr>
              <w:pStyle w:val="ListParagraph"/>
              <w:numPr>
                <w:ilvl w:val="0"/>
                <w:numId w:val="24"/>
              </w:numPr>
              <w:rPr>
                <w:b/>
                <w:snapToGrid w:val="0"/>
                <w:sz w:val="24"/>
                <w:szCs w:val="24"/>
              </w:rPr>
            </w:pPr>
            <w:r w:rsidRPr="00303060">
              <w:rPr>
                <w:b/>
                <w:snapToGrid w:val="0"/>
                <w:sz w:val="24"/>
                <w:szCs w:val="24"/>
              </w:rPr>
              <w:t>Group Activities (2</w:t>
            </w:r>
            <w:r w:rsidR="00DF150E">
              <w:rPr>
                <w:b/>
                <w:snapToGrid w:val="0"/>
                <w:sz w:val="24"/>
                <w:szCs w:val="24"/>
              </w:rPr>
              <w:t>5</w:t>
            </w:r>
            <w:r w:rsidRPr="00303060">
              <w:rPr>
                <w:b/>
                <w:snapToGrid w:val="0"/>
                <w:sz w:val="24"/>
                <w:szCs w:val="24"/>
              </w:rPr>
              <w:t>%</w:t>
            </w:r>
            <w:r w:rsidR="00C4191F">
              <w:rPr>
                <w:b/>
                <w:snapToGrid w:val="0"/>
                <w:sz w:val="24"/>
                <w:szCs w:val="24"/>
              </w:rPr>
              <w:t xml:space="preserve"> of the final grade</w:t>
            </w:r>
            <w:r w:rsidRPr="00303060">
              <w:rPr>
                <w:b/>
                <w:snapToGrid w:val="0"/>
                <w:sz w:val="24"/>
                <w:szCs w:val="24"/>
              </w:rPr>
              <w:t>)</w:t>
            </w:r>
            <w:r w:rsidR="00802AFE" w:rsidRPr="00303060">
              <w:rPr>
                <w:b/>
                <w:snapToGrid w:val="0"/>
                <w:sz w:val="24"/>
                <w:szCs w:val="24"/>
              </w:rPr>
              <w:t xml:space="preserve">: </w:t>
            </w:r>
            <w:r w:rsidR="00DB6C17">
              <w:rPr>
                <w:b/>
                <w:snapToGrid w:val="0"/>
                <w:sz w:val="24"/>
                <w:szCs w:val="24"/>
              </w:rPr>
              <w:t>Business and Moral Leaders, T</w:t>
            </w:r>
            <w:r w:rsidR="00802AFE" w:rsidRPr="00303060">
              <w:rPr>
                <w:b/>
                <w:snapToGrid w:val="0"/>
                <w:sz w:val="24"/>
                <w:szCs w:val="24"/>
              </w:rPr>
              <w:t>echnology</w:t>
            </w:r>
            <w:r w:rsidR="00DB6C17">
              <w:rPr>
                <w:b/>
                <w:snapToGrid w:val="0"/>
                <w:sz w:val="24"/>
                <w:szCs w:val="24"/>
              </w:rPr>
              <w:t xml:space="preserve"> Choice</w:t>
            </w:r>
            <w:r w:rsidR="00802AFE" w:rsidRPr="00303060">
              <w:rPr>
                <w:b/>
                <w:snapToGrid w:val="0"/>
                <w:sz w:val="24"/>
                <w:szCs w:val="24"/>
              </w:rPr>
              <w:t xml:space="preserve"> Posters, </w:t>
            </w:r>
            <w:r w:rsidR="00DF150E">
              <w:rPr>
                <w:b/>
                <w:snapToGrid w:val="0"/>
                <w:sz w:val="24"/>
                <w:szCs w:val="24"/>
              </w:rPr>
              <w:t xml:space="preserve">Management </w:t>
            </w:r>
            <w:proofErr w:type="spellStart"/>
            <w:r w:rsidR="00DF150E">
              <w:rPr>
                <w:b/>
                <w:snapToGrid w:val="0"/>
                <w:sz w:val="24"/>
                <w:szCs w:val="24"/>
              </w:rPr>
              <w:t>Ecuentros</w:t>
            </w:r>
            <w:proofErr w:type="spellEnd"/>
            <w:r w:rsidR="00DF150E">
              <w:rPr>
                <w:b/>
                <w:snapToGrid w:val="0"/>
                <w:sz w:val="24"/>
                <w:szCs w:val="24"/>
              </w:rPr>
              <w:t xml:space="preserve">, </w:t>
            </w:r>
            <w:r w:rsidR="00802AFE" w:rsidRPr="00303060">
              <w:rPr>
                <w:b/>
                <w:snapToGrid w:val="0"/>
                <w:sz w:val="24"/>
                <w:szCs w:val="24"/>
              </w:rPr>
              <w:t xml:space="preserve">Burger </w:t>
            </w:r>
            <w:r w:rsidR="00DB6C17">
              <w:rPr>
                <w:b/>
                <w:snapToGrid w:val="0"/>
                <w:sz w:val="24"/>
                <w:szCs w:val="24"/>
              </w:rPr>
              <w:t xml:space="preserve">Man </w:t>
            </w:r>
            <w:r w:rsidR="00802AFE" w:rsidRPr="00303060">
              <w:rPr>
                <w:b/>
                <w:snapToGrid w:val="0"/>
                <w:sz w:val="24"/>
                <w:szCs w:val="24"/>
              </w:rPr>
              <w:t>Role-Play, Preliminary and Final Group Self-Evaluations</w:t>
            </w:r>
          </w:p>
          <w:p w:rsidR="00430970" w:rsidRPr="00303060" w:rsidRDefault="00430970" w:rsidP="00430970">
            <w:p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You</w:t>
            </w:r>
            <w:r w:rsidR="00802AFE" w:rsidRPr="00303060">
              <w:rPr>
                <w:rFonts w:ascii="Times New Roman" w:hAnsi="Times New Roman" w:cs="Times New Roman"/>
                <w:b/>
                <w:snapToGrid w:val="0"/>
                <w:sz w:val="24"/>
                <w:szCs w:val="24"/>
              </w:rPr>
              <w:t>r</w:t>
            </w:r>
            <w:r w:rsidRPr="00303060">
              <w:rPr>
                <w:rFonts w:ascii="Times New Roman" w:hAnsi="Times New Roman" w:cs="Times New Roman"/>
                <w:b/>
                <w:snapToGrid w:val="0"/>
                <w:sz w:val="24"/>
                <w:szCs w:val="24"/>
              </w:rPr>
              <w:t xml:space="preserve"> </w:t>
            </w:r>
            <w:r w:rsidR="00802AFE" w:rsidRPr="00303060">
              <w:rPr>
                <w:rFonts w:ascii="Times New Roman" w:hAnsi="Times New Roman" w:cs="Times New Roman"/>
                <w:b/>
                <w:snapToGrid w:val="0"/>
                <w:sz w:val="24"/>
                <w:szCs w:val="24"/>
              </w:rPr>
              <w:t xml:space="preserve">grades </w:t>
            </w:r>
            <w:proofErr w:type="gramStart"/>
            <w:r w:rsidR="00802AFE" w:rsidRPr="00303060">
              <w:rPr>
                <w:rFonts w:ascii="Times New Roman" w:hAnsi="Times New Roman" w:cs="Times New Roman"/>
                <w:b/>
                <w:snapToGrid w:val="0"/>
                <w:sz w:val="24"/>
                <w:szCs w:val="24"/>
              </w:rPr>
              <w:t>will be assigned</w:t>
            </w:r>
            <w:proofErr w:type="gramEnd"/>
            <w:r w:rsidR="00802AFE" w:rsidRPr="00303060">
              <w:rPr>
                <w:rFonts w:ascii="Times New Roman" w:hAnsi="Times New Roman" w:cs="Times New Roman"/>
                <w:b/>
                <w:snapToGrid w:val="0"/>
                <w:sz w:val="24"/>
                <w:szCs w:val="24"/>
              </w:rPr>
              <w:t xml:space="preserve"> a percentage within each weighted area.  Then a </w:t>
            </w:r>
            <w:r w:rsidRPr="00303060">
              <w:rPr>
                <w:rFonts w:ascii="Times New Roman" w:hAnsi="Times New Roman" w:cs="Times New Roman"/>
                <w:b/>
                <w:snapToGrid w:val="0"/>
                <w:sz w:val="24"/>
                <w:szCs w:val="24"/>
              </w:rPr>
              <w:t xml:space="preserve">final grade </w:t>
            </w:r>
            <w:proofErr w:type="gramStart"/>
            <w:r w:rsidRPr="00303060">
              <w:rPr>
                <w:rFonts w:ascii="Times New Roman" w:hAnsi="Times New Roman" w:cs="Times New Roman"/>
                <w:b/>
                <w:snapToGrid w:val="0"/>
                <w:sz w:val="24"/>
                <w:szCs w:val="24"/>
              </w:rPr>
              <w:t xml:space="preserve">will be </w:t>
            </w:r>
            <w:r w:rsidR="00802AFE" w:rsidRPr="00303060">
              <w:rPr>
                <w:rFonts w:ascii="Times New Roman" w:hAnsi="Times New Roman" w:cs="Times New Roman"/>
                <w:b/>
                <w:snapToGrid w:val="0"/>
                <w:sz w:val="24"/>
                <w:szCs w:val="24"/>
              </w:rPr>
              <w:t>totaled</w:t>
            </w:r>
            <w:proofErr w:type="gramEnd"/>
            <w:r w:rsidR="00802AFE" w:rsidRPr="00303060">
              <w:rPr>
                <w:rFonts w:ascii="Times New Roman" w:hAnsi="Times New Roman" w:cs="Times New Roman"/>
                <w:b/>
                <w:snapToGrid w:val="0"/>
                <w:sz w:val="24"/>
                <w:szCs w:val="24"/>
              </w:rPr>
              <w:t xml:space="preserve"> out to an overall percentage.  You will be assigned a letter grade </w:t>
            </w:r>
            <w:proofErr w:type="gramStart"/>
            <w:r w:rsidR="00802AFE" w:rsidRPr="00303060">
              <w:rPr>
                <w:rFonts w:ascii="Times New Roman" w:hAnsi="Times New Roman" w:cs="Times New Roman"/>
                <w:b/>
                <w:snapToGrid w:val="0"/>
                <w:sz w:val="24"/>
                <w:szCs w:val="24"/>
              </w:rPr>
              <w:t>on the basis of</w:t>
            </w:r>
            <w:proofErr w:type="gramEnd"/>
            <w:r w:rsidR="00802AFE" w:rsidRPr="00303060">
              <w:rPr>
                <w:rFonts w:ascii="Times New Roman" w:hAnsi="Times New Roman" w:cs="Times New Roman"/>
                <w:b/>
                <w:snapToGrid w:val="0"/>
                <w:sz w:val="24"/>
                <w:szCs w:val="24"/>
              </w:rPr>
              <w:t xml:space="preserve"> the following scale</w:t>
            </w:r>
            <w:r w:rsidRPr="00303060">
              <w:rPr>
                <w:rFonts w:ascii="Times New Roman" w:hAnsi="Times New Roman" w:cs="Times New Roman"/>
                <w:b/>
                <w:snapToGrid w:val="0"/>
                <w:sz w:val="24"/>
                <w:szCs w:val="24"/>
              </w:rPr>
              <w:t xml:space="preserve">.  </w:t>
            </w:r>
          </w:p>
          <w:p w:rsidR="005909E5" w:rsidRPr="00303060" w:rsidRDefault="00430970" w:rsidP="00B717B2">
            <w:pPr>
              <w:ind w:left="360"/>
              <w:rPr>
                <w:rFonts w:ascii="Times New Roman" w:hAnsi="Times New Roman" w:cs="Times New Roman"/>
                <w:sz w:val="24"/>
                <w:szCs w:val="24"/>
              </w:rPr>
            </w:pPr>
            <w:r w:rsidRPr="00303060">
              <w:rPr>
                <w:rFonts w:ascii="Times New Roman" w:hAnsi="Times New Roman" w:cs="Times New Roman"/>
                <w:b/>
                <w:sz w:val="24"/>
                <w:szCs w:val="24"/>
              </w:rPr>
              <w:t>Scale</w:t>
            </w:r>
            <w:r w:rsidR="005909E5" w:rsidRPr="00303060">
              <w:rPr>
                <w:rFonts w:ascii="Times New Roman" w:hAnsi="Times New Roman" w:cs="Times New Roman"/>
                <w:b/>
                <w:sz w:val="24"/>
                <w:szCs w:val="24"/>
              </w:rPr>
              <w:t>:</w:t>
            </w:r>
            <w:r w:rsidR="005909E5" w:rsidRPr="00303060">
              <w:rPr>
                <w:rFonts w:ascii="Times New Roman" w:hAnsi="Times New Roman" w:cs="Times New Roman"/>
                <w:b/>
                <w:sz w:val="24"/>
                <w:szCs w:val="24"/>
              </w:rPr>
              <w:br/>
              <w:t>A:</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100</w:t>
            </w:r>
            <w:r w:rsidR="005909E5" w:rsidRPr="00303060">
              <w:rPr>
                <w:rFonts w:ascii="Times New Roman" w:hAnsi="Times New Roman" w:cs="Times New Roman"/>
                <w:sz w:val="24"/>
                <w:szCs w:val="24"/>
              </w:rPr>
              <w:t xml:space="preserve"> – </w:t>
            </w:r>
            <w:r w:rsidR="00B717B2" w:rsidRPr="00303060">
              <w:rPr>
                <w:rFonts w:ascii="Times New Roman" w:hAnsi="Times New Roman" w:cs="Times New Roman"/>
                <w:sz w:val="24"/>
                <w:szCs w:val="24"/>
              </w:rPr>
              <w:t>90</w:t>
            </w:r>
            <w:r w:rsidR="005909E5" w:rsidRPr="00303060">
              <w:rPr>
                <w:rFonts w:ascii="Times New Roman" w:hAnsi="Times New Roman" w:cs="Times New Roman"/>
                <w:sz w:val="24"/>
                <w:szCs w:val="24"/>
              </w:rPr>
              <w:t xml:space="preserve">,   </w:t>
            </w:r>
            <w:r w:rsidR="005909E5" w:rsidRPr="00303060">
              <w:rPr>
                <w:rFonts w:ascii="Times New Roman" w:hAnsi="Times New Roman" w:cs="Times New Roman"/>
                <w:b/>
                <w:sz w:val="24"/>
                <w:szCs w:val="24"/>
              </w:rPr>
              <w:t>B:</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89-80</w:t>
            </w:r>
            <w:r w:rsidR="005909E5" w:rsidRPr="00303060">
              <w:rPr>
                <w:rFonts w:ascii="Times New Roman" w:hAnsi="Times New Roman" w:cs="Times New Roman"/>
                <w:sz w:val="24"/>
                <w:szCs w:val="24"/>
              </w:rPr>
              <w:t>,</w:t>
            </w:r>
            <w:r w:rsidR="005909E5" w:rsidRPr="00303060">
              <w:rPr>
                <w:rFonts w:ascii="Times New Roman" w:hAnsi="Times New Roman" w:cs="Times New Roman"/>
                <w:sz w:val="24"/>
                <w:szCs w:val="24"/>
              </w:rPr>
              <w:br/>
            </w:r>
            <w:r w:rsidR="005909E5" w:rsidRPr="00303060">
              <w:rPr>
                <w:rFonts w:ascii="Times New Roman" w:hAnsi="Times New Roman" w:cs="Times New Roman"/>
                <w:b/>
                <w:sz w:val="24"/>
                <w:szCs w:val="24"/>
              </w:rPr>
              <w:t>C:</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79</w:t>
            </w:r>
            <w:r w:rsidR="005909E5" w:rsidRPr="00303060">
              <w:rPr>
                <w:rFonts w:ascii="Times New Roman" w:hAnsi="Times New Roman" w:cs="Times New Roman"/>
                <w:sz w:val="24"/>
                <w:szCs w:val="24"/>
              </w:rPr>
              <w:t>-7</w:t>
            </w:r>
            <w:r w:rsidR="00B717B2" w:rsidRPr="00303060">
              <w:rPr>
                <w:rFonts w:ascii="Times New Roman" w:hAnsi="Times New Roman" w:cs="Times New Roman"/>
                <w:sz w:val="24"/>
                <w:szCs w:val="24"/>
              </w:rPr>
              <w:t>0</w:t>
            </w:r>
            <w:r w:rsidR="005909E5" w:rsidRPr="00303060">
              <w:rPr>
                <w:rFonts w:ascii="Times New Roman" w:hAnsi="Times New Roman" w:cs="Times New Roman"/>
                <w:sz w:val="24"/>
                <w:szCs w:val="24"/>
              </w:rPr>
              <w:t xml:space="preserve">,   </w:t>
            </w:r>
            <w:r w:rsidR="005909E5" w:rsidRPr="00303060">
              <w:rPr>
                <w:rFonts w:ascii="Times New Roman" w:hAnsi="Times New Roman" w:cs="Times New Roman"/>
                <w:b/>
                <w:sz w:val="24"/>
                <w:szCs w:val="24"/>
              </w:rPr>
              <w:t>D:</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69</w:t>
            </w:r>
            <w:r w:rsidR="005909E5" w:rsidRPr="00303060">
              <w:rPr>
                <w:rFonts w:ascii="Times New Roman" w:hAnsi="Times New Roman" w:cs="Times New Roman"/>
                <w:sz w:val="24"/>
                <w:szCs w:val="24"/>
              </w:rPr>
              <w:t xml:space="preserve"> - 6</w:t>
            </w:r>
            <w:r w:rsidR="00B717B2" w:rsidRPr="00303060">
              <w:rPr>
                <w:rFonts w:ascii="Times New Roman" w:hAnsi="Times New Roman" w:cs="Times New Roman"/>
                <w:sz w:val="24"/>
                <w:szCs w:val="24"/>
              </w:rPr>
              <w:t>0</w:t>
            </w:r>
            <w:r w:rsidR="005909E5" w:rsidRPr="00303060">
              <w:rPr>
                <w:rFonts w:ascii="Times New Roman" w:hAnsi="Times New Roman" w:cs="Times New Roman"/>
                <w:sz w:val="24"/>
                <w:szCs w:val="24"/>
              </w:rPr>
              <w:t xml:space="preserve">,   </w:t>
            </w:r>
            <w:r w:rsidR="005909E5" w:rsidRPr="00303060">
              <w:rPr>
                <w:rFonts w:ascii="Times New Roman" w:hAnsi="Times New Roman" w:cs="Times New Roman"/>
                <w:b/>
                <w:sz w:val="24"/>
                <w:szCs w:val="24"/>
              </w:rPr>
              <w:t>F:</w:t>
            </w:r>
            <w:r w:rsidR="005909E5" w:rsidRPr="00303060">
              <w:rPr>
                <w:rFonts w:ascii="Times New Roman" w:hAnsi="Times New Roman" w:cs="Times New Roman"/>
                <w:sz w:val="24"/>
                <w:szCs w:val="24"/>
              </w:rPr>
              <w:t xml:space="preserve"> &lt; 6</w:t>
            </w:r>
            <w:r w:rsidR="00B717B2" w:rsidRPr="00303060">
              <w:rPr>
                <w:rFonts w:ascii="Times New Roman" w:hAnsi="Times New Roman" w:cs="Times New Roman"/>
                <w:sz w:val="24"/>
                <w:szCs w:val="24"/>
              </w:rPr>
              <w:t>0</w:t>
            </w:r>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lastRenderedPageBreak/>
              <w:t>Course Policies</w:t>
            </w:r>
          </w:p>
        </w:tc>
      </w:tr>
      <w:tr w:rsidR="00477178" w:rsidRPr="00303060" w:rsidTr="00906DB4">
        <w:trPr>
          <w:trHeight w:val="320"/>
          <w:tblCellSpacing w:w="7" w:type="dxa"/>
        </w:trPr>
        <w:tc>
          <w:tcPr>
            <w:tcW w:w="10772" w:type="dxa"/>
            <w:shd w:val="clear" w:color="auto" w:fill="auto"/>
          </w:tcPr>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1. </w:t>
            </w:r>
            <w:r w:rsidRPr="00303060">
              <w:rPr>
                <w:rFonts w:ascii="Times New Roman" w:hAnsi="Times New Roman" w:cs="Times New Roman"/>
                <w:b/>
                <w:sz w:val="24"/>
                <w:szCs w:val="24"/>
              </w:rPr>
              <w:t>Class attendance</w:t>
            </w:r>
            <w:r w:rsidRPr="00303060">
              <w:rPr>
                <w:rFonts w:ascii="Times New Roman" w:hAnsi="Times New Roman" w:cs="Times New Roman"/>
                <w:sz w:val="24"/>
                <w:szCs w:val="24"/>
              </w:rPr>
              <w:t xml:space="preserve">: Class attendance is compulsory. The University of Puerto Rico, </w:t>
            </w:r>
            <w:proofErr w:type="spellStart"/>
            <w:r w:rsidRPr="00303060">
              <w:rPr>
                <w:rFonts w:ascii="Times New Roman" w:hAnsi="Times New Roman" w:cs="Times New Roman"/>
                <w:sz w:val="24"/>
                <w:szCs w:val="24"/>
              </w:rPr>
              <w:t>Mayagüez</w:t>
            </w:r>
            <w:proofErr w:type="spellEnd"/>
            <w:r w:rsidRPr="00303060">
              <w:rPr>
                <w:rFonts w:ascii="Times New Roman" w:hAnsi="Times New Roman" w:cs="Times New Roman"/>
                <w:sz w:val="24"/>
                <w:szCs w:val="24"/>
              </w:rPr>
              <w:t xml:space="preserve"> Campus, reserves the right to deal at any time with individual cases of non-attendance. Professors </w:t>
            </w:r>
            <w:proofErr w:type="gramStart"/>
            <w:r w:rsidRPr="00303060">
              <w:rPr>
                <w:rFonts w:ascii="Times New Roman" w:hAnsi="Times New Roman" w:cs="Times New Roman"/>
                <w:sz w:val="24"/>
                <w:szCs w:val="24"/>
              </w:rPr>
              <w:t>are expected</w:t>
            </w:r>
            <w:proofErr w:type="gramEnd"/>
            <w:r w:rsidRPr="00303060">
              <w:rPr>
                <w:rFonts w:ascii="Times New Roman" w:hAnsi="Times New Roman" w:cs="Times New Roman"/>
                <w:sz w:val="24"/>
                <w:szCs w:val="24"/>
              </w:rPr>
              <w:t xml:space="preserve"> to record the absences of their students. </w:t>
            </w:r>
            <w:r w:rsidRPr="00303060">
              <w:rPr>
                <w:rFonts w:ascii="Times New Roman" w:hAnsi="Times New Roman" w:cs="Times New Roman"/>
                <w:b/>
                <w:sz w:val="24"/>
                <w:szCs w:val="24"/>
              </w:rPr>
              <w:t>Frequent absences affect the final grade, and may even result in total loss of credits</w:t>
            </w:r>
            <w:r w:rsidRPr="00303060">
              <w:rPr>
                <w:rFonts w:ascii="Times New Roman" w:hAnsi="Times New Roman" w:cs="Times New Roman"/>
                <w:sz w:val="24"/>
                <w:szCs w:val="24"/>
              </w:rPr>
              <w:t>. Arranging to make up work missed because of legitimate class absence is the responsibility of the student. (Bulletin of Information Undergraduate Studies, pp 39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2. </w:t>
            </w:r>
            <w:r w:rsidRPr="00303060">
              <w:rPr>
                <w:rFonts w:ascii="Times New Roman" w:hAnsi="Times New Roman" w:cs="Times New Roman"/>
                <w:b/>
                <w:sz w:val="24"/>
                <w:szCs w:val="24"/>
              </w:rPr>
              <w:t>Absence from examinations</w:t>
            </w:r>
            <w:r w:rsidRPr="00303060">
              <w:rPr>
                <w:rFonts w:ascii="Times New Roman" w:hAnsi="Times New Roman" w:cs="Times New Roman"/>
                <w:sz w:val="24"/>
                <w:szCs w:val="24"/>
              </w:rPr>
              <w:t xml:space="preserve">: </w:t>
            </w:r>
            <w:r w:rsidRPr="00303060">
              <w:rPr>
                <w:rFonts w:ascii="Times New Roman" w:hAnsi="Times New Roman" w:cs="Times New Roman"/>
                <w:b/>
                <w:sz w:val="24"/>
                <w:szCs w:val="24"/>
              </w:rPr>
              <w:t>Students are required to attend all examinations. If a student is absent from an examination for a justifiable reason acceptable to the professor, he or she will be given a special examination</w:t>
            </w:r>
            <w:r w:rsidRPr="00303060">
              <w:rPr>
                <w:rFonts w:ascii="Times New Roman" w:hAnsi="Times New Roman" w:cs="Times New Roman"/>
                <w:sz w:val="24"/>
                <w:szCs w:val="24"/>
              </w:rPr>
              <w:t xml:space="preserve">. </w:t>
            </w:r>
            <w:r w:rsidR="00802AFE" w:rsidRPr="00303060">
              <w:rPr>
                <w:rFonts w:ascii="Times New Roman" w:hAnsi="Times New Roman" w:cs="Times New Roman"/>
                <w:sz w:val="24"/>
                <w:szCs w:val="24"/>
              </w:rPr>
              <w:t xml:space="preserve">This </w:t>
            </w:r>
            <w:proofErr w:type="gramStart"/>
            <w:r w:rsidR="00802AFE" w:rsidRPr="00303060">
              <w:rPr>
                <w:rFonts w:ascii="Times New Roman" w:hAnsi="Times New Roman" w:cs="Times New Roman"/>
                <w:sz w:val="24"/>
                <w:szCs w:val="24"/>
              </w:rPr>
              <w:t>must be arranged</w:t>
            </w:r>
            <w:proofErr w:type="gramEnd"/>
            <w:r w:rsidR="00802AFE" w:rsidRPr="00303060">
              <w:rPr>
                <w:rFonts w:ascii="Times New Roman" w:hAnsi="Times New Roman" w:cs="Times New Roman"/>
                <w:sz w:val="24"/>
                <w:szCs w:val="24"/>
              </w:rPr>
              <w:t xml:space="preserve"> prior to the examination.  </w:t>
            </w:r>
            <w:r w:rsidRPr="00303060">
              <w:rPr>
                <w:rFonts w:ascii="Times New Roman" w:hAnsi="Times New Roman" w:cs="Times New Roman"/>
                <w:sz w:val="24"/>
                <w:szCs w:val="24"/>
              </w:rPr>
              <w:t>Otherwise, he or she will receive a grade of zero or "F" in the examination missed. (Bulletin of Information Undergraduate Studies, pp 39,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3. </w:t>
            </w:r>
            <w:r w:rsidRPr="00303060">
              <w:rPr>
                <w:rFonts w:ascii="Times New Roman" w:hAnsi="Times New Roman" w:cs="Times New Roman"/>
                <w:b/>
                <w:sz w:val="24"/>
                <w:szCs w:val="24"/>
              </w:rPr>
              <w:t>Final examinations</w:t>
            </w:r>
            <w:r w:rsidRPr="00303060">
              <w:rPr>
                <w:rFonts w:ascii="Times New Roman" w:hAnsi="Times New Roman" w:cs="Times New Roman"/>
                <w:sz w:val="24"/>
                <w:szCs w:val="24"/>
              </w:rPr>
              <w:t xml:space="preserve">: Final written examinations </w:t>
            </w:r>
            <w:proofErr w:type="gramStart"/>
            <w:r w:rsidRPr="00303060">
              <w:rPr>
                <w:rFonts w:ascii="Times New Roman" w:hAnsi="Times New Roman" w:cs="Times New Roman"/>
                <w:sz w:val="24"/>
                <w:szCs w:val="24"/>
              </w:rPr>
              <w:t>must be given</w:t>
            </w:r>
            <w:proofErr w:type="gramEnd"/>
            <w:r w:rsidRPr="00303060">
              <w:rPr>
                <w:rFonts w:ascii="Times New Roman" w:hAnsi="Times New Roman" w:cs="Times New Roman"/>
                <w:sz w:val="24"/>
                <w:szCs w:val="24"/>
              </w:rPr>
              <w:t xml:space="preserve"> in all courses unless, in the judgment of the Dean, the nature of the subject makes it impracticable. Final examinations scheduled by arrangements </w:t>
            </w:r>
            <w:proofErr w:type="gramStart"/>
            <w:r w:rsidRPr="00303060">
              <w:rPr>
                <w:rFonts w:ascii="Times New Roman" w:hAnsi="Times New Roman" w:cs="Times New Roman"/>
                <w:sz w:val="24"/>
                <w:szCs w:val="24"/>
              </w:rPr>
              <w:t>must be given</w:t>
            </w:r>
            <w:proofErr w:type="gramEnd"/>
            <w:r w:rsidRPr="00303060">
              <w:rPr>
                <w:rFonts w:ascii="Times New Roman" w:hAnsi="Times New Roman" w:cs="Times New Roman"/>
                <w:sz w:val="24"/>
                <w:szCs w:val="24"/>
              </w:rPr>
              <w:t xml:space="preserve"> during the examination period prescribed in the Academic Calendar, including Saturdays. (</w:t>
            </w:r>
            <w:proofErr w:type="gramStart"/>
            <w:r w:rsidRPr="00303060">
              <w:rPr>
                <w:rFonts w:ascii="Times New Roman" w:hAnsi="Times New Roman" w:cs="Times New Roman"/>
                <w:sz w:val="24"/>
                <w:szCs w:val="24"/>
              </w:rPr>
              <w:t>see</w:t>
            </w:r>
            <w:proofErr w:type="gramEnd"/>
            <w:r w:rsidRPr="00303060">
              <w:rPr>
                <w:rFonts w:ascii="Times New Roman" w:hAnsi="Times New Roman" w:cs="Times New Roman"/>
                <w:sz w:val="24"/>
                <w:szCs w:val="24"/>
              </w:rPr>
              <w:t xml:space="preserve"> Bulletin of Information Undergraduate Studies, pp 39,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4.  </w:t>
            </w:r>
            <w:r w:rsidRPr="00303060">
              <w:rPr>
                <w:rFonts w:ascii="Times New Roman" w:hAnsi="Times New Roman" w:cs="Times New Roman"/>
                <w:b/>
                <w:sz w:val="24"/>
                <w:szCs w:val="24"/>
              </w:rPr>
              <w:t>Partial withdrawals</w:t>
            </w:r>
            <w:r w:rsidRPr="00303060">
              <w:rPr>
                <w:rFonts w:ascii="Times New Roman" w:hAnsi="Times New Roman" w:cs="Times New Roman"/>
                <w:sz w:val="24"/>
                <w:szCs w:val="24"/>
              </w:rPr>
              <w:t>: A student may withdraw from individual courses at any time during the term, but before the deadline established in the University Academic Calendar. (</w:t>
            </w:r>
            <w:proofErr w:type="gramStart"/>
            <w:r w:rsidRPr="00303060">
              <w:rPr>
                <w:rFonts w:ascii="Times New Roman" w:hAnsi="Times New Roman" w:cs="Times New Roman"/>
                <w:sz w:val="24"/>
                <w:szCs w:val="24"/>
              </w:rPr>
              <w:t>see</w:t>
            </w:r>
            <w:proofErr w:type="gramEnd"/>
            <w:r w:rsidRPr="00303060">
              <w:rPr>
                <w:rFonts w:ascii="Times New Roman" w:hAnsi="Times New Roman" w:cs="Times New Roman"/>
                <w:sz w:val="24"/>
                <w:szCs w:val="24"/>
              </w:rPr>
              <w:t xml:space="preserve"> Bulletin of Information Undergraduate Studies, pp 37,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 5. </w:t>
            </w:r>
            <w:r w:rsidRPr="00303060">
              <w:rPr>
                <w:rFonts w:ascii="Times New Roman" w:hAnsi="Times New Roman" w:cs="Times New Roman"/>
                <w:b/>
                <w:sz w:val="24"/>
                <w:szCs w:val="24"/>
              </w:rPr>
              <w:t>Complete withdrawals</w:t>
            </w:r>
            <w:r w:rsidRPr="00303060">
              <w:rPr>
                <w:rFonts w:ascii="Times New Roman" w:hAnsi="Times New Roman" w:cs="Times New Roman"/>
                <w:sz w:val="24"/>
                <w:szCs w:val="24"/>
              </w:rPr>
              <w:t xml:space="preserve">: A student may completely withdraw from the University of Puerto Rico, </w:t>
            </w:r>
            <w:proofErr w:type="spellStart"/>
            <w:r w:rsidRPr="00303060">
              <w:rPr>
                <w:rFonts w:ascii="Times New Roman" w:hAnsi="Times New Roman" w:cs="Times New Roman"/>
                <w:sz w:val="24"/>
                <w:szCs w:val="24"/>
              </w:rPr>
              <w:t>Mayagüez</w:t>
            </w:r>
            <w:proofErr w:type="spellEnd"/>
            <w:r w:rsidRPr="00303060">
              <w:rPr>
                <w:rFonts w:ascii="Times New Roman" w:hAnsi="Times New Roman" w:cs="Times New Roman"/>
                <w:sz w:val="24"/>
                <w:szCs w:val="24"/>
              </w:rPr>
              <w:t xml:space="preserve"> Campus, at any time up to the last day of classes. (</w:t>
            </w:r>
            <w:proofErr w:type="gramStart"/>
            <w:r w:rsidRPr="00303060">
              <w:rPr>
                <w:rFonts w:ascii="Times New Roman" w:hAnsi="Times New Roman" w:cs="Times New Roman"/>
                <w:sz w:val="24"/>
                <w:szCs w:val="24"/>
              </w:rPr>
              <w:t>see</w:t>
            </w:r>
            <w:proofErr w:type="gramEnd"/>
            <w:r w:rsidRPr="00303060">
              <w:rPr>
                <w:rFonts w:ascii="Times New Roman" w:hAnsi="Times New Roman" w:cs="Times New Roman"/>
                <w:sz w:val="24"/>
                <w:szCs w:val="24"/>
              </w:rPr>
              <w:t xml:space="preserve"> Bulletin of Information Undergraduate Studies, pp 37,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 6.  </w:t>
            </w:r>
            <w:r w:rsidRPr="00303060">
              <w:rPr>
                <w:rFonts w:ascii="Times New Roman" w:hAnsi="Times New Roman" w:cs="Times New Roman"/>
                <w:b/>
                <w:sz w:val="24"/>
                <w:szCs w:val="24"/>
              </w:rPr>
              <w:t>Disabilities</w:t>
            </w:r>
            <w:r w:rsidRPr="00303060">
              <w:rPr>
                <w:rFonts w:ascii="Times New Roman" w:hAnsi="Times New Roman" w:cs="Times New Roman"/>
                <w:sz w:val="24"/>
                <w:szCs w:val="24"/>
              </w:rPr>
              <w:t xml:space="preserve">: All the reasonable accommodations according to the Americans with Disability Act (ADA) </w:t>
            </w:r>
            <w:r w:rsidRPr="00303060">
              <w:rPr>
                <w:rFonts w:ascii="Times New Roman" w:hAnsi="Times New Roman" w:cs="Times New Roman"/>
                <w:sz w:val="24"/>
                <w:szCs w:val="24"/>
              </w:rPr>
              <w:lastRenderedPageBreak/>
              <w:t>Law will be coordinated with the Dean of Students and in accordance with the particular needs of the student.</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7. </w:t>
            </w:r>
            <w:r w:rsidRPr="00303060">
              <w:rPr>
                <w:rFonts w:ascii="Times New Roman" w:hAnsi="Times New Roman" w:cs="Times New Roman"/>
                <w:b/>
                <w:sz w:val="24"/>
                <w:szCs w:val="24"/>
              </w:rPr>
              <w:t>Ethics</w:t>
            </w:r>
            <w:r w:rsidRPr="00303060">
              <w:rPr>
                <w:rFonts w:ascii="Times New Roman" w:hAnsi="Times New Roman" w:cs="Times New Roman"/>
                <w:sz w:val="24"/>
                <w:szCs w:val="24"/>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8. </w:t>
            </w:r>
            <w:r w:rsidRPr="00303060">
              <w:rPr>
                <w:rFonts w:ascii="Times New Roman" w:hAnsi="Times New Roman" w:cs="Times New Roman"/>
                <w:b/>
                <w:sz w:val="24"/>
                <w:szCs w:val="24"/>
              </w:rPr>
              <w:t>Class attendance is mandatory</w:t>
            </w:r>
            <w:r w:rsidRPr="00303060">
              <w:rPr>
                <w:rFonts w:ascii="Times New Roman" w:hAnsi="Times New Roman" w:cs="Times New Roman"/>
                <w:sz w:val="24"/>
                <w:szCs w:val="24"/>
              </w:rPr>
              <w:t xml:space="preserve">.  If a student must be absent, they should report the situation in advance.  If a student is </w:t>
            </w:r>
            <w:r w:rsidR="003976FE" w:rsidRPr="00303060">
              <w:rPr>
                <w:rFonts w:ascii="Times New Roman" w:hAnsi="Times New Roman" w:cs="Times New Roman"/>
                <w:sz w:val="24"/>
                <w:szCs w:val="24"/>
              </w:rPr>
              <w:t xml:space="preserve">frequently </w:t>
            </w:r>
            <w:r w:rsidRPr="00303060">
              <w:rPr>
                <w:rFonts w:ascii="Times New Roman" w:hAnsi="Times New Roman" w:cs="Times New Roman"/>
                <w:sz w:val="24"/>
                <w:szCs w:val="24"/>
              </w:rPr>
              <w:t xml:space="preserve">absent, his or her final grade </w:t>
            </w:r>
            <w:proofErr w:type="gramStart"/>
            <w:r w:rsidRPr="00303060">
              <w:rPr>
                <w:rFonts w:ascii="Times New Roman" w:hAnsi="Times New Roman" w:cs="Times New Roman"/>
                <w:sz w:val="24"/>
                <w:szCs w:val="24"/>
              </w:rPr>
              <w:t>will be lowered</w:t>
            </w:r>
            <w:proofErr w:type="gramEnd"/>
            <w:r w:rsidRPr="00303060">
              <w:rPr>
                <w:rFonts w:ascii="Times New Roman" w:hAnsi="Times New Roman" w:cs="Times New Roman"/>
                <w:sz w:val="24"/>
                <w:szCs w:val="24"/>
              </w:rPr>
              <w:t>.</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9. </w:t>
            </w:r>
            <w:r w:rsidR="000D7001" w:rsidRPr="00303060">
              <w:rPr>
                <w:rFonts w:ascii="Times New Roman" w:hAnsi="Times New Roman" w:cs="Times New Roman"/>
                <w:b/>
                <w:sz w:val="24"/>
                <w:szCs w:val="24"/>
              </w:rPr>
              <w:t>Academic Integrity</w:t>
            </w:r>
            <w:r w:rsidR="000D7001" w:rsidRPr="00303060">
              <w:rPr>
                <w:rFonts w:ascii="Times New Roman" w:hAnsi="Times New Roman" w:cs="Times New Roman"/>
                <w:sz w:val="24"/>
                <w:szCs w:val="24"/>
              </w:rPr>
              <w:t xml:space="preserve">: </w:t>
            </w:r>
            <w:r w:rsidRPr="00303060">
              <w:rPr>
                <w:rFonts w:ascii="Times New Roman" w:hAnsi="Times New Roman" w:cs="Times New Roman"/>
                <w:sz w:val="24"/>
                <w:szCs w:val="24"/>
              </w:rPr>
              <w:t xml:space="preserve">Students </w:t>
            </w:r>
            <w:proofErr w:type="gramStart"/>
            <w:r w:rsidRPr="00303060">
              <w:rPr>
                <w:rFonts w:ascii="Times New Roman" w:hAnsi="Times New Roman" w:cs="Times New Roman"/>
                <w:sz w:val="24"/>
                <w:szCs w:val="24"/>
              </w:rPr>
              <w:t>are expected</w:t>
            </w:r>
            <w:proofErr w:type="gramEnd"/>
            <w:r w:rsidRPr="00303060">
              <w:rPr>
                <w:rFonts w:ascii="Times New Roman" w:hAnsi="Times New Roman" w:cs="Times New Roman"/>
                <w:sz w:val="24"/>
                <w:szCs w:val="24"/>
              </w:rPr>
              <w:t xml:space="preserve"> to do their assignments individually, unless otherwise instructed.  If a student submits for evaluation the work of others as his</w:t>
            </w:r>
            <w:r w:rsidR="002037C1" w:rsidRPr="00303060">
              <w:rPr>
                <w:rFonts w:ascii="Times New Roman" w:hAnsi="Times New Roman" w:cs="Times New Roman"/>
                <w:sz w:val="24"/>
                <w:szCs w:val="24"/>
              </w:rPr>
              <w:t>/her</w:t>
            </w:r>
            <w:r w:rsidRPr="00303060">
              <w:rPr>
                <w:rFonts w:ascii="Times New Roman" w:hAnsi="Times New Roman" w:cs="Times New Roman"/>
                <w:sz w:val="24"/>
                <w:szCs w:val="24"/>
              </w:rPr>
              <w:t xml:space="preserve"> own, the student has committed plagiarism.  </w:t>
            </w:r>
            <w:r w:rsidR="000E288E" w:rsidRPr="00303060">
              <w:rPr>
                <w:rFonts w:ascii="Times New Roman" w:hAnsi="Times New Roman" w:cs="Times New Roman"/>
                <w:b/>
                <w:sz w:val="24"/>
                <w:szCs w:val="24"/>
              </w:rPr>
              <w:t>Plagiarism</w:t>
            </w:r>
            <w:r w:rsidR="000E288E" w:rsidRPr="00303060">
              <w:rPr>
                <w:rFonts w:ascii="Times New Roman" w:hAnsi="Times New Roman" w:cs="Times New Roman"/>
                <w:sz w:val="24"/>
                <w:szCs w:val="24"/>
              </w:rPr>
              <w:t xml:space="preserve"> is the appropriation of another person’s ideas, processes, results, or words without giving appropriate credit.” </w:t>
            </w:r>
            <w:r w:rsidRPr="00303060">
              <w:rPr>
                <w:rFonts w:ascii="Times New Roman" w:hAnsi="Times New Roman" w:cs="Times New Roman"/>
                <w:sz w:val="24"/>
                <w:szCs w:val="24"/>
              </w:rPr>
              <w:t xml:space="preserve"> </w:t>
            </w:r>
            <w:r w:rsidRPr="00303060">
              <w:rPr>
                <w:rFonts w:ascii="Times New Roman" w:hAnsi="Times New Roman" w:cs="Times New Roman"/>
                <w:b/>
                <w:sz w:val="24"/>
                <w:szCs w:val="24"/>
              </w:rPr>
              <w:t>Fabrication</w:t>
            </w:r>
            <w:r w:rsidRPr="00303060">
              <w:rPr>
                <w:rFonts w:ascii="Times New Roman" w:hAnsi="Times New Roman" w:cs="Times New Roman"/>
                <w:sz w:val="24"/>
                <w:szCs w:val="24"/>
              </w:rPr>
              <w:t xml:space="preserve"> and </w:t>
            </w:r>
            <w:r w:rsidRPr="00303060">
              <w:rPr>
                <w:rFonts w:ascii="Times New Roman" w:hAnsi="Times New Roman" w:cs="Times New Roman"/>
                <w:b/>
                <w:sz w:val="24"/>
                <w:szCs w:val="24"/>
              </w:rPr>
              <w:t>falsification</w:t>
            </w:r>
            <w:r w:rsidRPr="00303060">
              <w:rPr>
                <w:rFonts w:ascii="Times New Roman" w:hAnsi="Times New Roman" w:cs="Times New Roman"/>
                <w:sz w:val="24"/>
                <w:szCs w:val="24"/>
              </w:rPr>
              <w:t xml:space="preserve"> </w:t>
            </w:r>
            <w:proofErr w:type="gramStart"/>
            <w:r w:rsidRPr="00303060">
              <w:rPr>
                <w:rFonts w:ascii="Times New Roman" w:hAnsi="Times New Roman" w:cs="Times New Roman"/>
                <w:sz w:val="24"/>
                <w:szCs w:val="24"/>
              </w:rPr>
              <w:t>will also not be tolerated</w:t>
            </w:r>
            <w:proofErr w:type="gramEnd"/>
            <w:r w:rsidR="000E288E" w:rsidRPr="00303060">
              <w:rPr>
                <w:rFonts w:ascii="Times New Roman" w:hAnsi="Times New Roman" w:cs="Times New Roman"/>
                <w:sz w:val="24"/>
                <w:szCs w:val="24"/>
              </w:rPr>
              <w:t>.  (Definition</w:t>
            </w:r>
            <w:r w:rsidR="00C4191F">
              <w:rPr>
                <w:rFonts w:ascii="Times New Roman" w:hAnsi="Times New Roman" w:cs="Times New Roman"/>
                <w:sz w:val="24"/>
                <w:szCs w:val="24"/>
              </w:rPr>
              <w:t>s</w:t>
            </w:r>
            <w:r w:rsidR="000E288E" w:rsidRPr="00303060">
              <w:rPr>
                <w:rFonts w:ascii="Times New Roman" w:hAnsi="Times New Roman" w:cs="Times New Roman"/>
                <w:sz w:val="24"/>
                <w:szCs w:val="24"/>
              </w:rPr>
              <w:t xml:space="preserve"> taken from RCR pamphlet</w:t>
            </w:r>
            <w:r w:rsidR="0037068A" w:rsidRPr="00303060">
              <w:rPr>
                <w:rFonts w:ascii="Times New Roman" w:hAnsi="Times New Roman" w:cs="Times New Roman"/>
                <w:sz w:val="24"/>
                <w:szCs w:val="24"/>
              </w:rPr>
              <w:t>, page 21</w:t>
            </w:r>
            <w:r w:rsidR="000E288E" w:rsidRPr="00303060">
              <w:rPr>
                <w:rFonts w:ascii="Times New Roman" w:hAnsi="Times New Roman" w:cs="Times New Roman"/>
                <w:sz w:val="24"/>
                <w:szCs w:val="24"/>
              </w:rPr>
              <w:t xml:space="preserve"> by </w:t>
            </w:r>
            <w:r w:rsidR="00F35658" w:rsidRPr="00303060">
              <w:rPr>
                <w:rFonts w:ascii="Times New Roman" w:hAnsi="Times New Roman" w:cs="Times New Roman"/>
                <w:sz w:val="24"/>
                <w:szCs w:val="24"/>
              </w:rPr>
              <w:t xml:space="preserve">Nicholas </w:t>
            </w:r>
            <w:proofErr w:type="spellStart"/>
            <w:r w:rsidR="00F35658" w:rsidRPr="00303060">
              <w:rPr>
                <w:rFonts w:ascii="Times New Roman" w:hAnsi="Times New Roman" w:cs="Times New Roman"/>
                <w:sz w:val="24"/>
                <w:szCs w:val="24"/>
              </w:rPr>
              <w:t>Steneck</w:t>
            </w:r>
            <w:proofErr w:type="spellEnd"/>
            <w:r w:rsidR="00F35658" w:rsidRPr="00303060">
              <w:rPr>
                <w:rFonts w:ascii="Times New Roman" w:hAnsi="Times New Roman" w:cs="Times New Roman"/>
                <w:sz w:val="24"/>
                <w:szCs w:val="24"/>
              </w:rPr>
              <w:t xml:space="preserve"> accessed at the following address on January 17, 2012.  </w:t>
            </w:r>
            <w:r w:rsidR="000E288E" w:rsidRPr="00303060">
              <w:rPr>
                <w:rFonts w:ascii="Times New Roman" w:hAnsi="Times New Roman" w:cs="Times New Roman"/>
                <w:sz w:val="24"/>
                <w:szCs w:val="24"/>
              </w:rPr>
              <w:t>http://ori.hhs.gov/sites/default/files/rcrintro.pdf )</w:t>
            </w:r>
          </w:p>
          <w:p w:rsidR="00477178" w:rsidRPr="00303060" w:rsidRDefault="00BB778F" w:rsidP="00CA7D3D">
            <w:pPr>
              <w:rPr>
                <w:rFonts w:ascii="Times New Roman" w:hAnsi="Times New Roman" w:cs="Times New Roman"/>
                <w:sz w:val="24"/>
                <w:szCs w:val="24"/>
              </w:rPr>
            </w:pPr>
            <w:r w:rsidRPr="00303060">
              <w:rPr>
                <w:rFonts w:ascii="Times New Roman" w:hAnsi="Times New Roman" w:cs="Times New Roman"/>
                <w:sz w:val="24"/>
                <w:szCs w:val="24"/>
              </w:rPr>
              <w:t xml:space="preserve">10. Classroom environment will be oriented around values described in </w:t>
            </w:r>
            <w:r w:rsidRPr="00303060">
              <w:rPr>
                <w:rFonts w:ascii="Times New Roman" w:hAnsi="Times New Roman" w:cs="Times New Roman"/>
                <w:b/>
                <w:sz w:val="24"/>
                <w:szCs w:val="24"/>
              </w:rPr>
              <w:t>ADEM Statement of Values</w:t>
            </w:r>
            <w:r w:rsidRPr="00303060">
              <w:rPr>
                <w:rFonts w:ascii="Times New Roman" w:hAnsi="Times New Roman" w:cs="Times New Roman"/>
                <w:sz w:val="24"/>
                <w:szCs w:val="24"/>
              </w:rPr>
              <w:t>: Justice, Respect, Responsibility, Integrity</w:t>
            </w:r>
            <w:r w:rsidR="006E5442" w:rsidRPr="00303060">
              <w:rPr>
                <w:rFonts w:ascii="Times New Roman" w:hAnsi="Times New Roman" w:cs="Times New Roman"/>
                <w:sz w:val="24"/>
                <w:szCs w:val="24"/>
              </w:rPr>
              <w:t xml:space="preserve">, and Trust.  </w:t>
            </w:r>
            <w:proofErr w:type="gramStart"/>
            <w:r w:rsidR="000D7001" w:rsidRPr="00303060">
              <w:rPr>
                <w:rFonts w:ascii="Times New Roman" w:hAnsi="Times New Roman" w:cs="Times New Roman"/>
                <w:sz w:val="24"/>
                <w:szCs w:val="24"/>
              </w:rPr>
              <w:t xml:space="preserve">Examples: </w:t>
            </w:r>
            <w:r w:rsidR="006E5442" w:rsidRPr="00303060">
              <w:rPr>
                <w:rFonts w:ascii="Times New Roman" w:hAnsi="Times New Roman" w:cs="Times New Roman"/>
                <w:sz w:val="24"/>
                <w:szCs w:val="24"/>
              </w:rPr>
              <w:t>participating actively in class activities (justice), maintaining a good attendance record (responsibility), collaborating with classmates (trust), maintaining high standards of academic excellence and honesty (integrity), and respecting one another’s rights (respect).</w:t>
            </w:r>
            <w:proofErr w:type="gramEnd"/>
            <w:r w:rsidR="006E5442" w:rsidRPr="00303060">
              <w:rPr>
                <w:rFonts w:ascii="Times New Roman" w:hAnsi="Times New Roman" w:cs="Times New Roman"/>
                <w:sz w:val="24"/>
                <w:szCs w:val="24"/>
              </w:rPr>
              <w:t xml:space="preserve">  </w:t>
            </w:r>
            <w:r w:rsidR="00801DFE" w:rsidRPr="00303060">
              <w:rPr>
                <w:rFonts w:ascii="Times New Roman" w:hAnsi="Times New Roman" w:cs="Times New Roman"/>
                <w:b/>
                <w:sz w:val="24"/>
                <w:szCs w:val="24"/>
              </w:rPr>
              <w:t xml:space="preserve">Students </w:t>
            </w:r>
            <w:proofErr w:type="gramStart"/>
            <w:r w:rsidR="00801DFE" w:rsidRPr="00303060">
              <w:rPr>
                <w:rFonts w:ascii="Times New Roman" w:hAnsi="Times New Roman" w:cs="Times New Roman"/>
                <w:b/>
                <w:sz w:val="24"/>
                <w:szCs w:val="24"/>
              </w:rPr>
              <w:t>are expected</w:t>
            </w:r>
            <w:proofErr w:type="gramEnd"/>
            <w:r w:rsidR="00801DFE" w:rsidRPr="00303060">
              <w:rPr>
                <w:rFonts w:ascii="Times New Roman" w:hAnsi="Times New Roman" w:cs="Times New Roman"/>
                <w:b/>
                <w:sz w:val="24"/>
                <w:szCs w:val="24"/>
              </w:rPr>
              <w:t xml:space="preserve"> to come to class ready to work.  Inappropriate behavior (</w:t>
            </w:r>
            <w:r w:rsidR="001D6726">
              <w:rPr>
                <w:rFonts w:ascii="Times New Roman" w:hAnsi="Times New Roman" w:cs="Times New Roman"/>
                <w:b/>
                <w:sz w:val="24"/>
                <w:szCs w:val="24"/>
              </w:rPr>
              <w:t xml:space="preserve">unauthorized use of smart phones and notebooks, </w:t>
            </w:r>
            <w:r w:rsidR="00801DFE" w:rsidRPr="00303060">
              <w:rPr>
                <w:rFonts w:ascii="Times New Roman" w:hAnsi="Times New Roman" w:cs="Times New Roman"/>
                <w:b/>
                <w:sz w:val="24"/>
                <w:szCs w:val="24"/>
              </w:rPr>
              <w:t xml:space="preserve">private conversations, disrespectful behavior, academic misconduct) </w:t>
            </w:r>
            <w:proofErr w:type="gramStart"/>
            <w:r w:rsidR="00801DFE" w:rsidRPr="00303060">
              <w:rPr>
                <w:rFonts w:ascii="Times New Roman" w:hAnsi="Times New Roman" w:cs="Times New Roman"/>
                <w:b/>
                <w:sz w:val="24"/>
                <w:szCs w:val="24"/>
              </w:rPr>
              <w:t>will not be tolerated</w:t>
            </w:r>
            <w:proofErr w:type="gramEnd"/>
            <w:r w:rsidR="00801DFE" w:rsidRPr="00303060">
              <w:rPr>
                <w:rFonts w:ascii="Times New Roman" w:hAnsi="Times New Roman" w:cs="Times New Roman"/>
                <w:b/>
                <w:sz w:val="24"/>
                <w:szCs w:val="24"/>
              </w:rPr>
              <w:t>.</w:t>
            </w:r>
            <w:r w:rsidR="00CA7D3D">
              <w:rPr>
                <w:rFonts w:ascii="Times New Roman" w:hAnsi="Times New Roman" w:cs="Times New Roman"/>
                <w:b/>
                <w:sz w:val="24"/>
                <w:szCs w:val="24"/>
              </w:rPr>
              <w:t xml:space="preserve">  Finally, please avoid using inappropriate language in the classroom, especially during group work and class discussions.  Please avoid insults, derogatory comments, put-downs, and ad hominem arguments. </w:t>
            </w:r>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lastRenderedPageBreak/>
              <w:t xml:space="preserve">Course Outline and Schedule    </w:t>
            </w:r>
          </w:p>
        </w:tc>
      </w:tr>
      <w:tr w:rsidR="00477178" w:rsidRPr="00303060" w:rsidTr="00906DB4">
        <w:trPr>
          <w:trHeight w:val="320"/>
          <w:tblCellSpacing w:w="7" w:type="dxa"/>
        </w:trPr>
        <w:tc>
          <w:tcPr>
            <w:tcW w:w="10772" w:type="dxa"/>
            <w:shd w:val="clear" w:color="auto" w:fill="auto"/>
          </w:tcPr>
          <w:tbl>
            <w:tblPr>
              <w:tblStyle w:val="TableGrid"/>
              <w:tblW w:w="13230" w:type="dxa"/>
              <w:tblLayout w:type="fixed"/>
              <w:tblLook w:val="04A0"/>
            </w:tblPr>
            <w:tblGrid>
              <w:gridCol w:w="2052"/>
              <w:gridCol w:w="4338"/>
              <w:gridCol w:w="4122"/>
              <w:gridCol w:w="2718"/>
            </w:tblGrid>
            <w:tr w:rsidR="00E0727C" w:rsidRPr="00303060" w:rsidTr="0010453E">
              <w:trPr>
                <w:gridAfter w:val="1"/>
                <w:wAfter w:w="2718" w:type="dxa"/>
              </w:trPr>
              <w:tc>
                <w:tcPr>
                  <w:tcW w:w="2052" w:type="dxa"/>
                </w:tcPr>
                <w:p w:rsidR="00E0727C" w:rsidRPr="00303060" w:rsidRDefault="00E0727C"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Topic</w:t>
                  </w:r>
                </w:p>
              </w:tc>
              <w:tc>
                <w:tcPr>
                  <w:tcW w:w="4338" w:type="dxa"/>
                </w:tcPr>
                <w:p w:rsidR="00E0727C" w:rsidRPr="00303060" w:rsidRDefault="00E0727C" w:rsidP="00245358">
                  <w:pPr>
                    <w:pStyle w:val="Heading2"/>
                    <w:keepNext w:val="0"/>
                    <w:rPr>
                      <w:rFonts w:ascii="Times New Roman" w:hAnsi="Times New Roman" w:cs="Times New Roman"/>
                      <w:sz w:val="24"/>
                      <w:szCs w:val="24"/>
                    </w:rPr>
                  </w:pPr>
                  <w:proofErr w:type="spellStart"/>
                  <w:r w:rsidRPr="00303060">
                    <w:rPr>
                      <w:rFonts w:ascii="Times New Roman" w:hAnsi="Times New Roman" w:cs="Times New Roman"/>
                      <w:sz w:val="24"/>
                      <w:szCs w:val="24"/>
                    </w:rPr>
                    <w:t>Connexions</w:t>
                  </w:r>
                  <w:proofErr w:type="spellEnd"/>
                  <w:r w:rsidRPr="00303060">
                    <w:rPr>
                      <w:rFonts w:ascii="Times New Roman" w:hAnsi="Times New Roman" w:cs="Times New Roman"/>
                      <w:sz w:val="24"/>
                      <w:szCs w:val="24"/>
                    </w:rPr>
                    <w:t xml:space="preserve"> Module</w:t>
                  </w:r>
                </w:p>
              </w:tc>
              <w:tc>
                <w:tcPr>
                  <w:tcW w:w="4122" w:type="dxa"/>
                </w:tcPr>
                <w:p w:rsidR="00E0727C" w:rsidRPr="00303060" w:rsidRDefault="00E0727C"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Activity</w:t>
                  </w:r>
                </w:p>
              </w:tc>
            </w:tr>
            <w:tr w:rsidR="00E0727C" w:rsidRPr="00303060" w:rsidTr="0010453E">
              <w:trPr>
                <w:gridAfter w:val="1"/>
                <w:wAfter w:w="2718" w:type="dxa"/>
              </w:trPr>
              <w:tc>
                <w:tcPr>
                  <w:tcW w:w="2052" w:type="dxa"/>
                </w:tcPr>
                <w:p w:rsidR="00E0727C" w:rsidRPr="00303060" w:rsidRDefault="00E0727C" w:rsidP="002A2EC0">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Introduction to Class</w:t>
                  </w:r>
                </w:p>
              </w:tc>
              <w:tc>
                <w:tcPr>
                  <w:tcW w:w="4338" w:type="dxa"/>
                </w:tcPr>
                <w:p w:rsidR="00E0727C" w:rsidRPr="00303060" w:rsidRDefault="00E0727C" w:rsidP="004F71E3">
                  <w:pPr>
                    <w:pStyle w:val="Heading2"/>
                    <w:keepNext w:val="0"/>
                    <w:numPr>
                      <w:ilvl w:val="0"/>
                      <w:numId w:val="11"/>
                    </w:numPr>
                    <w:rPr>
                      <w:rFonts w:ascii="Times New Roman" w:hAnsi="Times New Roman" w:cs="Times New Roman"/>
                      <w:b w:val="0"/>
                      <w:sz w:val="24"/>
                      <w:szCs w:val="24"/>
                    </w:rPr>
                  </w:pPr>
                  <w:r w:rsidRPr="00303060">
                    <w:rPr>
                      <w:rFonts w:ascii="Times New Roman" w:hAnsi="Times New Roman" w:cs="Times New Roman"/>
                      <w:b w:val="0"/>
                      <w:sz w:val="24"/>
                      <w:szCs w:val="24"/>
                    </w:rPr>
                    <w:t>Syllabus</w:t>
                  </w:r>
                </w:p>
                <w:p w:rsidR="00E0727C" w:rsidRPr="00303060" w:rsidRDefault="00E0727C" w:rsidP="008D410B">
                  <w:pPr>
                    <w:pStyle w:val="ListParagraph"/>
                    <w:numPr>
                      <w:ilvl w:val="0"/>
                      <w:numId w:val="11"/>
                    </w:numPr>
                    <w:rPr>
                      <w:sz w:val="24"/>
                      <w:szCs w:val="24"/>
                    </w:rPr>
                  </w:pPr>
                  <w:proofErr w:type="gramStart"/>
                  <w:r w:rsidRPr="00303060">
                    <w:rPr>
                      <w:sz w:val="24"/>
                      <w:szCs w:val="24"/>
                    </w:rPr>
                    <w:t>Business and…</w:t>
                  </w:r>
                  <w:proofErr w:type="gramEnd"/>
                </w:p>
                <w:p w:rsidR="00E0727C" w:rsidRPr="00303060" w:rsidRDefault="00E0727C" w:rsidP="008D410B">
                  <w:pPr>
                    <w:pStyle w:val="ListParagraph"/>
                    <w:numPr>
                      <w:ilvl w:val="1"/>
                      <w:numId w:val="11"/>
                    </w:numPr>
                    <w:rPr>
                      <w:sz w:val="24"/>
                      <w:szCs w:val="24"/>
                    </w:rPr>
                  </w:pPr>
                  <w:r w:rsidRPr="00303060">
                    <w:rPr>
                      <w:sz w:val="24"/>
                      <w:szCs w:val="24"/>
                    </w:rPr>
                    <w:t>technology, law, government, customers, employees, ethics</w:t>
                  </w:r>
                </w:p>
                <w:p w:rsidR="00E0727C" w:rsidRPr="00303060" w:rsidRDefault="00E0727C" w:rsidP="002A2EC0">
                  <w:pPr>
                    <w:pStyle w:val="ListParagraph"/>
                    <w:numPr>
                      <w:ilvl w:val="0"/>
                      <w:numId w:val="11"/>
                    </w:numPr>
                    <w:rPr>
                      <w:sz w:val="24"/>
                      <w:szCs w:val="24"/>
                    </w:rPr>
                  </w:pPr>
                  <w:r w:rsidRPr="00303060">
                    <w:rPr>
                      <w:sz w:val="24"/>
                      <w:szCs w:val="24"/>
                    </w:rPr>
                    <w:t xml:space="preserve">Consult </w:t>
                  </w:r>
                  <w:r w:rsidR="000B3AF6">
                    <w:rPr>
                      <w:sz w:val="24"/>
                      <w:szCs w:val="24"/>
                    </w:rPr>
                    <w:t xml:space="preserve">Derived Copies Module </w:t>
                  </w:r>
                  <w:r w:rsidRPr="00303060">
                    <w:rPr>
                      <w:sz w:val="24"/>
                      <w:szCs w:val="24"/>
                    </w:rPr>
                    <w:t>http://cnx.org/content/m36712/latest/</w:t>
                  </w:r>
                </w:p>
              </w:tc>
              <w:tc>
                <w:tcPr>
                  <w:tcW w:w="4122" w:type="dxa"/>
                </w:tcPr>
                <w:p w:rsidR="00E0727C" w:rsidRPr="00303060" w:rsidRDefault="00E0727C" w:rsidP="00245358">
                  <w:pPr>
                    <w:pStyle w:val="Heading2"/>
                    <w:keepNext w:val="0"/>
                    <w:rPr>
                      <w:rFonts w:ascii="Times New Roman" w:hAnsi="Times New Roman" w:cs="Times New Roman"/>
                      <w:b w:val="0"/>
                      <w:sz w:val="24"/>
                      <w:szCs w:val="24"/>
                    </w:rPr>
                  </w:pPr>
                  <w:proofErr w:type="gramStart"/>
                  <w:r w:rsidRPr="00303060">
                    <w:rPr>
                      <w:rFonts w:ascii="Times New Roman" w:hAnsi="Times New Roman" w:cs="Times New Roman"/>
                      <w:b w:val="0"/>
                      <w:sz w:val="24"/>
                      <w:szCs w:val="24"/>
                    </w:rPr>
                    <w:t xml:space="preserve">Discussion of syllabus, </w:t>
                  </w:r>
                  <w:proofErr w:type="spellStart"/>
                  <w:r w:rsidRPr="00303060">
                    <w:rPr>
                      <w:rFonts w:ascii="Times New Roman" w:hAnsi="Times New Roman" w:cs="Times New Roman"/>
                      <w:b w:val="0"/>
                      <w:sz w:val="24"/>
                      <w:szCs w:val="24"/>
                    </w:rPr>
                    <w:t>Connexions</w:t>
                  </w:r>
                  <w:proofErr w:type="spellEnd"/>
                  <w:r w:rsidRPr="00303060">
                    <w:rPr>
                      <w:rFonts w:ascii="Times New Roman" w:hAnsi="Times New Roman" w:cs="Times New Roman"/>
                      <w:b w:val="0"/>
                      <w:sz w:val="24"/>
                      <w:szCs w:val="24"/>
                    </w:rPr>
                    <w:t xml:space="preserve"> and Canvas access.</w:t>
                  </w:r>
                  <w:proofErr w:type="gramEnd"/>
                </w:p>
                <w:p w:rsidR="00E0727C" w:rsidRPr="00303060" w:rsidRDefault="00E0727C" w:rsidP="000E465A">
                  <w:pPr>
                    <w:rPr>
                      <w:rFonts w:ascii="Times New Roman" w:hAnsi="Times New Roman" w:cs="Times New Roman"/>
                      <w:sz w:val="24"/>
                      <w:szCs w:val="24"/>
                    </w:rPr>
                  </w:pPr>
                  <w:r w:rsidRPr="00303060">
                    <w:rPr>
                      <w:rFonts w:ascii="Times New Roman" w:hAnsi="Times New Roman" w:cs="Times New Roman"/>
                      <w:sz w:val="24"/>
                      <w:szCs w:val="24"/>
                    </w:rPr>
                    <w:t>Situating Business</w:t>
                  </w:r>
                </w:p>
              </w:tc>
            </w:tr>
            <w:tr w:rsidR="00E0727C" w:rsidRPr="00303060" w:rsidTr="0010453E">
              <w:trPr>
                <w:gridAfter w:val="1"/>
                <w:wAfter w:w="2718" w:type="dxa"/>
                <w:trHeight w:val="1470"/>
              </w:trPr>
              <w:tc>
                <w:tcPr>
                  <w:tcW w:w="2052" w:type="dxa"/>
                </w:tcPr>
                <w:p w:rsidR="00E0727C" w:rsidRPr="00303060" w:rsidRDefault="00DC7096" w:rsidP="00DA7C66">
                  <w:pPr>
                    <w:pStyle w:val="Heading2"/>
                    <w:keepNext w:val="0"/>
                    <w:rPr>
                      <w:rFonts w:ascii="Times New Roman" w:hAnsi="Times New Roman" w:cs="Times New Roman"/>
                      <w:sz w:val="24"/>
                      <w:szCs w:val="24"/>
                    </w:rPr>
                  </w:pPr>
                  <w:r>
                    <w:rPr>
                      <w:rFonts w:ascii="Times New Roman" w:hAnsi="Times New Roman" w:cs="Times New Roman"/>
                      <w:sz w:val="24"/>
                      <w:szCs w:val="24"/>
                    </w:rPr>
                    <w:t>Module I</w:t>
                  </w:r>
                  <w:r w:rsidR="00303060" w:rsidRPr="00303060">
                    <w:rPr>
                      <w:rFonts w:ascii="Times New Roman" w:hAnsi="Times New Roman" w:cs="Times New Roman"/>
                      <w:sz w:val="24"/>
                      <w:szCs w:val="24"/>
                    </w:rPr>
                    <w:t xml:space="preserve">: </w:t>
                  </w:r>
                  <w:r w:rsidR="00E0727C" w:rsidRPr="00303060">
                    <w:rPr>
                      <w:rFonts w:ascii="Times New Roman" w:hAnsi="Times New Roman" w:cs="Times New Roman"/>
                      <w:sz w:val="24"/>
                      <w:szCs w:val="24"/>
                    </w:rPr>
                    <w:t xml:space="preserve">Business and Professional Ethics </w:t>
                  </w:r>
                </w:p>
                <w:p w:rsidR="00303060" w:rsidRPr="00303060" w:rsidRDefault="00E0727C" w:rsidP="00303060">
                  <w:pPr>
                    <w:rPr>
                      <w:rFonts w:ascii="Times New Roman" w:hAnsi="Times New Roman" w:cs="Times New Roman"/>
                      <w:b/>
                      <w:sz w:val="24"/>
                      <w:szCs w:val="24"/>
                    </w:rPr>
                  </w:pPr>
                  <w:r w:rsidRPr="00303060">
                    <w:rPr>
                      <w:rFonts w:ascii="Times New Roman" w:hAnsi="Times New Roman" w:cs="Times New Roman"/>
                      <w:b/>
                      <w:sz w:val="24"/>
                      <w:szCs w:val="24"/>
                    </w:rPr>
                    <w:t>(Three Frameworks for Problem-Solving: Three Tests, Four Stages, and Feasibility)</w:t>
                  </w:r>
                  <w:r w:rsidR="00303060" w:rsidRPr="00303060">
                    <w:rPr>
                      <w:rFonts w:ascii="Times New Roman" w:hAnsi="Times New Roman" w:cs="Times New Roman"/>
                      <w:b/>
                      <w:sz w:val="24"/>
                      <w:szCs w:val="24"/>
                    </w:rPr>
                    <w:t xml:space="preserve"> </w:t>
                  </w:r>
                </w:p>
                <w:p w:rsidR="00303060" w:rsidRPr="00303060" w:rsidRDefault="00303060" w:rsidP="00303060">
                  <w:pPr>
                    <w:rPr>
                      <w:rFonts w:ascii="Times New Roman" w:hAnsi="Times New Roman" w:cs="Times New Roman"/>
                      <w:b/>
                      <w:sz w:val="24"/>
                      <w:szCs w:val="24"/>
                    </w:rPr>
                  </w:pPr>
                </w:p>
                <w:p w:rsidR="00303060" w:rsidRPr="00303060" w:rsidRDefault="00B25303" w:rsidP="00303060">
                  <w:pPr>
                    <w:rPr>
                      <w:rFonts w:ascii="Times New Roman" w:hAnsi="Times New Roman" w:cs="Times New Roman"/>
                      <w:b/>
                      <w:sz w:val="24"/>
                      <w:szCs w:val="24"/>
                    </w:rPr>
                  </w:pPr>
                  <w:r>
                    <w:rPr>
                      <w:rFonts w:ascii="Times New Roman" w:hAnsi="Times New Roman" w:cs="Times New Roman"/>
                      <w:b/>
                      <w:sz w:val="24"/>
                      <w:szCs w:val="24"/>
                    </w:rPr>
                    <w:t xml:space="preserve">Quiz </w:t>
                  </w:r>
                </w:p>
                <w:p w:rsidR="00E0727C" w:rsidRPr="00303060" w:rsidRDefault="00E0727C" w:rsidP="00E0727C">
                  <w:pPr>
                    <w:rPr>
                      <w:rFonts w:ascii="Times New Roman" w:hAnsi="Times New Roman" w:cs="Times New Roman"/>
                      <w:b/>
                      <w:sz w:val="24"/>
                      <w:szCs w:val="24"/>
                    </w:rPr>
                  </w:pPr>
                </w:p>
              </w:tc>
              <w:tc>
                <w:tcPr>
                  <w:tcW w:w="4338" w:type="dxa"/>
                </w:tcPr>
                <w:p w:rsidR="00E0727C" w:rsidRPr="00303060" w:rsidRDefault="00E0727C" w:rsidP="00F93DA0">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 xml:space="preserve">Theory Building Activity: Mountain Terrorist Exercise </w:t>
                  </w:r>
                  <w:r w:rsidRPr="00303060">
                    <w:rPr>
                      <w:rFonts w:ascii="Times New Roman" w:hAnsi="Times New Roman" w:cs="Times New Roman"/>
                      <w:b w:val="0"/>
                      <w:sz w:val="24"/>
                      <w:szCs w:val="24"/>
                    </w:rPr>
                    <w:t>http://cnx.org/content/m13764/latest/</w:t>
                  </w:r>
                </w:p>
                <w:p w:rsidR="00C508AD" w:rsidRDefault="00C508AD" w:rsidP="00F93DA0">
                  <w:pPr>
                    <w:pStyle w:val="Heading2"/>
                    <w:keepNext w:val="0"/>
                    <w:rPr>
                      <w:rFonts w:ascii="Times New Roman" w:hAnsi="Times New Roman" w:cs="Times New Roman"/>
                      <w:sz w:val="24"/>
                      <w:szCs w:val="24"/>
                    </w:rPr>
                  </w:pPr>
                </w:p>
                <w:p w:rsidR="00E0727C" w:rsidRPr="00303060" w:rsidRDefault="00E0727C" w:rsidP="00F93DA0">
                  <w:pPr>
                    <w:pStyle w:val="Heading2"/>
                    <w:keepNext w:val="0"/>
                    <w:rPr>
                      <w:rFonts w:ascii="Times New Roman" w:hAnsi="Times New Roman" w:cs="Times New Roman"/>
                      <w:b w:val="0"/>
                      <w:sz w:val="24"/>
                      <w:szCs w:val="24"/>
                    </w:rPr>
                  </w:pPr>
                  <w:r w:rsidRPr="00303060">
                    <w:rPr>
                      <w:rFonts w:ascii="Times New Roman" w:hAnsi="Times New Roman" w:cs="Times New Roman"/>
                      <w:sz w:val="24"/>
                      <w:szCs w:val="24"/>
                    </w:rPr>
                    <w:t>Ethical Problem-Solving in “Incident at Morales”</w:t>
                  </w:r>
                  <w:r w:rsidRPr="00303060">
                    <w:rPr>
                      <w:rFonts w:ascii="Times New Roman" w:hAnsi="Times New Roman" w:cs="Times New Roman"/>
                      <w:b w:val="0"/>
                      <w:sz w:val="24"/>
                      <w:szCs w:val="24"/>
                    </w:rPr>
                    <w:t xml:space="preserve"> </w:t>
                  </w:r>
                </w:p>
                <w:p w:rsidR="00E0727C" w:rsidRPr="00303060" w:rsidRDefault="00E0727C" w:rsidP="00F93DA0">
                  <w:pPr>
                    <w:rPr>
                      <w:rFonts w:ascii="Times New Roman" w:hAnsi="Times New Roman" w:cs="Times New Roman"/>
                      <w:sz w:val="24"/>
                      <w:szCs w:val="24"/>
                    </w:rPr>
                  </w:pPr>
                  <w:r w:rsidRPr="00303060">
                    <w:rPr>
                      <w:rFonts w:ascii="Times New Roman" w:hAnsi="Times New Roman" w:cs="Times New Roman"/>
                      <w:sz w:val="24"/>
                      <w:szCs w:val="24"/>
                    </w:rPr>
                    <w:t>http://cnx.org/content/m15783/latest/</w:t>
                  </w:r>
                </w:p>
                <w:p w:rsidR="00C508AD" w:rsidRDefault="00C508AD" w:rsidP="00F93DA0">
                  <w:pPr>
                    <w:rPr>
                      <w:rFonts w:ascii="Times New Roman" w:hAnsi="Times New Roman" w:cs="Times New Roman"/>
                      <w:b/>
                      <w:sz w:val="24"/>
                      <w:szCs w:val="24"/>
                    </w:rPr>
                  </w:pPr>
                </w:p>
                <w:p w:rsidR="00E0727C" w:rsidRPr="00303060" w:rsidRDefault="00E0727C" w:rsidP="00F93DA0">
                  <w:pPr>
                    <w:rPr>
                      <w:rFonts w:ascii="Times New Roman" w:hAnsi="Times New Roman" w:cs="Times New Roman"/>
                      <w:b/>
                      <w:sz w:val="24"/>
                      <w:szCs w:val="24"/>
                    </w:rPr>
                  </w:pPr>
                  <w:r w:rsidRPr="00303060">
                    <w:rPr>
                      <w:rFonts w:ascii="Times New Roman" w:hAnsi="Times New Roman" w:cs="Times New Roman"/>
                      <w:b/>
                      <w:sz w:val="24"/>
                      <w:szCs w:val="24"/>
                    </w:rPr>
                    <w:t>Three Frameworks for Ethical Decision-Making</w:t>
                  </w:r>
                </w:p>
                <w:p w:rsidR="00E0727C" w:rsidRPr="00303060" w:rsidRDefault="00E0727C" w:rsidP="00F93DA0">
                  <w:pPr>
                    <w:rPr>
                      <w:rFonts w:ascii="Times New Roman" w:hAnsi="Times New Roman" w:cs="Times New Roman"/>
                      <w:sz w:val="24"/>
                      <w:szCs w:val="24"/>
                    </w:rPr>
                  </w:pPr>
                  <w:r w:rsidRPr="00303060">
                    <w:rPr>
                      <w:rFonts w:ascii="Times New Roman" w:hAnsi="Times New Roman" w:cs="Times New Roman"/>
                      <w:sz w:val="24"/>
                      <w:szCs w:val="24"/>
                    </w:rPr>
                    <w:t>http://cnx.org/content/m13757/latest/</w:t>
                  </w:r>
                </w:p>
                <w:p w:rsidR="00C508AD" w:rsidRDefault="00C508AD" w:rsidP="00726CA3">
                  <w:pPr>
                    <w:rPr>
                      <w:rFonts w:ascii="Times New Roman" w:hAnsi="Times New Roman" w:cs="Times New Roman"/>
                      <w:b/>
                      <w:sz w:val="24"/>
                      <w:szCs w:val="24"/>
                    </w:rPr>
                  </w:pPr>
                </w:p>
                <w:p w:rsidR="00E0727C" w:rsidRPr="00303060" w:rsidRDefault="00E0727C" w:rsidP="00726CA3">
                  <w:pPr>
                    <w:rPr>
                      <w:rFonts w:ascii="Times New Roman" w:hAnsi="Times New Roman" w:cs="Times New Roman"/>
                      <w:b/>
                      <w:sz w:val="24"/>
                      <w:szCs w:val="24"/>
                    </w:rPr>
                  </w:pPr>
                  <w:r w:rsidRPr="00303060">
                    <w:rPr>
                      <w:rFonts w:ascii="Times New Roman" w:hAnsi="Times New Roman" w:cs="Times New Roman"/>
                      <w:b/>
                      <w:sz w:val="24"/>
                      <w:szCs w:val="24"/>
                    </w:rPr>
                    <w:t>Read Kelly’s C</w:t>
                  </w:r>
                  <w:r w:rsidR="001D6726">
                    <w:rPr>
                      <w:rFonts w:ascii="Times New Roman" w:hAnsi="Times New Roman" w:cs="Times New Roman"/>
                      <w:b/>
                      <w:sz w:val="24"/>
                      <w:szCs w:val="24"/>
                    </w:rPr>
                    <w:t xml:space="preserve">osmetic Surgery (Canvas) and </w:t>
                  </w:r>
                  <w:r w:rsidRPr="00303060">
                    <w:rPr>
                      <w:rFonts w:ascii="Times New Roman" w:hAnsi="Times New Roman" w:cs="Times New Roman"/>
                      <w:b/>
                      <w:sz w:val="24"/>
                      <w:szCs w:val="24"/>
                    </w:rPr>
                    <w:t xml:space="preserve">Incident at Morales Decision-Point Analyses </w:t>
                  </w:r>
                  <w:r w:rsidR="001D6726">
                    <w:rPr>
                      <w:rFonts w:ascii="Times New Roman" w:hAnsi="Times New Roman" w:cs="Times New Roman"/>
                      <w:b/>
                      <w:sz w:val="24"/>
                      <w:szCs w:val="24"/>
                    </w:rPr>
                    <w:t>(Canvas)</w:t>
                  </w:r>
                </w:p>
                <w:p w:rsidR="00E0727C" w:rsidRPr="00303060" w:rsidRDefault="00E0727C" w:rsidP="005611DA">
                  <w:pPr>
                    <w:rPr>
                      <w:rFonts w:ascii="Times New Roman" w:hAnsi="Times New Roman" w:cs="Times New Roman"/>
                      <w:b/>
                      <w:sz w:val="24"/>
                      <w:szCs w:val="24"/>
                    </w:rPr>
                  </w:pPr>
                </w:p>
                <w:p w:rsidR="00303060" w:rsidRPr="00303060" w:rsidRDefault="00303060" w:rsidP="005611DA">
                  <w:pPr>
                    <w:rPr>
                      <w:rFonts w:ascii="Times New Roman" w:hAnsi="Times New Roman" w:cs="Times New Roman"/>
                      <w:b/>
                      <w:sz w:val="24"/>
                      <w:szCs w:val="24"/>
                    </w:rPr>
                  </w:pPr>
                </w:p>
              </w:tc>
              <w:tc>
                <w:tcPr>
                  <w:tcW w:w="4122" w:type="dxa"/>
                </w:tcPr>
                <w:p w:rsidR="00E0727C" w:rsidRPr="00303060" w:rsidRDefault="00E0727C" w:rsidP="00A121A6">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Ethical Approaches and Problem solving</w:t>
                  </w:r>
                </w:p>
                <w:p w:rsidR="00E0727C" w:rsidRPr="00303060" w:rsidRDefault="00E0727C" w:rsidP="00A121A6">
                  <w:pPr>
                    <w:pStyle w:val="ListParagraph"/>
                    <w:numPr>
                      <w:ilvl w:val="0"/>
                      <w:numId w:val="19"/>
                    </w:numPr>
                    <w:rPr>
                      <w:sz w:val="24"/>
                      <w:szCs w:val="24"/>
                    </w:rPr>
                  </w:pPr>
                  <w:r w:rsidRPr="00303060">
                    <w:rPr>
                      <w:sz w:val="24"/>
                      <w:szCs w:val="24"/>
                    </w:rPr>
                    <w:t>Problem specification</w:t>
                  </w:r>
                </w:p>
                <w:p w:rsidR="00E0727C" w:rsidRPr="00303060" w:rsidRDefault="00E0727C" w:rsidP="00A121A6">
                  <w:pPr>
                    <w:pStyle w:val="ListParagraph"/>
                    <w:numPr>
                      <w:ilvl w:val="0"/>
                      <w:numId w:val="19"/>
                    </w:numPr>
                    <w:rPr>
                      <w:sz w:val="24"/>
                      <w:szCs w:val="24"/>
                    </w:rPr>
                  </w:pPr>
                  <w:r w:rsidRPr="00303060">
                    <w:rPr>
                      <w:sz w:val="24"/>
                      <w:szCs w:val="24"/>
                    </w:rPr>
                    <w:t>Solution generation</w:t>
                  </w:r>
                </w:p>
                <w:p w:rsidR="00E0727C" w:rsidRPr="00303060" w:rsidRDefault="00E0727C" w:rsidP="00A121A6">
                  <w:pPr>
                    <w:pStyle w:val="ListParagraph"/>
                    <w:numPr>
                      <w:ilvl w:val="0"/>
                      <w:numId w:val="19"/>
                    </w:numPr>
                    <w:rPr>
                      <w:sz w:val="24"/>
                      <w:szCs w:val="24"/>
                    </w:rPr>
                  </w:pPr>
                  <w:r w:rsidRPr="00303060">
                    <w:rPr>
                      <w:sz w:val="24"/>
                      <w:szCs w:val="24"/>
                    </w:rPr>
                    <w:t>Solution testing</w:t>
                  </w:r>
                </w:p>
                <w:p w:rsidR="00E0727C" w:rsidRPr="00303060" w:rsidRDefault="00E0727C" w:rsidP="00A121A6">
                  <w:pPr>
                    <w:pStyle w:val="ListParagraph"/>
                    <w:numPr>
                      <w:ilvl w:val="0"/>
                      <w:numId w:val="19"/>
                    </w:numPr>
                    <w:rPr>
                      <w:sz w:val="24"/>
                      <w:szCs w:val="24"/>
                    </w:rPr>
                  </w:pPr>
                  <w:r w:rsidRPr="00303060">
                    <w:rPr>
                      <w:sz w:val="24"/>
                      <w:szCs w:val="24"/>
                    </w:rPr>
                    <w:t>Solution implementation</w:t>
                  </w:r>
                </w:p>
                <w:p w:rsidR="00E0727C" w:rsidRDefault="00E0727C" w:rsidP="00A121A6">
                  <w:pPr>
                    <w:rPr>
                      <w:rFonts w:ascii="Times New Roman" w:hAnsi="Times New Roman" w:cs="Times New Roman"/>
                      <w:sz w:val="24"/>
                      <w:szCs w:val="24"/>
                    </w:rPr>
                  </w:pPr>
                  <w:r w:rsidRPr="00303060">
                    <w:rPr>
                      <w:rFonts w:ascii="Times New Roman" w:hAnsi="Times New Roman" w:cs="Times New Roman"/>
                      <w:sz w:val="24"/>
                      <w:szCs w:val="24"/>
                    </w:rPr>
                    <w:t>Solution Testing (3 tests)</w:t>
                  </w:r>
                </w:p>
                <w:p w:rsidR="00DC5B55" w:rsidRPr="00DC5B55" w:rsidRDefault="00DC5B55" w:rsidP="00DC5B55">
                  <w:pPr>
                    <w:pStyle w:val="ListParagraph"/>
                    <w:numPr>
                      <w:ilvl w:val="0"/>
                      <w:numId w:val="32"/>
                    </w:numPr>
                    <w:rPr>
                      <w:sz w:val="24"/>
                      <w:szCs w:val="24"/>
                    </w:rPr>
                  </w:pPr>
                  <w:r>
                    <w:rPr>
                      <w:sz w:val="24"/>
                      <w:szCs w:val="24"/>
                    </w:rPr>
                    <w:t>r</w:t>
                  </w:r>
                  <w:r w:rsidRPr="00DC5B55">
                    <w:rPr>
                      <w:sz w:val="24"/>
                      <w:szCs w:val="24"/>
                    </w:rPr>
                    <w:t>eversibility, harm, publicity</w:t>
                  </w:r>
                </w:p>
                <w:p w:rsidR="00DC5B55" w:rsidRDefault="00E0727C" w:rsidP="00DA7C66">
                  <w:pPr>
                    <w:rPr>
                      <w:rFonts w:ascii="Times New Roman" w:hAnsi="Times New Roman" w:cs="Times New Roman"/>
                      <w:sz w:val="24"/>
                      <w:szCs w:val="24"/>
                    </w:rPr>
                  </w:pPr>
                  <w:r w:rsidRPr="00303060">
                    <w:rPr>
                      <w:rFonts w:ascii="Times New Roman" w:hAnsi="Times New Roman" w:cs="Times New Roman"/>
                      <w:sz w:val="24"/>
                      <w:szCs w:val="24"/>
                    </w:rPr>
                    <w:t xml:space="preserve">Solution Implementation </w:t>
                  </w:r>
                </w:p>
                <w:p w:rsidR="00E0727C" w:rsidRPr="00DC5B55" w:rsidRDefault="00DC5B55" w:rsidP="00DC5B55">
                  <w:pPr>
                    <w:pStyle w:val="ListParagraph"/>
                    <w:numPr>
                      <w:ilvl w:val="0"/>
                      <w:numId w:val="32"/>
                    </w:numPr>
                    <w:rPr>
                      <w:sz w:val="24"/>
                      <w:szCs w:val="24"/>
                    </w:rPr>
                  </w:pPr>
                  <w:r>
                    <w:rPr>
                      <w:sz w:val="24"/>
                      <w:szCs w:val="24"/>
                    </w:rPr>
                    <w:t>A f</w:t>
                  </w:r>
                  <w:r w:rsidR="00E0727C" w:rsidRPr="00DC5B55">
                    <w:rPr>
                      <w:sz w:val="24"/>
                      <w:szCs w:val="24"/>
                    </w:rPr>
                    <w:t>easibility</w:t>
                  </w:r>
                  <w:r>
                    <w:rPr>
                      <w:sz w:val="24"/>
                      <w:szCs w:val="24"/>
                    </w:rPr>
                    <w:t xml:space="preserve"> test that outlines situation-based constraints</w:t>
                  </w:r>
                </w:p>
                <w:p w:rsidR="00E0727C" w:rsidRPr="00303060" w:rsidRDefault="00E0727C" w:rsidP="00DA7C66">
                  <w:pPr>
                    <w:rPr>
                      <w:rFonts w:ascii="Times New Roman" w:hAnsi="Times New Roman" w:cs="Times New Roman"/>
                      <w:b/>
                      <w:sz w:val="24"/>
                      <w:szCs w:val="24"/>
                    </w:rPr>
                  </w:pPr>
                  <w:r w:rsidRPr="00303060">
                    <w:rPr>
                      <w:rFonts w:ascii="Times New Roman" w:hAnsi="Times New Roman" w:cs="Times New Roman"/>
                      <w:b/>
                      <w:sz w:val="24"/>
                      <w:szCs w:val="24"/>
                    </w:rPr>
                    <w:t>Students will also prepare 2 short, informal writes responding to the Mountain Terrorist Exercise and the Kelly Cosmetic Surgery article. (For Canvas)</w:t>
                  </w:r>
                </w:p>
              </w:tc>
            </w:tr>
            <w:tr w:rsidR="00E0727C" w:rsidRPr="00303060" w:rsidTr="00C4191F">
              <w:trPr>
                <w:trHeight w:val="2847"/>
              </w:trPr>
              <w:tc>
                <w:tcPr>
                  <w:tcW w:w="2052" w:type="dxa"/>
                </w:tcPr>
                <w:p w:rsidR="0010453E" w:rsidRPr="00C4191F" w:rsidRDefault="00DC5B55" w:rsidP="0010453E">
                  <w:pPr>
                    <w:pStyle w:val="Heading1"/>
                    <w:rPr>
                      <w:rFonts w:ascii="Times New Roman" w:hAnsi="Times New Roman" w:cs="Times New Roman"/>
                      <w:sz w:val="24"/>
                    </w:rPr>
                  </w:pPr>
                  <w:r>
                    <w:rPr>
                      <w:rFonts w:ascii="Times New Roman" w:hAnsi="Times New Roman" w:cs="Times New Roman"/>
                      <w:sz w:val="24"/>
                    </w:rPr>
                    <w:lastRenderedPageBreak/>
                    <w:t>Module II</w:t>
                  </w:r>
                  <w:r w:rsidR="0010453E" w:rsidRPr="00C4191F">
                    <w:rPr>
                      <w:rFonts w:ascii="Times New Roman" w:hAnsi="Times New Roman" w:cs="Times New Roman"/>
                      <w:sz w:val="24"/>
                    </w:rPr>
                    <w:t xml:space="preserve">: Ethics </w:t>
                  </w:r>
                </w:p>
                <w:p w:rsidR="0010453E" w:rsidRPr="0010453E" w:rsidRDefault="0010453E" w:rsidP="0010453E">
                  <w:r w:rsidRPr="00C4191F">
                    <w:rPr>
                      <w:rFonts w:ascii="Times New Roman" w:hAnsi="Times New Roman" w:cs="Times New Roman"/>
                      <w:b/>
                      <w:sz w:val="24"/>
                    </w:rPr>
                    <w:t>Of Team Work</w:t>
                  </w:r>
                </w:p>
              </w:tc>
              <w:tc>
                <w:tcPr>
                  <w:tcW w:w="4338" w:type="dxa"/>
                </w:tcPr>
                <w:p w:rsidR="00E0727C" w:rsidRPr="00303060" w:rsidRDefault="00E0727C"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Ethics of Team Work (1</w:t>
                  </w:r>
                  <w:r w:rsidR="00A44E22">
                    <w:rPr>
                      <w:rFonts w:ascii="Times New Roman" w:hAnsi="Times New Roman" w:cs="Times New Roman"/>
                      <w:sz w:val="24"/>
                      <w:szCs w:val="24"/>
                    </w:rPr>
                    <w:t>2</w:t>
                  </w:r>
                  <w:r w:rsidRPr="00303060">
                    <w:rPr>
                      <w:rFonts w:ascii="Times New Roman" w:hAnsi="Times New Roman" w:cs="Times New Roman"/>
                      <w:sz w:val="24"/>
                      <w:szCs w:val="24"/>
                    </w:rPr>
                    <w:t>0 point group activity)</w:t>
                  </w:r>
                </w:p>
                <w:p w:rsidR="00E0727C" w:rsidRDefault="00AF3210" w:rsidP="00303060">
                  <w:pPr>
                    <w:rPr>
                      <w:rFonts w:ascii="Times New Roman" w:hAnsi="Times New Roman" w:cs="Times New Roman"/>
                      <w:sz w:val="24"/>
                      <w:szCs w:val="24"/>
                    </w:rPr>
                  </w:pPr>
                  <w:hyperlink r:id="rId11" w:history="1">
                    <w:r w:rsidR="00A44E22" w:rsidRPr="007C0D10">
                      <w:rPr>
                        <w:rStyle w:val="Hyperlink"/>
                        <w:rFonts w:ascii="Times New Roman" w:hAnsi="Times New Roman" w:cs="Times New Roman"/>
                        <w:sz w:val="24"/>
                        <w:szCs w:val="24"/>
                      </w:rPr>
                      <w:t>http://cnx.org/content/m13760/latest/</w:t>
                    </w:r>
                  </w:hyperlink>
                </w:p>
                <w:p w:rsidR="00A44E22" w:rsidRDefault="00A44E22" w:rsidP="00303060">
                  <w:pPr>
                    <w:rPr>
                      <w:rFonts w:ascii="Times New Roman" w:hAnsi="Times New Roman" w:cs="Times New Roman"/>
                      <w:sz w:val="24"/>
                      <w:szCs w:val="24"/>
                    </w:rPr>
                  </w:pPr>
                </w:p>
                <w:p w:rsidR="00A44E22" w:rsidRDefault="00A44E22" w:rsidP="00303060">
                  <w:pPr>
                    <w:rPr>
                      <w:rFonts w:ascii="Times New Roman" w:hAnsi="Times New Roman" w:cs="Times New Roman"/>
                      <w:sz w:val="24"/>
                      <w:szCs w:val="24"/>
                    </w:rPr>
                  </w:pPr>
                  <w:r>
                    <w:rPr>
                      <w:rFonts w:ascii="Times New Roman" w:hAnsi="Times New Roman" w:cs="Times New Roman"/>
                      <w:sz w:val="24"/>
                      <w:szCs w:val="24"/>
                    </w:rPr>
                    <w:t>Discovering, Translating, and Verifying values in group work (values sensitive design)</w:t>
                  </w:r>
                </w:p>
                <w:p w:rsidR="00A44E22" w:rsidRDefault="00A44E22" w:rsidP="00303060">
                  <w:pPr>
                    <w:rPr>
                      <w:rFonts w:ascii="Times New Roman" w:hAnsi="Times New Roman" w:cs="Times New Roman"/>
                      <w:sz w:val="24"/>
                      <w:szCs w:val="24"/>
                    </w:rPr>
                  </w:pPr>
                </w:p>
                <w:p w:rsidR="00A44E22" w:rsidRDefault="00A44E22" w:rsidP="00303060">
                  <w:pPr>
                    <w:rPr>
                      <w:rFonts w:ascii="Times New Roman" w:hAnsi="Times New Roman" w:cs="Times New Roman"/>
                      <w:sz w:val="24"/>
                      <w:szCs w:val="24"/>
                    </w:rPr>
                  </w:pPr>
                  <w:r>
                    <w:rPr>
                      <w:rFonts w:ascii="Times New Roman" w:hAnsi="Times New Roman" w:cs="Times New Roman"/>
                      <w:sz w:val="24"/>
                      <w:szCs w:val="24"/>
                    </w:rPr>
                    <w:t xml:space="preserve">Avoiding groupthink, group polarization, and going to Abilene </w:t>
                  </w:r>
                </w:p>
                <w:p w:rsidR="00A44E22" w:rsidRDefault="00A44E22" w:rsidP="00303060">
                  <w:pPr>
                    <w:rPr>
                      <w:rFonts w:ascii="Times New Roman" w:hAnsi="Times New Roman" w:cs="Times New Roman"/>
                      <w:sz w:val="24"/>
                      <w:szCs w:val="24"/>
                    </w:rPr>
                  </w:pPr>
                </w:p>
                <w:p w:rsidR="00A44E22" w:rsidRDefault="00A44E22" w:rsidP="00303060">
                  <w:pPr>
                    <w:rPr>
                      <w:rFonts w:ascii="Times New Roman" w:hAnsi="Times New Roman" w:cs="Times New Roman"/>
                      <w:sz w:val="24"/>
                      <w:szCs w:val="24"/>
                    </w:rPr>
                  </w:pPr>
                  <w:r>
                    <w:rPr>
                      <w:rFonts w:ascii="Times New Roman" w:hAnsi="Times New Roman" w:cs="Times New Roman"/>
                      <w:sz w:val="24"/>
                      <w:szCs w:val="24"/>
                    </w:rPr>
                    <w:t>Understanding logrolling, bridging, nonspecific compensation, expanding the pie, cost-cutting, negotiating interests</w:t>
                  </w:r>
                </w:p>
                <w:p w:rsidR="00A44E22" w:rsidRDefault="00A44E22" w:rsidP="00303060">
                  <w:pPr>
                    <w:rPr>
                      <w:rFonts w:ascii="Times New Roman" w:hAnsi="Times New Roman" w:cs="Times New Roman"/>
                      <w:sz w:val="24"/>
                      <w:szCs w:val="24"/>
                    </w:rPr>
                  </w:pPr>
                </w:p>
                <w:p w:rsidR="00A44E22" w:rsidRDefault="00A44E22" w:rsidP="00303060">
                  <w:pPr>
                    <w:rPr>
                      <w:rFonts w:ascii="Times New Roman" w:hAnsi="Times New Roman" w:cs="Times New Roman"/>
                      <w:sz w:val="24"/>
                      <w:szCs w:val="24"/>
                    </w:rPr>
                  </w:pPr>
                  <w:r>
                    <w:rPr>
                      <w:rFonts w:ascii="Times New Roman" w:hAnsi="Times New Roman" w:cs="Times New Roman"/>
                      <w:sz w:val="24"/>
                      <w:szCs w:val="24"/>
                    </w:rPr>
                    <w:t>STSs:</w:t>
                  </w:r>
                </w:p>
                <w:p w:rsidR="00A44E22" w:rsidRDefault="00A44E22" w:rsidP="00A44E22">
                  <w:pPr>
                    <w:pStyle w:val="ListParagraph"/>
                    <w:numPr>
                      <w:ilvl w:val="0"/>
                      <w:numId w:val="32"/>
                    </w:numPr>
                    <w:rPr>
                      <w:sz w:val="24"/>
                      <w:szCs w:val="24"/>
                    </w:rPr>
                  </w:pPr>
                  <w:r>
                    <w:rPr>
                      <w:sz w:val="24"/>
                      <w:szCs w:val="24"/>
                    </w:rPr>
                    <w:t>enable and constrain business activity</w:t>
                  </w:r>
                </w:p>
                <w:p w:rsidR="00A44E22" w:rsidRDefault="00A44E22" w:rsidP="00A44E22">
                  <w:pPr>
                    <w:pStyle w:val="ListParagraph"/>
                    <w:numPr>
                      <w:ilvl w:val="0"/>
                      <w:numId w:val="32"/>
                    </w:numPr>
                    <w:rPr>
                      <w:sz w:val="24"/>
                      <w:szCs w:val="24"/>
                    </w:rPr>
                  </w:pPr>
                  <w:r>
                    <w:rPr>
                      <w:sz w:val="24"/>
                      <w:szCs w:val="24"/>
                    </w:rPr>
                    <w:t>consist of interacting sub-systems</w:t>
                  </w:r>
                </w:p>
                <w:p w:rsidR="00A44E22" w:rsidRDefault="00A44E22" w:rsidP="00A44E22">
                  <w:pPr>
                    <w:pStyle w:val="ListParagraph"/>
                    <w:numPr>
                      <w:ilvl w:val="0"/>
                      <w:numId w:val="32"/>
                    </w:numPr>
                    <w:rPr>
                      <w:sz w:val="24"/>
                      <w:szCs w:val="24"/>
                    </w:rPr>
                  </w:pPr>
                  <w:r>
                    <w:rPr>
                      <w:sz w:val="24"/>
                      <w:szCs w:val="24"/>
                    </w:rPr>
                    <w:t>require systems thinking and analysis</w:t>
                  </w:r>
                </w:p>
                <w:p w:rsidR="00A44E22" w:rsidRDefault="00A44E22" w:rsidP="00A44E22">
                  <w:pPr>
                    <w:pStyle w:val="ListParagraph"/>
                    <w:numPr>
                      <w:ilvl w:val="0"/>
                      <w:numId w:val="32"/>
                    </w:numPr>
                    <w:rPr>
                      <w:sz w:val="24"/>
                      <w:szCs w:val="24"/>
                    </w:rPr>
                  </w:pPr>
                  <w:r>
                    <w:rPr>
                      <w:sz w:val="24"/>
                      <w:szCs w:val="24"/>
                    </w:rPr>
                    <w:t>embody values</w:t>
                  </w:r>
                </w:p>
                <w:p w:rsidR="0010453E" w:rsidRPr="00303060" w:rsidRDefault="00A44E22" w:rsidP="007F699F">
                  <w:pPr>
                    <w:pStyle w:val="ListParagraph"/>
                    <w:numPr>
                      <w:ilvl w:val="0"/>
                      <w:numId w:val="32"/>
                    </w:numPr>
                    <w:rPr>
                      <w:sz w:val="24"/>
                      <w:szCs w:val="24"/>
                    </w:rPr>
                  </w:pPr>
                  <w:r w:rsidRPr="007F699F">
                    <w:rPr>
                      <w:sz w:val="24"/>
                      <w:szCs w:val="24"/>
                    </w:rPr>
                    <w:t>change due to internal value conflicts and external interactions with other STSs</w:t>
                  </w:r>
                </w:p>
              </w:tc>
              <w:tc>
                <w:tcPr>
                  <w:tcW w:w="4122" w:type="dxa"/>
                </w:tcPr>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Groups will prepare a preliminary group self-evaluation that will discover, translate, and verify group value goals for the semester.</w:t>
                  </w:r>
                </w:p>
                <w:p w:rsidR="00E0727C" w:rsidRPr="00303060" w:rsidRDefault="00E0727C" w:rsidP="00E0727C">
                  <w:pPr>
                    <w:pStyle w:val="ListParagraph"/>
                    <w:numPr>
                      <w:ilvl w:val="0"/>
                      <w:numId w:val="30"/>
                    </w:numPr>
                    <w:rPr>
                      <w:sz w:val="24"/>
                      <w:szCs w:val="24"/>
                    </w:rPr>
                  </w:pPr>
                  <w:r w:rsidRPr="00303060">
                    <w:rPr>
                      <w:sz w:val="24"/>
                      <w:szCs w:val="24"/>
                    </w:rPr>
                    <w:t>Values Goal Profiles</w:t>
                  </w:r>
                </w:p>
                <w:p w:rsidR="00E0727C" w:rsidRPr="00303060" w:rsidRDefault="00E0727C" w:rsidP="00E0727C">
                  <w:pPr>
                    <w:pStyle w:val="ListParagraph"/>
                    <w:numPr>
                      <w:ilvl w:val="0"/>
                      <w:numId w:val="30"/>
                    </w:numPr>
                    <w:rPr>
                      <w:sz w:val="24"/>
                      <w:szCs w:val="24"/>
                    </w:rPr>
                  </w:pPr>
                  <w:r w:rsidRPr="00303060">
                    <w:rPr>
                      <w:sz w:val="24"/>
                      <w:szCs w:val="24"/>
                    </w:rPr>
                    <w:t>Pitfall Avoidance Strategies</w:t>
                  </w:r>
                </w:p>
                <w:p w:rsidR="00E0727C" w:rsidRPr="00303060" w:rsidRDefault="00E0727C" w:rsidP="00E0727C">
                  <w:pPr>
                    <w:pStyle w:val="ListParagraph"/>
                    <w:numPr>
                      <w:ilvl w:val="0"/>
                      <w:numId w:val="30"/>
                    </w:numPr>
                    <w:rPr>
                      <w:sz w:val="24"/>
                      <w:szCs w:val="24"/>
                    </w:rPr>
                  </w:pPr>
                  <w:r w:rsidRPr="00303060">
                    <w:rPr>
                      <w:sz w:val="24"/>
                      <w:szCs w:val="24"/>
                    </w:rPr>
                    <w:t>Constraining Environments</w:t>
                  </w:r>
                </w:p>
                <w:p w:rsidR="00E0727C" w:rsidRPr="00303060" w:rsidRDefault="00E0727C" w:rsidP="00FF6AF4">
                  <w:pPr>
                    <w:rPr>
                      <w:rFonts w:ascii="Times New Roman" w:hAnsi="Times New Roman" w:cs="Times New Roman"/>
                      <w:sz w:val="24"/>
                      <w:szCs w:val="24"/>
                    </w:rPr>
                  </w:pPr>
                </w:p>
                <w:p w:rsidR="00E0727C" w:rsidRPr="00A44E22" w:rsidRDefault="00E0727C" w:rsidP="00303060">
                  <w:pPr>
                    <w:pStyle w:val="Heading2"/>
                    <w:keepNext w:val="0"/>
                    <w:rPr>
                      <w:rFonts w:ascii="Times New Roman" w:hAnsi="Times New Roman" w:cs="Times New Roman"/>
                      <w:b w:val="0"/>
                      <w:sz w:val="24"/>
                      <w:szCs w:val="24"/>
                    </w:rPr>
                  </w:pPr>
                  <w:r w:rsidRPr="00A44E22">
                    <w:rPr>
                      <w:rFonts w:ascii="Times New Roman" w:hAnsi="Times New Roman" w:cs="Times New Roman"/>
                      <w:b w:val="0"/>
                      <w:sz w:val="24"/>
                      <w:szCs w:val="24"/>
                    </w:rPr>
                    <w:t>Designing work teams around ADEM SOV</w:t>
                  </w:r>
                </w:p>
                <w:p w:rsidR="00A44E22" w:rsidRPr="00A44E22" w:rsidRDefault="00A44E22" w:rsidP="00A44E22">
                  <w:pPr>
                    <w:rPr>
                      <w:rFonts w:ascii="Times New Roman" w:hAnsi="Times New Roman" w:cs="Times New Roman"/>
                      <w:sz w:val="24"/>
                      <w:szCs w:val="24"/>
                    </w:rPr>
                  </w:pPr>
                </w:p>
                <w:p w:rsidR="00A44E22" w:rsidRPr="00A44E22" w:rsidRDefault="00A44E22" w:rsidP="00A44E22">
                  <w:pPr>
                    <w:rPr>
                      <w:rFonts w:ascii="Times New Roman" w:hAnsi="Times New Roman" w:cs="Times New Roman"/>
                      <w:sz w:val="24"/>
                      <w:szCs w:val="24"/>
                    </w:rPr>
                  </w:pPr>
                  <w:r w:rsidRPr="00A44E22">
                    <w:rPr>
                      <w:rFonts w:ascii="Times New Roman" w:hAnsi="Times New Roman" w:cs="Times New Roman"/>
                      <w:sz w:val="24"/>
                      <w:szCs w:val="24"/>
                    </w:rPr>
                    <w:t>Anticipating and avoiding common group pitfalls</w:t>
                  </w:r>
                </w:p>
                <w:p w:rsidR="00A44E22" w:rsidRPr="00A44E22" w:rsidRDefault="00A44E22" w:rsidP="00A44E22">
                  <w:pPr>
                    <w:rPr>
                      <w:rFonts w:ascii="Times New Roman" w:hAnsi="Times New Roman" w:cs="Times New Roman"/>
                      <w:sz w:val="24"/>
                      <w:szCs w:val="24"/>
                    </w:rPr>
                  </w:pPr>
                </w:p>
                <w:p w:rsidR="00A44E22" w:rsidRPr="00A44E22" w:rsidRDefault="00A44E22" w:rsidP="00A44E22">
                  <w:r w:rsidRPr="00A44E22">
                    <w:rPr>
                      <w:rFonts w:ascii="Times New Roman" w:hAnsi="Times New Roman" w:cs="Times New Roman"/>
                      <w:sz w:val="24"/>
                      <w:szCs w:val="24"/>
                    </w:rPr>
                    <w:t>Understanding on how the Socio-Technical System constrains and enables group work</w:t>
                  </w:r>
                </w:p>
              </w:tc>
              <w:tc>
                <w:tcPr>
                  <w:tcW w:w="2718" w:type="dxa"/>
                </w:tcPr>
                <w:p w:rsidR="00E0727C" w:rsidRPr="00303060" w:rsidRDefault="00E0727C"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Designing work teams around ADEM SOV</w:t>
                  </w:r>
                </w:p>
                <w:p w:rsidR="00E0727C" w:rsidRPr="00303060" w:rsidRDefault="00E0727C"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Business/moral leaders</w:t>
                  </w:r>
                </w:p>
                <w:p w:rsidR="00E0727C" w:rsidRPr="00303060" w:rsidRDefault="00E0727C" w:rsidP="00FF6AF4">
                  <w:pPr>
                    <w:pStyle w:val="ListParagraph"/>
                    <w:numPr>
                      <w:ilvl w:val="0"/>
                      <w:numId w:val="29"/>
                    </w:numPr>
                    <w:rPr>
                      <w:sz w:val="24"/>
                      <w:szCs w:val="24"/>
                      <w:lang w:val="es-PR"/>
                    </w:rPr>
                  </w:pPr>
                  <w:proofErr w:type="spellStart"/>
                  <w:r w:rsidRPr="00303060">
                    <w:rPr>
                      <w:sz w:val="24"/>
                      <w:szCs w:val="24"/>
                      <w:lang w:val="es-PR"/>
                    </w:rPr>
                    <w:t>Vandana</w:t>
                  </w:r>
                  <w:proofErr w:type="spellEnd"/>
                  <w:r w:rsidRPr="00303060">
                    <w:rPr>
                      <w:sz w:val="24"/>
                      <w:szCs w:val="24"/>
                      <w:lang w:val="es-PR"/>
                    </w:rPr>
                    <w:t xml:space="preserve"> </w:t>
                  </w:r>
                  <w:proofErr w:type="spellStart"/>
                  <w:r w:rsidRPr="00303060">
                    <w:rPr>
                      <w:sz w:val="24"/>
                      <w:szCs w:val="24"/>
                      <w:lang w:val="es-PR"/>
                    </w:rPr>
                    <w:t>Shiva</w:t>
                  </w:r>
                  <w:proofErr w:type="spellEnd"/>
                  <w:r w:rsidRPr="00303060">
                    <w:rPr>
                      <w:sz w:val="24"/>
                      <w:szCs w:val="24"/>
                      <w:lang w:val="es-PR"/>
                    </w:rPr>
                    <w:t xml:space="preserve">, Fred </w:t>
                  </w:r>
                  <w:proofErr w:type="spellStart"/>
                  <w:r w:rsidRPr="00303060">
                    <w:rPr>
                      <w:sz w:val="24"/>
                      <w:szCs w:val="24"/>
                      <w:lang w:val="es-PR"/>
                    </w:rPr>
                    <w:t>Cuny</w:t>
                  </w:r>
                  <w:proofErr w:type="spellEnd"/>
                  <w:r w:rsidRPr="00303060">
                    <w:rPr>
                      <w:sz w:val="24"/>
                      <w:szCs w:val="24"/>
                      <w:lang w:val="es-PR"/>
                    </w:rPr>
                    <w:t xml:space="preserve"> </w:t>
                  </w:r>
                  <w:proofErr w:type="spellStart"/>
                  <w:r w:rsidRPr="00303060">
                    <w:rPr>
                      <w:sz w:val="24"/>
                      <w:szCs w:val="24"/>
                      <w:lang w:val="es-PR"/>
                    </w:rPr>
                    <w:t>Sallie</w:t>
                  </w:r>
                  <w:proofErr w:type="spellEnd"/>
                  <w:r w:rsidRPr="00303060">
                    <w:rPr>
                      <w:sz w:val="24"/>
                      <w:szCs w:val="24"/>
                      <w:lang w:val="es-PR"/>
                    </w:rPr>
                    <w:t xml:space="preserve"> </w:t>
                  </w:r>
                  <w:proofErr w:type="spellStart"/>
                  <w:r w:rsidRPr="00303060">
                    <w:rPr>
                      <w:sz w:val="24"/>
                      <w:szCs w:val="24"/>
                      <w:lang w:val="es-PR"/>
                    </w:rPr>
                    <w:t>Krawcheck</w:t>
                  </w:r>
                  <w:proofErr w:type="spellEnd"/>
                  <w:r w:rsidRPr="00303060">
                    <w:rPr>
                      <w:sz w:val="24"/>
                      <w:szCs w:val="24"/>
                      <w:lang w:val="es-PR"/>
                    </w:rPr>
                    <w:t xml:space="preserve">, Carmen </w:t>
                  </w:r>
                  <w:proofErr w:type="spellStart"/>
                  <w:r w:rsidRPr="00303060">
                    <w:rPr>
                      <w:sz w:val="24"/>
                      <w:szCs w:val="24"/>
                      <w:lang w:val="es-PR"/>
                    </w:rPr>
                    <w:t>Segarra</w:t>
                  </w:r>
                  <w:proofErr w:type="spellEnd"/>
                  <w:r w:rsidRPr="00303060">
                    <w:rPr>
                      <w:sz w:val="24"/>
                      <w:szCs w:val="24"/>
                      <w:lang w:val="es-PR"/>
                    </w:rPr>
                    <w:t xml:space="preserve">, Jorge </w:t>
                  </w:r>
                  <w:proofErr w:type="spellStart"/>
                  <w:r w:rsidRPr="00303060">
                    <w:rPr>
                      <w:sz w:val="24"/>
                      <w:szCs w:val="24"/>
                      <w:lang w:val="es-PR"/>
                    </w:rPr>
                    <w:t>Rodriguez</w:t>
                  </w:r>
                  <w:proofErr w:type="spellEnd"/>
                  <w:r w:rsidRPr="00303060">
                    <w:rPr>
                      <w:sz w:val="24"/>
                      <w:szCs w:val="24"/>
                      <w:lang w:val="es-PR"/>
                    </w:rPr>
                    <w:t xml:space="preserve">, Muhammad </w:t>
                  </w:r>
                  <w:proofErr w:type="spellStart"/>
                  <w:r w:rsidRPr="00303060">
                    <w:rPr>
                      <w:sz w:val="24"/>
                      <w:szCs w:val="24"/>
                      <w:lang w:val="es-PR"/>
                    </w:rPr>
                    <w:t>Yunus</w:t>
                  </w:r>
                  <w:proofErr w:type="spellEnd"/>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 xml:space="preserve">Agency Theory versus Stewardship </w:t>
                  </w:r>
                  <w:r w:rsidRPr="00303060">
                    <w:rPr>
                      <w:rFonts w:ascii="Times New Roman" w:hAnsi="Times New Roman" w:cs="Times New Roman"/>
                      <w:sz w:val="24"/>
                      <w:szCs w:val="24"/>
                    </w:rPr>
                    <w:br/>
                    <w:t>Theory</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Compliance versus Values</w:t>
                  </w: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sz w:val="24"/>
                      <w:szCs w:val="24"/>
                    </w:rPr>
                    <w:t>Finance-, Customer-, and Quality-Driven companies</w:t>
                  </w: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sz w:val="24"/>
                      <w:szCs w:val="24"/>
                    </w:rPr>
                    <w:t>Enron: Mark-to-Market Accounting; Special Purpose Entities</w:t>
                  </w:r>
                </w:p>
              </w:tc>
            </w:tr>
            <w:tr w:rsidR="00303060" w:rsidRPr="00303060" w:rsidTr="0010453E">
              <w:trPr>
                <w:trHeight w:val="1470"/>
              </w:trPr>
              <w:tc>
                <w:tcPr>
                  <w:tcW w:w="2052" w:type="dxa"/>
                </w:tcPr>
                <w:p w:rsidR="00303060" w:rsidRDefault="00303060" w:rsidP="00FF6AF4">
                  <w:pPr>
                    <w:pStyle w:val="Heading2"/>
                    <w:rPr>
                      <w:rFonts w:ascii="Times New Roman" w:hAnsi="Times New Roman" w:cs="Times New Roman"/>
                      <w:sz w:val="24"/>
                      <w:szCs w:val="24"/>
                    </w:rPr>
                  </w:pPr>
                  <w:proofErr w:type="gramStart"/>
                  <w:r>
                    <w:rPr>
                      <w:rFonts w:ascii="Times New Roman" w:hAnsi="Times New Roman" w:cs="Times New Roman"/>
                      <w:sz w:val="24"/>
                      <w:szCs w:val="24"/>
                    </w:rPr>
                    <w:t xml:space="preserve">Module </w:t>
                  </w:r>
                  <w:r w:rsidR="00C4191F">
                    <w:rPr>
                      <w:rFonts w:ascii="Times New Roman" w:hAnsi="Times New Roman" w:cs="Times New Roman"/>
                      <w:sz w:val="24"/>
                      <w:szCs w:val="24"/>
                    </w:rPr>
                    <w:t>I</w:t>
                  </w:r>
                  <w:r w:rsidR="00DC5B55">
                    <w:rPr>
                      <w:rFonts w:ascii="Times New Roman" w:hAnsi="Times New Roman" w:cs="Times New Roman"/>
                      <w:sz w:val="24"/>
                      <w:szCs w:val="24"/>
                    </w:rPr>
                    <w:t>II</w:t>
                  </w:r>
                  <w:r>
                    <w:rPr>
                      <w:rFonts w:ascii="Times New Roman" w:hAnsi="Times New Roman" w:cs="Times New Roman"/>
                      <w:sz w:val="24"/>
                      <w:szCs w:val="24"/>
                    </w:rPr>
                    <w:t>.</w:t>
                  </w:r>
                  <w:proofErr w:type="gramEnd"/>
                  <w:r>
                    <w:rPr>
                      <w:rFonts w:ascii="Times New Roman" w:hAnsi="Times New Roman" w:cs="Times New Roman"/>
                      <w:sz w:val="24"/>
                      <w:szCs w:val="24"/>
                    </w:rPr>
                    <w:t xml:space="preserve"> Business and Moral Leaders</w:t>
                  </w:r>
                </w:p>
                <w:p w:rsidR="00303060" w:rsidRPr="00303060" w:rsidRDefault="00303060" w:rsidP="00303060"/>
                <w:p w:rsidR="00303060" w:rsidRDefault="00B25303" w:rsidP="00C508AD">
                  <w:pPr>
                    <w:pStyle w:val="Heading2"/>
                    <w:numPr>
                      <w:ilvl w:val="0"/>
                      <w:numId w:val="29"/>
                    </w:numPr>
                    <w:rPr>
                      <w:rFonts w:ascii="Times New Roman" w:hAnsi="Times New Roman" w:cs="Times New Roman"/>
                      <w:b w:val="0"/>
                      <w:sz w:val="24"/>
                      <w:szCs w:val="24"/>
                    </w:rPr>
                  </w:pPr>
                  <w:r>
                    <w:rPr>
                      <w:rFonts w:ascii="Times New Roman" w:hAnsi="Times New Roman" w:cs="Times New Roman"/>
                      <w:sz w:val="24"/>
                      <w:szCs w:val="24"/>
                    </w:rPr>
                    <w:t xml:space="preserve">Quiz </w:t>
                  </w:r>
                </w:p>
                <w:p w:rsidR="00C508AD" w:rsidRDefault="00C508AD" w:rsidP="00C508AD">
                  <w:pPr>
                    <w:pStyle w:val="ListParagraph"/>
                    <w:numPr>
                      <w:ilvl w:val="0"/>
                      <w:numId w:val="29"/>
                    </w:numPr>
                  </w:pPr>
                  <w:r>
                    <w:t>Canvas group write</w:t>
                  </w:r>
                </w:p>
                <w:p w:rsidR="00C508AD" w:rsidRPr="00303060" w:rsidRDefault="00C508AD" w:rsidP="00C508AD">
                  <w:pPr>
                    <w:pStyle w:val="ListParagraph"/>
                    <w:numPr>
                      <w:ilvl w:val="0"/>
                      <w:numId w:val="29"/>
                    </w:numPr>
                  </w:pPr>
                  <w:r>
                    <w:t>Group enacted mock interview</w:t>
                  </w:r>
                </w:p>
              </w:tc>
              <w:tc>
                <w:tcPr>
                  <w:tcW w:w="4338" w:type="dxa"/>
                </w:tcPr>
                <w:p w:rsidR="00303060" w:rsidRPr="00303060" w:rsidRDefault="00303060" w:rsidP="00303060">
                  <w:pPr>
                    <w:rPr>
                      <w:rFonts w:ascii="Times New Roman" w:hAnsi="Times New Roman" w:cs="Times New Roman"/>
                      <w:b/>
                      <w:sz w:val="24"/>
                      <w:szCs w:val="24"/>
                    </w:rPr>
                  </w:pPr>
                  <w:r w:rsidRPr="00303060">
                    <w:rPr>
                      <w:rFonts w:ascii="Times New Roman" w:hAnsi="Times New Roman" w:cs="Times New Roman"/>
                      <w:b/>
                      <w:sz w:val="24"/>
                      <w:szCs w:val="24"/>
                    </w:rPr>
                    <w:t>Business and Moral Leaders</w:t>
                  </w:r>
                </w:p>
                <w:p w:rsidR="00303060" w:rsidRPr="00303060" w:rsidRDefault="00AF3210" w:rsidP="00303060">
                  <w:pPr>
                    <w:rPr>
                      <w:rFonts w:ascii="Times New Roman" w:hAnsi="Times New Roman" w:cs="Times New Roman"/>
                      <w:sz w:val="24"/>
                      <w:szCs w:val="24"/>
                    </w:rPr>
                  </w:pPr>
                  <w:hyperlink r:id="rId12" w:history="1">
                    <w:r w:rsidR="00303060" w:rsidRPr="00303060">
                      <w:rPr>
                        <w:rStyle w:val="Hyperlink"/>
                        <w:rFonts w:ascii="Times New Roman" w:hAnsi="Times New Roman" w:cs="Times New Roman"/>
                        <w:sz w:val="24"/>
                        <w:szCs w:val="24"/>
                      </w:rPr>
                      <w:t>http://cnx.org/content/m14256/latest/</w:t>
                    </w:r>
                  </w:hyperlink>
                </w:p>
                <w:p w:rsidR="00303060" w:rsidRDefault="00303060" w:rsidP="00303060">
                  <w:pPr>
                    <w:rPr>
                      <w:rFonts w:ascii="Times New Roman" w:hAnsi="Times New Roman" w:cs="Times New Roman"/>
                      <w:sz w:val="24"/>
                      <w:szCs w:val="24"/>
                    </w:rPr>
                  </w:pPr>
                  <w:r w:rsidRPr="00303060">
                    <w:rPr>
                      <w:rFonts w:ascii="Times New Roman" w:hAnsi="Times New Roman" w:cs="Times New Roman"/>
                      <w:sz w:val="24"/>
                      <w:szCs w:val="24"/>
                    </w:rPr>
                    <w:t>Groups will choose a leader and present his or her profile to the class.</w:t>
                  </w:r>
                </w:p>
                <w:p w:rsidR="00ED572F" w:rsidRDefault="00ED572F" w:rsidP="00303060">
                  <w:pPr>
                    <w:rPr>
                      <w:rFonts w:ascii="Times New Roman" w:hAnsi="Times New Roman" w:cs="Times New Roman"/>
                      <w:sz w:val="24"/>
                      <w:szCs w:val="24"/>
                    </w:rPr>
                  </w:pPr>
                </w:p>
                <w:p w:rsidR="00ED572F" w:rsidRPr="00ED572F" w:rsidRDefault="00ED572F" w:rsidP="00ED572F">
                  <w:pPr>
                    <w:pStyle w:val="ListParagraph"/>
                    <w:numPr>
                      <w:ilvl w:val="0"/>
                      <w:numId w:val="29"/>
                    </w:numPr>
                    <w:rPr>
                      <w:sz w:val="24"/>
                      <w:szCs w:val="24"/>
                    </w:rPr>
                  </w:pPr>
                  <w:r w:rsidRPr="00ED572F">
                    <w:rPr>
                      <w:sz w:val="24"/>
                      <w:szCs w:val="24"/>
                    </w:rPr>
                    <w:t>Sustained commitment</w:t>
                  </w:r>
                </w:p>
                <w:p w:rsidR="00ED572F" w:rsidRPr="00ED572F" w:rsidRDefault="00ED572F" w:rsidP="00ED572F">
                  <w:pPr>
                    <w:pStyle w:val="ListParagraph"/>
                    <w:numPr>
                      <w:ilvl w:val="0"/>
                      <w:numId w:val="29"/>
                    </w:numPr>
                    <w:rPr>
                      <w:sz w:val="24"/>
                      <w:szCs w:val="24"/>
                    </w:rPr>
                  </w:pPr>
                  <w:r w:rsidRPr="00ED572F">
                    <w:rPr>
                      <w:sz w:val="24"/>
                      <w:szCs w:val="24"/>
                    </w:rPr>
                    <w:t>Consistency between core beliefs and actions</w:t>
                  </w:r>
                </w:p>
                <w:p w:rsidR="00ED572F" w:rsidRPr="00ED572F" w:rsidRDefault="00ED572F" w:rsidP="00ED572F">
                  <w:pPr>
                    <w:pStyle w:val="ListParagraph"/>
                    <w:numPr>
                      <w:ilvl w:val="0"/>
                      <w:numId w:val="29"/>
                    </w:numPr>
                    <w:rPr>
                      <w:sz w:val="24"/>
                      <w:szCs w:val="24"/>
                    </w:rPr>
                  </w:pPr>
                  <w:r w:rsidRPr="00ED572F">
                    <w:rPr>
                      <w:sz w:val="24"/>
                      <w:szCs w:val="24"/>
                    </w:rPr>
                    <w:t>Willingness to sacrifice self-interest</w:t>
                  </w:r>
                </w:p>
                <w:p w:rsidR="00ED572F" w:rsidRPr="00ED572F" w:rsidRDefault="00ED572F" w:rsidP="00ED572F">
                  <w:pPr>
                    <w:pStyle w:val="ListParagraph"/>
                    <w:numPr>
                      <w:ilvl w:val="0"/>
                      <w:numId w:val="29"/>
                    </w:numPr>
                    <w:rPr>
                      <w:sz w:val="24"/>
                      <w:szCs w:val="24"/>
                    </w:rPr>
                  </w:pPr>
                  <w:r w:rsidRPr="00ED572F">
                    <w:rPr>
                      <w:sz w:val="24"/>
                      <w:szCs w:val="24"/>
                    </w:rPr>
                    <w:t>Inspiring others to moral action</w:t>
                  </w:r>
                </w:p>
                <w:p w:rsidR="00303060" w:rsidRPr="00303060" w:rsidRDefault="00ED572F" w:rsidP="00ED572F">
                  <w:pPr>
                    <w:pStyle w:val="ListParagraph"/>
                    <w:numPr>
                      <w:ilvl w:val="0"/>
                      <w:numId w:val="29"/>
                    </w:numPr>
                    <w:rPr>
                      <w:sz w:val="24"/>
                      <w:szCs w:val="24"/>
                    </w:rPr>
                  </w:pPr>
                  <w:r w:rsidRPr="00ED572F">
                    <w:rPr>
                      <w:sz w:val="24"/>
                      <w:szCs w:val="24"/>
                    </w:rPr>
                    <w:t>Realistic sense of humility</w:t>
                  </w:r>
                </w:p>
              </w:tc>
              <w:tc>
                <w:tcPr>
                  <w:tcW w:w="4122" w:type="dxa"/>
                </w:tcPr>
                <w:p w:rsidR="00303060" w:rsidRPr="00303060" w:rsidRDefault="00303060" w:rsidP="00303060">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Business/moral leaders</w:t>
                  </w:r>
                </w:p>
                <w:p w:rsidR="00303060" w:rsidRPr="00303060" w:rsidRDefault="00303060" w:rsidP="00303060">
                  <w:pPr>
                    <w:pStyle w:val="ListParagraph"/>
                    <w:numPr>
                      <w:ilvl w:val="0"/>
                      <w:numId w:val="29"/>
                    </w:numPr>
                    <w:rPr>
                      <w:sz w:val="24"/>
                      <w:szCs w:val="24"/>
                      <w:lang w:val="es-PR"/>
                    </w:rPr>
                  </w:pPr>
                  <w:proofErr w:type="spellStart"/>
                  <w:r w:rsidRPr="00303060">
                    <w:rPr>
                      <w:sz w:val="24"/>
                      <w:szCs w:val="24"/>
                      <w:lang w:val="es-PR"/>
                    </w:rPr>
                    <w:t>Vandana</w:t>
                  </w:r>
                  <w:proofErr w:type="spellEnd"/>
                  <w:r w:rsidRPr="00303060">
                    <w:rPr>
                      <w:sz w:val="24"/>
                      <w:szCs w:val="24"/>
                      <w:lang w:val="es-PR"/>
                    </w:rPr>
                    <w:t xml:space="preserve"> </w:t>
                  </w:r>
                  <w:proofErr w:type="spellStart"/>
                  <w:r w:rsidRPr="00303060">
                    <w:rPr>
                      <w:sz w:val="24"/>
                      <w:szCs w:val="24"/>
                      <w:lang w:val="es-PR"/>
                    </w:rPr>
                    <w:t>Shiva</w:t>
                  </w:r>
                  <w:proofErr w:type="spellEnd"/>
                  <w:r w:rsidRPr="00303060">
                    <w:rPr>
                      <w:sz w:val="24"/>
                      <w:szCs w:val="24"/>
                      <w:lang w:val="es-PR"/>
                    </w:rPr>
                    <w:t xml:space="preserve">, Fred </w:t>
                  </w:r>
                  <w:proofErr w:type="spellStart"/>
                  <w:r w:rsidRPr="00303060">
                    <w:rPr>
                      <w:sz w:val="24"/>
                      <w:szCs w:val="24"/>
                      <w:lang w:val="es-PR"/>
                    </w:rPr>
                    <w:t>Cuny</w:t>
                  </w:r>
                  <w:proofErr w:type="spellEnd"/>
                  <w:r w:rsidRPr="00303060">
                    <w:rPr>
                      <w:sz w:val="24"/>
                      <w:szCs w:val="24"/>
                      <w:lang w:val="es-PR"/>
                    </w:rPr>
                    <w:t xml:space="preserve"> </w:t>
                  </w:r>
                  <w:proofErr w:type="spellStart"/>
                  <w:r w:rsidRPr="00303060">
                    <w:rPr>
                      <w:sz w:val="24"/>
                      <w:szCs w:val="24"/>
                      <w:lang w:val="es-PR"/>
                    </w:rPr>
                    <w:t>Sallie</w:t>
                  </w:r>
                  <w:proofErr w:type="spellEnd"/>
                  <w:r w:rsidRPr="00303060">
                    <w:rPr>
                      <w:sz w:val="24"/>
                      <w:szCs w:val="24"/>
                      <w:lang w:val="es-PR"/>
                    </w:rPr>
                    <w:t xml:space="preserve"> </w:t>
                  </w:r>
                  <w:proofErr w:type="spellStart"/>
                  <w:r w:rsidRPr="00303060">
                    <w:rPr>
                      <w:sz w:val="24"/>
                      <w:szCs w:val="24"/>
                      <w:lang w:val="es-PR"/>
                    </w:rPr>
                    <w:t>Krawcheck</w:t>
                  </w:r>
                  <w:proofErr w:type="spellEnd"/>
                  <w:r w:rsidRPr="00303060">
                    <w:rPr>
                      <w:sz w:val="24"/>
                      <w:szCs w:val="24"/>
                      <w:lang w:val="es-PR"/>
                    </w:rPr>
                    <w:t xml:space="preserve">, Carmen </w:t>
                  </w:r>
                  <w:proofErr w:type="spellStart"/>
                  <w:r w:rsidRPr="00303060">
                    <w:rPr>
                      <w:sz w:val="24"/>
                      <w:szCs w:val="24"/>
                      <w:lang w:val="es-PR"/>
                    </w:rPr>
                    <w:t>Segarra</w:t>
                  </w:r>
                  <w:proofErr w:type="spellEnd"/>
                  <w:r w:rsidRPr="00303060">
                    <w:rPr>
                      <w:sz w:val="24"/>
                      <w:szCs w:val="24"/>
                      <w:lang w:val="es-PR"/>
                    </w:rPr>
                    <w:t xml:space="preserve">, Jorge </w:t>
                  </w:r>
                  <w:proofErr w:type="spellStart"/>
                  <w:r w:rsidRPr="00303060">
                    <w:rPr>
                      <w:sz w:val="24"/>
                      <w:szCs w:val="24"/>
                      <w:lang w:val="es-PR"/>
                    </w:rPr>
                    <w:t>Rodriguez</w:t>
                  </w:r>
                  <w:proofErr w:type="spellEnd"/>
                  <w:r w:rsidRPr="00303060">
                    <w:rPr>
                      <w:sz w:val="24"/>
                      <w:szCs w:val="24"/>
                      <w:lang w:val="es-PR"/>
                    </w:rPr>
                    <w:t xml:space="preserve">, Muhammad </w:t>
                  </w:r>
                  <w:proofErr w:type="spellStart"/>
                  <w:r w:rsidRPr="00303060">
                    <w:rPr>
                      <w:sz w:val="24"/>
                      <w:szCs w:val="24"/>
                      <w:lang w:val="es-PR"/>
                    </w:rPr>
                    <w:t>Yunus</w:t>
                  </w:r>
                  <w:proofErr w:type="spellEnd"/>
                  <w:r w:rsidRPr="00303060">
                    <w:rPr>
                      <w:sz w:val="24"/>
                      <w:szCs w:val="24"/>
                      <w:lang w:val="es-PR"/>
                    </w:rPr>
                    <w:t xml:space="preserve">, </w:t>
                  </w:r>
                  <w:proofErr w:type="spellStart"/>
                  <w:r w:rsidRPr="00303060">
                    <w:rPr>
                      <w:sz w:val="24"/>
                      <w:szCs w:val="24"/>
                      <w:lang w:val="es-PR"/>
                    </w:rPr>
                    <w:t>Ursula</w:t>
                  </w:r>
                  <w:proofErr w:type="spellEnd"/>
                  <w:r w:rsidRPr="00303060">
                    <w:rPr>
                      <w:sz w:val="24"/>
                      <w:szCs w:val="24"/>
                      <w:lang w:val="es-PR"/>
                    </w:rPr>
                    <w:t xml:space="preserve"> Burns, Roger </w:t>
                  </w:r>
                  <w:proofErr w:type="spellStart"/>
                  <w:r w:rsidRPr="00303060">
                    <w:rPr>
                      <w:sz w:val="24"/>
                      <w:szCs w:val="24"/>
                      <w:lang w:val="es-PR"/>
                    </w:rPr>
                    <w:t>Boisjoly</w:t>
                  </w:r>
                  <w:proofErr w:type="spellEnd"/>
                  <w:r w:rsidRPr="00303060">
                    <w:rPr>
                      <w:sz w:val="24"/>
                      <w:szCs w:val="24"/>
                      <w:lang w:val="es-PR"/>
                    </w:rPr>
                    <w:t xml:space="preserve">, </w:t>
                  </w:r>
                </w:p>
                <w:p w:rsidR="00303060" w:rsidRPr="00303060" w:rsidRDefault="00303060" w:rsidP="00303060">
                  <w:pPr>
                    <w:rPr>
                      <w:rFonts w:ascii="Times New Roman" w:hAnsi="Times New Roman" w:cs="Times New Roman"/>
                      <w:sz w:val="24"/>
                      <w:szCs w:val="24"/>
                    </w:rPr>
                  </w:pPr>
                </w:p>
                <w:p w:rsidR="00303060" w:rsidRPr="00303060" w:rsidRDefault="00303060" w:rsidP="00303060">
                  <w:pPr>
                    <w:rPr>
                      <w:rFonts w:ascii="Times New Roman" w:hAnsi="Times New Roman" w:cs="Times New Roman"/>
                      <w:sz w:val="24"/>
                      <w:szCs w:val="24"/>
                    </w:rPr>
                  </w:pPr>
                  <w:r w:rsidRPr="00303060">
                    <w:rPr>
                      <w:rFonts w:ascii="Times New Roman" w:hAnsi="Times New Roman" w:cs="Times New Roman"/>
                      <w:sz w:val="24"/>
                      <w:szCs w:val="24"/>
                    </w:rPr>
                    <w:t>Groups will choose a business leader, prepare a profile of this leader, present a table on the key virtue of this leader, and debrief on their work to the class</w:t>
                  </w:r>
                  <w:r w:rsidRPr="00303060">
                    <w:rPr>
                      <w:rFonts w:ascii="Times New Roman" w:hAnsi="Times New Roman" w:cs="Times New Roman"/>
                      <w:b/>
                      <w:sz w:val="24"/>
                      <w:szCs w:val="24"/>
                    </w:rPr>
                    <w:t>.</w:t>
                  </w:r>
                </w:p>
              </w:tc>
              <w:tc>
                <w:tcPr>
                  <w:tcW w:w="2718" w:type="dxa"/>
                </w:tcPr>
                <w:p w:rsidR="00303060" w:rsidRPr="00303060" w:rsidRDefault="00303060" w:rsidP="00FF6AF4">
                  <w:pPr>
                    <w:pStyle w:val="Heading2"/>
                    <w:keepNext w:val="0"/>
                    <w:rPr>
                      <w:rFonts w:ascii="Times New Roman" w:hAnsi="Times New Roman" w:cs="Times New Roman"/>
                      <w:b w:val="0"/>
                      <w:sz w:val="24"/>
                      <w:szCs w:val="24"/>
                    </w:rPr>
                  </w:pPr>
                </w:p>
              </w:tc>
            </w:tr>
            <w:tr w:rsidR="00B25303" w:rsidRPr="00303060" w:rsidTr="0010453E">
              <w:trPr>
                <w:trHeight w:val="1470"/>
              </w:trPr>
              <w:tc>
                <w:tcPr>
                  <w:tcW w:w="2052" w:type="dxa"/>
                </w:tcPr>
                <w:p w:rsidR="00B25303" w:rsidRPr="00303060" w:rsidRDefault="00B25303" w:rsidP="00B25303">
                  <w:pPr>
                    <w:pStyle w:val="Heading2"/>
                    <w:rPr>
                      <w:rFonts w:ascii="Times New Roman" w:hAnsi="Times New Roman" w:cs="Times New Roman"/>
                      <w:sz w:val="24"/>
                      <w:szCs w:val="24"/>
                    </w:rPr>
                  </w:pPr>
                  <w:proofErr w:type="gramStart"/>
                  <w:r>
                    <w:rPr>
                      <w:rFonts w:ascii="Times New Roman" w:hAnsi="Times New Roman" w:cs="Times New Roman"/>
                      <w:sz w:val="24"/>
                      <w:szCs w:val="24"/>
                    </w:rPr>
                    <w:t>Module IV.</w:t>
                  </w:r>
                  <w:proofErr w:type="gramEnd"/>
                  <w:r>
                    <w:rPr>
                      <w:rFonts w:ascii="Times New Roman" w:hAnsi="Times New Roman" w:cs="Times New Roman"/>
                      <w:sz w:val="24"/>
                      <w:szCs w:val="24"/>
                    </w:rPr>
                    <w:t xml:space="preserve"> </w:t>
                  </w:r>
                  <w:r w:rsidRPr="00303060">
                    <w:rPr>
                      <w:rFonts w:ascii="Times New Roman" w:hAnsi="Times New Roman" w:cs="Times New Roman"/>
                      <w:sz w:val="24"/>
                      <w:szCs w:val="24"/>
                    </w:rPr>
                    <w:t xml:space="preserve">Responsible use of technology in Business </w:t>
                  </w:r>
                </w:p>
                <w:p w:rsidR="00B25303" w:rsidRPr="00303060" w:rsidRDefault="00B25303" w:rsidP="00B25303">
                  <w:pPr>
                    <w:pStyle w:val="Heading2"/>
                    <w:rPr>
                      <w:rFonts w:ascii="Times New Roman" w:hAnsi="Times New Roman" w:cs="Times New Roman"/>
                      <w:sz w:val="24"/>
                      <w:szCs w:val="24"/>
                    </w:rPr>
                  </w:pPr>
                </w:p>
                <w:p w:rsidR="00B25303" w:rsidRDefault="00B25303" w:rsidP="00B25303">
                  <w:pPr>
                    <w:pStyle w:val="Heading2"/>
                    <w:rPr>
                      <w:rFonts w:ascii="Times New Roman" w:hAnsi="Times New Roman" w:cs="Times New Roman"/>
                      <w:sz w:val="24"/>
                      <w:szCs w:val="24"/>
                    </w:rPr>
                  </w:pPr>
                  <w:r>
                    <w:rPr>
                      <w:rFonts w:ascii="Times New Roman" w:hAnsi="Times New Roman" w:cs="Times New Roman"/>
                      <w:sz w:val="24"/>
                      <w:szCs w:val="24"/>
                    </w:rPr>
                    <w:t>Quiz</w:t>
                  </w:r>
                </w:p>
                <w:p w:rsidR="00C508AD" w:rsidRDefault="00C508AD" w:rsidP="00C508AD">
                  <w:r>
                    <w:t>Poster Presentation and Poster Session</w:t>
                  </w:r>
                </w:p>
                <w:p w:rsidR="00C508AD" w:rsidRPr="00C508AD" w:rsidRDefault="00C508AD" w:rsidP="00C508AD"/>
              </w:tc>
              <w:tc>
                <w:tcPr>
                  <w:tcW w:w="4338" w:type="dxa"/>
                </w:tcPr>
                <w:p w:rsidR="00B25303" w:rsidRPr="00303060" w:rsidRDefault="00B25303" w:rsidP="00B25303">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Responsible Choice for Appropriate Technology</w:t>
                  </w: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 xml:space="preserve">http://cnx.org/content/m43922/latest/ </w:t>
                  </w:r>
                </w:p>
                <w:p w:rsidR="00B25303" w:rsidRPr="00303060" w:rsidRDefault="00B25303" w:rsidP="00B25303">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Socio-Technical Systems in Professional Decision-Making</w:t>
                  </w:r>
                </w:p>
                <w:p w:rsidR="00B25303" w:rsidRPr="00B25303" w:rsidRDefault="00B25303" w:rsidP="00B25303">
                  <w:pPr>
                    <w:rPr>
                      <w:rStyle w:val="Hyperlink"/>
                      <w:rFonts w:ascii="Times New Roman" w:hAnsi="Times New Roman" w:cs="Times New Roman"/>
                      <w:sz w:val="24"/>
                      <w:szCs w:val="24"/>
                    </w:rPr>
                  </w:pPr>
                  <w:r w:rsidRPr="00ED572F">
                    <w:rPr>
                      <w:rFonts w:ascii="Times New Roman" w:hAnsi="Times New Roman" w:cs="Times New Roman"/>
                      <w:sz w:val="24"/>
                      <w:szCs w:val="24"/>
                    </w:rPr>
                    <w:t>http://cnx.org/content/m14025/latest/</w:t>
                  </w:r>
                </w:p>
                <w:p w:rsidR="00B25303" w:rsidRPr="00B25303" w:rsidRDefault="00B25303" w:rsidP="00B25303">
                  <w:pPr>
                    <w:rPr>
                      <w:rFonts w:ascii="Times New Roman" w:hAnsi="Times New Roman" w:cs="Times New Roman"/>
                      <w:sz w:val="12"/>
                      <w:szCs w:val="16"/>
                    </w:rPr>
                  </w:pPr>
                </w:p>
                <w:p w:rsidR="00B25303" w:rsidRDefault="00B25303" w:rsidP="00B25303">
                  <w:pPr>
                    <w:rPr>
                      <w:rFonts w:ascii="Times New Roman" w:hAnsi="Times New Roman" w:cs="Times New Roman"/>
                      <w:sz w:val="24"/>
                      <w:szCs w:val="24"/>
                    </w:rPr>
                  </w:pPr>
                  <w:r>
                    <w:rPr>
                      <w:rFonts w:ascii="Times New Roman" w:hAnsi="Times New Roman" w:cs="Times New Roman"/>
                      <w:sz w:val="24"/>
                      <w:szCs w:val="24"/>
                    </w:rPr>
                    <w:t xml:space="preserve">Framework: </w:t>
                  </w:r>
                </w:p>
                <w:p w:rsidR="00B25303" w:rsidRPr="00ED572F" w:rsidRDefault="00B25303" w:rsidP="00B25303">
                  <w:pPr>
                    <w:pStyle w:val="ListParagraph"/>
                    <w:numPr>
                      <w:ilvl w:val="0"/>
                      <w:numId w:val="29"/>
                    </w:numPr>
                    <w:rPr>
                      <w:b/>
                      <w:sz w:val="22"/>
                      <w:szCs w:val="24"/>
                    </w:rPr>
                  </w:pPr>
                  <w:r w:rsidRPr="00ED572F">
                    <w:rPr>
                      <w:b/>
                      <w:sz w:val="22"/>
                      <w:szCs w:val="24"/>
                    </w:rPr>
                    <w:t>Zoom in</w:t>
                  </w:r>
                </w:p>
                <w:p w:rsidR="00B25303" w:rsidRPr="00ED572F" w:rsidRDefault="00B25303" w:rsidP="00B25303">
                  <w:pPr>
                    <w:pStyle w:val="ListParagraph"/>
                    <w:numPr>
                      <w:ilvl w:val="0"/>
                      <w:numId w:val="29"/>
                    </w:numPr>
                    <w:rPr>
                      <w:b/>
                      <w:sz w:val="22"/>
                      <w:szCs w:val="24"/>
                    </w:rPr>
                  </w:pPr>
                  <w:r w:rsidRPr="00ED572F">
                    <w:rPr>
                      <w:b/>
                      <w:sz w:val="22"/>
                      <w:szCs w:val="24"/>
                    </w:rPr>
                    <w:t>Zoom out</w:t>
                  </w:r>
                </w:p>
                <w:p w:rsidR="00B25303" w:rsidRPr="00ED572F" w:rsidRDefault="00B25303" w:rsidP="00B25303">
                  <w:pPr>
                    <w:pStyle w:val="ListParagraph"/>
                    <w:numPr>
                      <w:ilvl w:val="0"/>
                      <w:numId w:val="29"/>
                    </w:numPr>
                    <w:rPr>
                      <w:b/>
                      <w:sz w:val="22"/>
                      <w:szCs w:val="24"/>
                    </w:rPr>
                  </w:pPr>
                  <w:r w:rsidRPr="00ED572F">
                    <w:rPr>
                      <w:b/>
                      <w:sz w:val="22"/>
                      <w:szCs w:val="24"/>
                    </w:rPr>
                    <w:t>Appropriate Technology</w:t>
                  </w:r>
                </w:p>
                <w:p w:rsidR="00B25303" w:rsidRPr="00303060" w:rsidRDefault="00B25303" w:rsidP="00B25303">
                  <w:pPr>
                    <w:pStyle w:val="ListParagraph"/>
                    <w:numPr>
                      <w:ilvl w:val="0"/>
                      <w:numId w:val="29"/>
                    </w:numPr>
                    <w:rPr>
                      <w:b/>
                      <w:sz w:val="24"/>
                      <w:szCs w:val="24"/>
                    </w:rPr>
                  </w:pPr>
                  <w:r w:rsidRPr="00ED572F">
                    <w:rPr>
                      <w:b/>
                      <w:sz w:val="22"/>
                      <w:szCs w:val="24"/>
                    </w:rPr>
                    <w:t>Human Capabilities</w:t>
                  </w:r>
                </w:p>
              </w:tc>
              <w:tc>
                <w:tcPr>
                  <w:tcW w:w="4122" w:type="dxa"/>
                </w:tcPr>
                <w:p w:rsidR="00B25303" w:rsidRPr="00303060" w:rsidRDefault="00B25303" w:rsidP="00B25303">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 Each group will prepare a simple poster on a case in technology choice in business.  These posters will help you teach your cases to your classmates in a Poster Session that </w:t>
                  </w:r>
                  <w:proofErr w:type="gramStart"/>
                  <w:r w:rsidRPr="00303060">
                    <w:rPr>
                      <w:rFonts w:ascii="Times New Roman" w:hAnsi="Times New Roman" w:cs="Times New Roman"/>
                      <w:b w:val="0"/>
                      <w:sz w:val="24"/>
                      <w:szCs w:val="24"/>
                    </w:rPr>
                    <w:t>will be held</w:t>
                  </w:r>
                  <w:proofErr w:type="gramEnd"/>
                  <w:r w:rsidRPr="00303060">
                    <w:rPr>
                      <w:rFonts w:ascii="Times New Roman" w:hAnsi="Times New Roman" w:cs="Times New Roman"/>
                      <w:b w:val="0"/>
                      <w:sz w:val="24"/>
                      <w:szCs w:val="24"/>
                    </w:rPr>
                    <w:t xml:space="preserve"> in class.  Attendance is mandatory.</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sz w:val="24"/>
                      <w:szCs w:val="24"/>
                    </w:rPr>
                    <w:t xml:space="preserve">Cases: OLPC, Gender Bias in Airplane Design, Amish Technology Choice, Bamboo, </w:t>
                  </w:r>
                  <w:proofErr w:type="spellStart"/>
                  <w:r w:rsidRPr="00303060">
                    <w:rPr>
                      <w:rFonts w:ascii="Times New Roman" w:hAnsi="Times New Roman" w:cs="Times New Roman"/>
                      <w:sz w:val="24"/>
                      <w:szCs w:val="24"/>
                    </w:rPr>
                    <w:t>Biosand</w:t>
                  </w:r>
                  <w:proofErr w:type="spellEnd"/>
                  <w:r w:rsidRPr="00303060">
                    <w:rPr>
                      <w:rFonts w:ascii="Times New Roman" w:hAnsi="Times New Roman" w:cs="Times New Roman"/>
                      <w:sz w:val="24"/>
                      <w:szCs w:val="24"/>
                    </w:rPr>
                    <w:t xml:space="preserve"> filters in Haiti, </w:t>
                  </w:r>
                  <w:proofErr w:type="spellStart"/>
                  <w:r w:rsidRPr="00303060">
                    <w:rPr>
                      <w:rFonts w:ascii="Times New Roman" w:hAnsi="Times New Roman" w:cs="Times New Roman"/>
                      <w:sz w:val="24"/>
                      <w:szCs w:val="24"/>
                    </w:rPr>
                    <w:t>Aprovecho</w:t>
                  </w:r>
                  <w:proofErr w:type="spellEnd"/>
                  <w:r w:rsidRPr="00303060">
                    <w:rPr>
                      <w:rFonts w:ascii="Times New Roman" w:hAnsi="Times New Roman" w:cs="Times New Roman"/>
                      <w:sz w:val="24"/>
                      <w:szCs w:val="24"/>
                    </w:rPr>
                    <w:t xml:space="preserve">, Ecosystems in the DR, </w:t>
                  </w:r>
                  <w:proofErr w:type="spellStart"/>
                  <w:r w:rsidRPr="00303060">
                    <w:rPr>
                      <w:rFonts w:ascii="Times New Roman" w:hAnsi="Times New Roman" w:cs="Times New Roman"/>
                      <w:sz w:val="24"/>
                      <w:szCs w:val="24"/>
                    </w:rPr>
                    <w:t>Hotpress</w:t>
                  </w:r>
                  <w:proofErr w:type="spellEnd"/>
                  <w:r w:rsidRPr="00303060">
                    <w:rPr>
                      <w:rFonts w:ascii="Times New Roman" w:hAnsi="Times New Roman" w:cs="Times New Roman"/>
                      <w:sz w:val="24"/>
                      <w:szCs w:val="24"/>
                    </w:rPr>
                    <w:t xml:space="preserve"> in Lesotho, and Podcasting in Zimbabwe</w:t>
                  </w:r>
                </w:p>
              </w:tc>
              <w:tc>
                <w:tcPr>
                  <w:tcW w:w="2718" w:type="dxa"/>
                </w:tcPr>
                <w:p w:rsidR="00B25303" w:rsidRPr="00303060" w:rsidRDefault="00B25303" w:rsidP="00B25303">
                  <w:pPr>
                    <w:pStyle w:val="Heading2"/>
                    <w:keepNext w:val="0"/>
                    <w:rPr>
                      <w:rFonts w:ascii="Times New Roman" w:hAnsi="Times New Roman" w:cs="Times New Roman"/>
                      <w:b w:val="0"/>
                      <w:sz w:val="24"/>
                      <w:szCs w:val="24"/>
                    </w:rPr>
                  </w:pPr>
                </w:p>
              </w:tc>
            </w:tr>
            <w:tr w:rsidR="00B25303" w:rsidRPr="00303060" w:rsidTr="007F699F">
              <w:trPr>
                <w:trHeight w:val="1070"/>
              </w:trPr>
              <w:tc>
                <w:tcPr>
                  <w:tcW w:w="2052" w:type="dxa"/>
                </w:tcPr>
                <w:p w:rsidR="00B25303" w:rsidRPr="00303060" w:rsidRDefault="00B25303" w:rsidP="00B25303">
                  <w:pPr>
                    <w:pStyle w:val="Heading2"/>
                    <w:keepNext w:val="0"/>
                    <w:rPr>
                      <w:rFonts w:ascii="Times New Roman" w:hAnsi="Times New Roman" w:cs="Times New Roman"/>
                      <w:sz w:val="24"/>
                      <w:szCs w:val="24"/>
                    </w:rPr>
                  </w:pPr>
                  <w:r w:rsidRPr="00303060">
                    <w:rPr>
                      <w:rFonts w:ascii="Times New Roman" w:hAnsi="Times New Roman" w:cs="Times New Roman"/>
                      <w:sz w:val="24"/>
                      <w:szCs w:val="24"/>
                    </w:rPr>
                    <w:lastRenderedPageBreak/>
                    <w:t xml:space="preserve">First Partial Exam: </w:t>
                  </w:r>
                  <w:r>
                    <w:rPr>
                      <w:rFonts w:ascii="Times New Roman" w:hAnsi="Times New Roman" w:cs="Times New Roman"/>
                      <w:sz w:val="24"/>
                      <w:szCs w:val="24"/>
                    </w:rPr>
                    <w:t>Feb. 22 (Wed) and Feb. 23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w:t>
                  </w:r>
                </w:p>
              </w:tc>
              <w:tc>
                <w:tcPr>
                  <w:tcW w:w="4338" w:type="dxa"/>
                </w:tcPr>
                <w:p w:rsidR="00B25303" w:rsidRPr="00303060" w:rsidRDefault="00B25303" w:rsidP="00B25303">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50 Matching and 15 Multiple Choice Questions (180 points or 27.5% of your final grade)</w:t>
                  </w:r>
                </w:p>
              </w:tc>
              <w:tc>
                <w:tcPr>
                  <w:tcW w:w="4122" w:type="dxa"/>
                </w:tcPr>
                <w:p w:rsidR="00B25303" w:rsidRPr="00303060" w:rsidRDefault="00B25303" w:rsidP="00B25303">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A Canvas module will give you </w:t>
                  </w:r>
                  <w:proofErr w:type="spellStart"/>
                  <w:r w:rsidRPr="00303060">
                    <w:rPr>
                      <w:rFonts w:ascii="Times New Roman" w:hAnsi="Times New Roman" w:cs="Times New Roman"/>
                      <w:b w:val="0"/>
                      <w:sz w:val="24"/>
                      <w:szCs w:val="24"/>
                    </w:rPr>
                    <w:t>jeopardies</w:t>
                  </w:r>
                  <w:proofErr w:type="spellEnd"/>
                  <w:r w:rsidRPr="00303060">
                    <w:rPr>
                      <w:rFonts w:ascii="Times New Roman" w:hAnsi="Times New Roman" w:cs="Times New Roman"/>
                      <w:b w:val="0"/>
                      <w:sz w:val="24"/>
                      <w:szCs w:val="24"/>
                    </w:rPr>
                    <w:t xml:space="preserve">, </w:t>
                  </w:r>
                  <w:proofErr w:type="spellStart"/>
                  <w:r w:rsidRPr="00303060">
                    <w:rPr>
                      <w:rFonts w:ascii="Times New Roman" w:hAnsi="Times New Roman" w:cs="Times New Roman"/>
                      <w:b w:val="0"/>
                      <w:sz w:val="24"/>
                      <w:szCs w:val="24"/>
                    </w:rPr>
                    <w:t>Connexions</w:t>
                  </w:r>
                  <w:proofErr w:type="spellEnd"/>
                  <w:r w:rsidRPr="00303060">
                    <w:rPr>
                      <w:rFonts w:ascii="Times New Roman" w:hAnsi="Times New Roman" w:cs="Times New Roman"/>
                      <w:b w:val="0"/>
                      <w:sz w:val="24"/>
                      <w:szCs w:val="24"/>
                    </w:rPr>
                    <w:t xml:space="preserve"> modules links, and other help strategies for studying for this test.</w:t>
                  </w:r>
                </w:p>
              </w:tc>
              <w:tc>
                <w:tcPr>
                  <w:tcW w:w="2718" w:type="dxa"/>
                </w:tcPr>
                <w:p w:rsidR="00B25303" w:rsidRPr="00303060" w:rsidRDefault="00B25303" w:rsidP="00B25303">
                  <w:pPr>
                    <w:pStyle w:val="Heading2"/>
                    <w:keepNext w:val="0"/>
                    <w:rPr>
                      <w:rFonts w:ascii="Times New Roman" w:hAnsi="Times New Roman" w:cs="Times New Roman"/>
                      <w:b w:val="0"/>
                      <w:sz w:val="24"/>
                      <w:szCs w:val="24"/>
                    </w:rPr>
                  </w:pPr>
                </w:p>
              </w:tc>
            </w:tr>
            <w:tr w:rsidR="00B25303" w:rsidRPr="00303060" w:rsidTr="0010453E">
              <w:trPr>
                <w:gridAfter w:val="1"/>
                <w:wAfter w:w="2718" w:type="dxa"/>
                <w:trHeight w:val="2361"/>
              </w:trPr>
              <w:tc>
                <w:tcPr>
                  <w:tcW w:w="2052" w:type="dxa"/>
                </w:tcPr>
                <w:p w:rsidR="00B25303" w:rsidRPr="00303060" w:rsidRDefault="00B25303" w:rsidP="00B25303">
                  <w:pPr>
                    <w:pStyle w:val="Heading2"/>
                    <w:keepNext w:val="0"/>
                    <w:rPr>
                      <w:rFonts w:ascii="Times New Roman" w:hAnsi="Times New Roman" w:cs="Times New Roman"/>
                      <w:sz w:val="24"/>
                      <w:szCs w:val="24"/>
                    </w:rPr>
                  </w:pPr>
                  <w:r>
                    <w:rPr>
                      <w:rFonts w:ascii="Times New Roman" w:hAnsi="Times New Roman" w:cs="Times New Roman"/>
                      <w:sz w:val="24"/>
                      <w:szCs w:val="24"/>
                    </w:rPr>
                    <w:t>Module V.</w:t>
                  </w:r>
                  <w:r w:rsidRPr="00303060">
                    <w:rPr>
                      <w:rFonts w:ascii="Times New Roman" w:hAnsi="Times New Roman" w:cs="Times New Roman"/>
                      <w:sz w:val="24"/>
                      <w:szCs w:val="24"/>
                    </w:rPr>
                    <w:t xml:space="preserve"> Management and Leadership Frameworks, Corporate Government, and Moral Ecologies</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 xml:space="preserve">Management Theory and Case </w:t>
                  </w:r>
                  <w:proofErr w:type="spellStart"/>
                  <w:r w:rsidRPr="00303060">
                    <w:rPr>
                      <w:rFonts w:ascii="Times New Roman" w:hAnsi="Times New Roman" w:cs="Times New Roman"/>
                      <w:sz w:val="24"/>
                      <w:szCs w:val="24"/>
                    </w:rPr>
                    <w:t>Ecuentros</w:t>
                  </w:r>
                  <w:proofErr w:type="spellEnd"/>
                </w:p>
                <w:p w:rsidR="00B25303" w:rsidRPr="00303060" w:rsidRDefault="00B25303" w:rsidP="00B25303">
                  <w:pPr>
                    <w:rPr>
                      <w:rFonts w:ascii="Times New Roman" w:hAnsi="Times New Roman" w:cs="Times New Roman"/>
                      <w:sz w:val="24"/>
                      <w:szCs w:val="24"/>
                    </w:rPr>
                  </w:pPr>
                </w:p>
                <w:p w:rsidR="00B25303" w:rsidRPr="00303060" w:rsidRDefault="00B25303" w:rsidP="00C508AD">
                  <w:pPr>
                    <w:rPr>
                      <w:rFonts w:ascii="Times New Roman" w:hAnsi="Times New Roman" w:cs="Times New Roman"/>
                      <w:sz w:val="24"/>
                      <w:szCs w:val="24"/>
                    </w:rPr>
                  </w:pPr>
                  <w:r>
                    <w:rPr>
                      <w:rFonts w:ascii="Times New Roman" w:hAnsi="Times New Roman" w:cs="Times New Roman"/>
                      <w:b/>
                      <w:sz w:val="24"/>
                      <w:szCs w:val="24"/>
                    </w:rPr>
                    <w:t>Quiz</w:t>
                  </w:r>
                  <w:r w:rsidR="00C508AD">
                    <w:rPr>
                      <w:rFonts w:ascii="Times New Roman" w:hAnsi="Times New Roman" w:cs="Times New Roman"/>
                      <w:b/>
                      <w:sz w:val="24"/>
                      <w:szCs w:val="24"/>
                    </w:rPr>
                    <w:t xml:space="preserve">, </w:t>
                  </w:r>
                  <w:proofErr w:type="spellStart"/>
                  <w:r w:rsidRPr="00303060">
                    <w:rPr>
                      <w:rFonts w:ascii="Times New Roman" w:hAnsi="Times New Roman" w:cs="Times New Roman"/>
                      <w:b/>
                      <w:sz w:val="24"/>
                      <w:szCs w:val="24"/>
                    </w:rPr>
                    <w:t>Ecuentros</w:t>
                  </w:r>
                  <w:proofErr w:type="spellEnd"/>
                  <w:r w:rsidR="00C508AD">
                    <w:rPr>
                      <w:rFonts w:ascii="Times New Roman" w:hAnsi="Times New Roman" w:cs="Times New Roman"/>
                      <w:b/>
                      <w:sz w:val="24"/>
                      <w:szCs w:val="24"/>
                    </w:rPr>
                    <w:t xml:space="preserve">, &amp; Canvas </w:t>
                  </w:r>
                  <w:proofErr w:type="spellStart"/>
                  <w:r w:rsidR="00C508AD">
                    <w:rPr>
                      <w:rFonts w:ascii="Times New Roman" w:hAnsi="Times New Roman" w:cs="Times New Roman"/>
                      <w:b/>
                      <w:sz w:val="24"/>
                      <w:szCs w:val="24"/>
                    </w:rPr>
                    <w:t>Reflectons</w:t>
                  </w:r>
                  <w:proofErr w:type="spellEnd"/>
                </w:p>
              </w:tc>
              <w:tc>
                <w:tcPr>
                  <w:tcW w:w="4338" w:type="dxa"/>
                </w:tcPr>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b/>
                      <w:sz w:val="24"/>
                      <w:szCs w:val="24"/>
                    </w:rPr>
                    <w:t>Different Approaches to Corporate Governance</w:t>
                  </w: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 xml:space="preserve">http://cnx.org/content/m17367/latest/ </w:t>
                  </w:r>
                </w:p>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b/>
                      <w:sz w:val="24"/>
                      <w:szCs w:val="24"/>
                    </w:rPr>
                    <w:t>Moral Ecologies in Corporate Governance</w:t>
                  </w: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http://cnx.org/content/m17353/latest/</w:t>
                  </w:r>
                </w:p>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b/>
                      <w:sz w:val="24"/>
                      <w:szCs w:val="24"/>
                    </w:rPr>
                    <w:t>A Short History of the Corporation</w:t>
                  </w: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http://cnx.org/content/m17314/latest/</w:t>
                  </w:r>
                </w:p>
                <w:p w:rsidR="00B25303" w:rsidRPr="00303060" w:rsidRDefault="00B25303" w:rsidP="00B25303">
                  <w:pPr>
                    <w:rPr>
                      <w:rFonts w:ascii="Times New Roman" w:hAnsi="Times New Roman" w:cs="Times New Roman"/>
                      <w:sz w:val="24"/>
                      <w:szCs w:val="24"/>
                    </w:rPr>
                  </w:pPr>
                  <w:proofErr w:type="spellStart"/>
                  <w:r w:rsidRPr="00303060">
                    <w:rPr>
                      <w:rFonts w:ascii="Times New Roman" w:hAnsi="Times New Roman" w:cs="Times New Roman"/>
                      <w:sz w:val="24"/>
                      <w:szCs w:val="24"/>
                    </w:rPr>
                    <w:t>Encuentros</w:t>
                  </w:r>
                  <w:proofErr w:type="spellEnd"/>
                  <w:r w:rsidRPr="00303060">
                    <w:rPr>
                      <w:rFonts w:ascii="Times New Roman" w:hAnsi="Times New Roman" w:cs="Times New Roman"/>
                      <w:sz w:val="24"/>
                      <w:szCs w:val="24"/>
                    </w:rPr>
                    <w:t xml:space="preserve"> in Introduction to Management</w:t>
                  </w: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(under development)</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sz w:val="24"/>
                      <w:szCs w:val="24"/>
                    </w:rPr>
                  </w:pPr>
                </w:p>
              </w:tc>
              <w:tc>
                <w:tcPr>
                  <w:tcW w:w="4122" w:type="dxa"/>
                </w:tcPr>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 xml:space="preserve">Agency Theory versus Stewardship </w:t>
                  </w:r>
                  <w:r w:rsidRPr="00303060">
                    <w:rPr>
                      <w:rFonts w:ascii="Times New Roman" w:hAnsi="Times New Roman" w:cs="Times New Roman"/>
                      <w:sz w:val="24"/>
                      <w:szCs w:val="24"/>
                    </w:rPr>
                    <w:br/>
                    <w:t>Theory</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Compliance versus Integrity Approaches to Corporate Governance</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 xml:space="preserve">Moral Ecologies: </w:t>
                  </w:r>
                  <w:proofErr w:type="spellStart"/>
                  <w:r w:rsidRPr="00303060">
                    <w:rPr>
                      <w:rFonts w:ascii="Times New Roman" w:hAnsi="Times New Roman" w:cs="Times New Roman"/>
                      <w:sz w:val="24"/>
                      <w:szCs w:val="24"/>
                    </w:rPr>
                    <w:t>Milgram</w:t>
                  </w:r>
                  <w:proofErr w:type="spellEnd"/>
                  <w:r w:rsidRPr="00303060">
                    <w:rPr>
                      <w:rFonts w:ascii="Times New Roman" w:hAnsi="Times New Roman" w:cs="Times New Roman"/>
                      <w:sz w:val="24"/>
                      <w:szCs w:val="24"/>
                    </w:rPr>
                    <w:t xml:space="preserve"> + Finance-, Customer-, and Quality-Driven companies</w:t>
                  </w:r>
                </w:p>
                <w:p w:rsidR="00B25303" w:rsidRPr="00303060" w:rsidRDefault="00B25303" w:rsidP="00B25303">
                  <w:pPr>
                    <w:rPr>
                      <w:rFonts w:ascii="Times New Roman" w:hAnsi="Times New Roman" w:cs="Times New Roman"/>
                      <w:b/>
                      <w:sz w:val="24"/>
                      <w:szCs w:val="24"/>
                    </w:rPr>
                  </w:pPr>
                </w:p>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sz w:val="24"/>
                      <w:szCs w:val="24"/>
                    </w:rPr>
                    <w:t>Discussion of real case scenarios: /Ford Pinto, Enron, Kona Files, Welch and GM, CEMEX, Corn Husk</w:t>
                  </w:r>
                </w:p>
              </w:tc>
            </w:tr>
            <w:tr w:rsidR="00B25303" w:rsidRPr="00303060" w:rsidTr="0010453E">
              <w:trPr>
                <w:gridAfter w:val="1"/>
                <w:wAfter w:w="2718" w:type="dxa"/>
              </w:trPr>
              <w:tc>
                <w:tcPr>
                  <w:tcW w:w="2052" w:type="dxa"/>
                </w:tcPr>
                <w:p w:rsidR="00B25303" w:rsidRPr="00303060" w:rsidRDefault="00BA65F4" w:rsidP="00B25303">
                  <w:pPr>
                    <w:pStyle w:val="Heading2"/>
                    <w:keepNext w:val="0"/>
                    <w:rPr>
                      <w:rFonts w:ascii="Times New Roman" w:hAnsi="Times New Roman" w:cs="Times New Roman"/>
                      <w:sz w:val="24"/>
                      <w:szCs w:val="24"/>
                    </w:rPr>
                  </w:pPr>
                  <w:proofErr w:type="gramStart"/>
                  <w:r>
                    <w:rPr>
                      <w:rFonts w:ascii="Times New Roman" w:hAnsi="Times New Roman" w:cs="Times New Roman"/>
                      <w:sz w:val="24"/>
                      <w:szCs w:val="24"/>
                    </w:rPr>
                    <w:t>Module V</w:t>
                  </w:r>
                  <w:r w:rsidR="00B25303">
                    <w:rPr>
                      <w:rFonts w:ascii="Times New Roman" w:hAnsi="Times New Roman" w:cs="Times New Roman"/>
                      <w:sz w:val="24"/>
                      <w:szCs w:val="24"/>
                    </w:rPr>
                    <w:t>I.</w:t>
                  </w:r>
                  <w:proofErr w:type="gramEnd"/>
                  <w:r w:rsidR="00B25303">
                    <w:rPr>
                      <w:rFonts w:ascii="Times New Roman" w:hAnsi="Times New Roman" w:cs="Times New Roman"/>
                      <w:sz w:val="24"/>
                      <w:szCs w:val="24"/>
                    </w:rPr>
                    <w:t xml:space="preserve"> </w:t>
                  </w:r>
                  <w:r w:rsidR="00B25303" w:rsidRPr="00303060">
                    <w:rPr>
                      <w:rFonts w:ascii="Times New Roman" w:hAnsi="Times New Roman" w:cs="Times New Roman"/>
                      <w:sz w:val="24"/>
                      <w:szCs w:val="24"/>
                    </w:rPr>
                    <w:t xml:space="preserve">Marketing, Green Marketing, and Consumer Rights </w:t>
                  </w:r>
                </w:p>
                <w:p w:rsidR="00B25303" w:rsidRPr="00303060" w:rsidRDefault="00B25303" w:rsidP="00B25303">
                  <w:pPr>
                    <w:pStyle w:val="Heading2"/>
                    <w:keepNext w:val="0"/>
                    <w:rPr>
                      <w:rFonts w:ascii="Times New Roman" w:hAnsi="Times New Roman" w:cs="Times New Roman"/>
                      <w:sz w:val="24"/>
                      <w:szCs w:val="24"/>
                    </w:rPr>
                  </w:pPr>
                </w:p>
                <w:p w:rsidR="00B25303" w:rsidRPr="00303060" w:rsidRDefault="00B25303" w:rsidP="00B25303">
                  <w:pPr>
                    <w:pStyle w:val="Heading2"/>
                    <w:keepNext w:val="0"/>
                    <w:rPr>
                      <w:rFonts w:ascii="Times New Roman" w:hAnsi="Times New Roman" w:cs="Times New Roman"/>
                      <w:sz w:val="24"/>
                      <w:szCs w:val="24"/>
                    </w:rPr>
                  </w:pPr>
                  <w:r>
                    <w:rPr>
                      <w:rFonts w:ascii="Times New Roman" w:hAnsi="Times New Roman" w:cs="Times New Roman"/>
                      <w:sz w:val="24"/>
                      <w:szCs w:val="24"/>
                    </w:rPr>
                    <w:t>Quiz</w:t>
                  </w:r>
                  <w:r w:rsidR="00C508AD">
                    <w:rPr>
                      <w:rFonts w:ascii="Times New Roman" w:hAnsi="Times New Roman" w:cs="Times New Roman"/>
                      <w:sz w:val="24"/>
                      <w:szCs w:val="24"/>
                    </w:rPr>
                    <w:t>, In-class role-play, and Canvas Reflections</w:t>
                  </w:r>
                </w:p>
              </w:tc>
              <w:tc>
                <w:tcPr>
                  <w:tcW w:w="4338" w:type="dxa"/>
                </w:tcPr>
                <w:p w:rsidR="00B25303" w:rsidRPr="00303060" w:rsidRDefault="00B25303" w:rsidP="00B25303">
                  <w:pPr>
                    <w:pStyle w:val="Heading2"/>
                    <w:keepNext w:val="0"/>
                    <w:rPr>
                      <w:rFonts w:ascii="Times New Roman" w:hAnsi="Times New Roman" w:cs="Times New Roman"/>
                      <w:sz w:val="24"/>
                      <w:szCs w:val="24"/>
                    </w:rPr>
                  </w:pPr>
                  <w:r>
                    <w:rPr>
                      <w:rFonts w:ascii="Times New Roman" w:hAnsi="Times New Roman" w:cs="Times New Roman"/>
                      <w:sz w:val="24"/>
                      <w:szCs w:val="24"/>
                    </w:rPr>
                    <w:t>Burger Man</w:t>
                  </w:r>
                </w:p>
                <w:p w:rsidR="00B25303" w:rsidRPr="00303060" w:rsidRDefault="00B25303" w:rsidP="00B25303">
                  <w:pPr>
                    <w:rPr>
                      <w:rFonts w:ascii="Times New Roman" w:hAnsi="Times New Roman" w:cs="Times New Roman"/>
                      <w:sz w:val="24"/>
                      <w:szCs w:val="24"/>
                    </w:rPr>
                  </w:pPr>
                  <w:r w:rsidRPr="00F94141">
                    <w:rPr>
                      <w:rFonts w:ascii="Times New Roman" w:hAnsi="Times New Roman" w:cs="Times New Roman"/>
                      <w:sz w:val="24"/>
                      <w:szCs w:val="24"/>
                    </w:rPr>
                    <w:t>http://cnx.org/content/m32584/latest/</w:t>
                  </w:r>
                </w:p>
                <w:p w:rsidR="00B25303"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Three Views of CSR (Corporate Social Responsibility)</w:t>
                  </w:r>
                </w:p>
                <w:p w:rsidR="00B25303" w:rsidRDefault="00B25303" w:rsidP="00B25303">
                  <w:pPr>
                    <w:rPr>
                      <w:rFonts w:ascii="Times New Roman" w:hAnsi="Times New Roman" w:cs="Times New Roman"/>
                      <w:sz w:val="24"/>
                      <w:szCs w:val="24"/>
                    </w:rPr>
                  </w:pPr>
                  <w:r w:rsidRPr="00F94141">
                    <w:rPr>
                      <w:rFonts w:ascii="Times New Roman" w:hAnsi="Times New Roman" w:cs="Times New Roman"/>
                      <w:sz w:val="24"/>
                      <w:szCs w:val="24"/>
                    </w:rPr>
                    <w:t>http://cnx.org/content/m17318/latest/</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b/>
                      <w:sz w:val="24"/>
                      <w:szCs w:val="24"/>
                    </w:rPr>
                    <w:t>Consumer Ethics and Bill of Rights</w:t>
                  </w:r>
                </w:p>
                <w:p w:rsidR="00B25303"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(Under Development)</w:t>
                  </w:r>
                </w:p>
                <w:p w:rsidR="00B25303" w:rsidRPr="00303060" w:rsidRDefault="00B25303" w:rsidP="00B25303">
                  <w:pPr>
                    <w:rPr>
                      <w:rFonts w:ascii="Times New Roman" w:hAnsi="Times New Roman" w:cs="Times New Roman"/>
                      <w:sz w:val="24"/>
                      <w:szCs w:val="24"/>
                    </w:rPr>
                  </w:pPr>
                </w:p>
                <w:p w:rsidR="00B25303" w:rsidRPr="00303060" w:rsidRDefault="00B25303" w:rsidP="007F699F">
                  <w:pPr>
                    <w:rPr>
                      <w:rFonts w:ascii="Times New Roman" w:hAnsi="Times New Roman" w:cs="Times New Roman"/>
                      <w:b/>
                      <w:sz w:val="24"/>
                      <w:szCs w:val="24"/>
                    </w:rPr>
                  </w:pPr>
                  <w:r w:rsidRPr="00303060">
                    <w:rPr>
                      <w:rFonts w:ascii="Times New Roman" w:hAnsi="Times New Roman" w:cs="Times New Roman"/>
                      <w:b/>
                      <w:sz w:val="24"/>
                      <w:szCs w:val="24"/>
                    </w:rPr>
                    <w:t>Burger Man Role-Play and Group Reflections (50 Points)</w:t>
                  </w:r>
                </w:p>
              </w:tc>
              <w:tc>
                <w:tcPr>
                  <w:tcW w:w="4122" w:type="dxa"/>
                </w:tcPr>
                <w:p w:rsidR="00B25303" w:rsidRPr="00303060" w:rsidRDefault="00B25303" w:rsidP="00B25303">
                  <w:pPr>
                    <w:pStyle w:val="Heading2"/>
                    <w:keepNext w:val="0"/>
                    <w:numPr>
                      <w:ilvl w:val="0"/>
                      <w:numId w:val="16"/>
                    </w:numPr>
                    <w:rPr>
                      <w:rFonts w:ascii="Times New Roman" w:hAnsi="Times New Roman" w:cs="Times New Roman"/>
                      <w:b w:val="0"/>
                      <w:sz w:val="24"/>
                      <w:szCs w:val="24"/>
                    </w:rPr>
                  </w:pPr>
                  <w:r w:rsidRPr="00303060">
                    <w:rPr>
                      <w:rFonts w:ascii="Times New Roman" w:hAnsi="Times New Roman" w:cs="Times New Roman"/>
                      <w:b w:val="0"/>
                      <w:sz w:val="24"/>
                      <w:szCs w:val="24"/>
                    </w:rPr>
                    <w:t>Consumer Ethics and the Categorical Imperative</w:t>
                  </w:r>
                </w:p>
                <w:p w:rsidR="00B25303" w:rsidRPr="00303060" w:rsidRDefault="00B25303" w:rsidP="00B25303">
                  <w:pPr>
                    <w:pStyle w:val="ListParagraph"/>
                    <w:numPr>
                      <w:ilvl w:val="0"/>
                      <w:numId w:val="16"/>
                    </w:numPr>
                    <w:rPr>
                      <w:sz w:val="24"/>
                      <w:szCs w:val="24"/>
                    </w:rPr>
                  </w:pPr>
                  <w:r w:rsidRPr="00303060">
                    <w:rPr>
                      <w:sz w:val="24"/>
                      <w:szCs w:val="24"/>
                    </w:rPr>
                    <w:t>Four Principles of Responsible Consumption</w:t>
                  </w:r>
                </w:p>
                <w:p w:rsidR="00B25303" w:rsidRPr="00303060" w:rsidRDefault="00B25303" w:rsidP="00B25303">
                  <w:pPr>
                    <w:pStyle w:val="ListParagraph"/>
                    <w:numPr>
                      <w:ilvl w:val="0"/>
                      <w:numId w:val="16"/>
                    </w:numPr>
                    <w:rPr>
                      <w:sz w:val="24"/>
                      <w:szCs w:val="24"/>
                    </w:rPr>
                  </w:pPr>
                  <w:r w:rsidRPr="00303060">
                    <w:rPr>
                      <w:sz w:val="24"/>
                      <w:szCs w:val="24"/>
                    </w:rPr>
                    <w:t>Consumer Bill of Rights</w:t>
                  </w:r>
                </w:p>
                <w:p w:rsidR="00B25303" w:rsidRPr="00303060" w:rsidRDefault="00B25303" w:rsidP="00B25303">
                  <w:pPr>
                    <w:pStyle w:val="ListParagraph"/>
                    <w:numPr>
                      <w:ilvl w:val="0"/>
                      <w:numId w:val="16"/>
                    </w:numPr>
                    <w:rPr>
                      <w:sz w:val="24"/>
                      <w:szCs w:val="24"/>
                    </w:rPr>
                  </w:pPr>
                  <w:r w:rsidRPr="00303060">
                    <w:rPr>
                      <w:sz w:val="24"/>
                      <w:szCs w:val="24"/>
                    </w:rPr>
                    <w:t>Green Marketing</w:t>
                  </w:r>
                </w:p>
                <w:p w:rsidR="00B25303" w:rsidRPr="00303060" w:rsidRDefault="00B25303" w:rsidP="00B25303">
                  <w:pPr>
                    <w:pStyle w:val="ListParagraph"/>
                    <w:numPr>
                      <w:ilvl w:val="0"/>
                      <w:numId w:val="16"/>
                    </w:numPr>
                    <w:rPr>
                      <w:sz w:val="24"/>
                      <w:szCs w:val="24"/>
                    </w:rPr>
                  </w:pPr>
                  <w:r w:rsidRPr="00303060">
                    <w:rPr>
                      <w:sz w:val="24"/>
                      <w:szCs w:val="24"/>
                    </w:rPr>
                    <w:t>Burger Man Role-Play</w:t>
                  </w:r>
                </w:p>
              </w:tc>
            </w:tr>
            <w:tr w:rsidR="00B25303" w:rsidRPr="00303060" w:rsidTr="0010453E">
              <w:trPr>
                <w:gridAfter w:val="1"/>
                <w:wAfter w:w="2718" w:type="dxa"/>
              </w:trPr>
              <w:tc>
                <w:tcPr>
                  <w:tcW w:w="2052" w:type="dxa"/>
                </w:tcPr>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b/>
                      <w:sz w:val="24"/>
                      <w:szCs w:val="24"/>
                    </w:rPr>
                    <w:t xml:space="preserve">Second Partial Exam: </w:t>
                  </w:r>
                  <w:r>
                    <w:rPr>
                      <w:rFonts w:ascii="Times New Roman" w:hAnsi="Times New Roman" w:cs="Times New Roman"/>
                      <w:b/>
                      <w:sz w:val="24"/>
                      <w:szCs w:val="24"/>
                    </w:rPr>
                    <w:t>Apr. 26 (Wed) and Apr. 27 (</w:t>
                  </w:r>
                  <w:proofErr w:type="spellStart"/>
                  <w:r>
                    <w:rPr>
                      <w:rFonts w:ascii="Times New Roman" w:hAnsi="Times New Roman" w:cs="Times New Roman"/>
                      <w:b/>
                      <w:sz w:val="24"/>
                      <w:szCs w:val="24"/>
                    </w:rPr>
                    <w:t>Th</w:t>
                  </w:r>
                  <w:proofErr w:type="spellEnd"/>
                  <w:r>
                    <w:rPr>
                      <w:rFonts w:ascii="Times New Roman" w:hAnsi="Times New Roman" w:cs="Times New Roman"/>
                      <w:b/>
                      <w:sz w:val="24"/>
                      <w:szCs w:val="24"/>
                    </w:rPr>
                    <w:t>)</w:t>
                  </w:r>
                </w:p>
              </w:tc>
              <w:tc>
                <w:tcPr>
                  <w:tcW w:w="4338" w:type="dxa"/>
                </w:tcPr>
                <w:p w:rsidR="00B25303" w:rsidRPr="00303060" w:rsidRDefault="00B25303" w:rsidP="00B25303">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50 Matching and 15 Multiple Choice (180 Points or 27.5% of your final grade)</w:t>
                  </w:r>
                </w:p>
              </w:tc>
              <w:tc>
                <w:tcPr>
                  <w:tcW w:w="4122" w:type="dxa"/>
                </w:tcPr>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 xml:space="preserve">Canvas will, as with the first exam, provide a study </w:t>
                  </w:r>
                  <w:proofErr w:type="gramStart"/>
                  <w:r w:rsidRPr="00303060">
                    <w:rPr>
                      <w:rFonts w:ascii="Times New Roman" w:hAnsi="Times New Roman" w:cs="Times New Roman"/>
                      <w:sz w:val="24"/>
                      <w:szCs w:val="24"/>
                    </w:rPr>
                    <w:t>module which</w:t>
                  </w:r>
                  <w:proofErr w:type="gramEnd"/>
                  <w:r w:rsidRPr="00303060">
                    <w:rPr>
                      <w:rFonts w:ascii="Times New Roman" w:hAnsi="Times New Roman" w:cs="Times New Roman"/>
                      <w:sz w:val="24"/>
                      <w:szCs w:val="24"/>
                    </w:rPr>
                    <w:t xml:space="preserve"> will provide </w:t>
                  </w:r>
                  <w:proofErr w:type="spellStart"/>
                  <w:r w:rsidRPr="00303060">
                    <w:rPr>
                      <w:rFonts w:ascii="Times New Roman" w:hAnsi="Times New Roman" w:cs="Times New Roman"/>
                      <w:sz w:val="24"/>
                      <w:szCs w:val="24"/>
                    </w:rPr>
                    <w:t>Jeopardies</w:t>
                  </w:r>
                  <w:proofErr w:type="spellEnd"/>
                  <w:r w:rsidRPr="00303060">
                    <w:rPr>
                      <w:rFonts w:ascii="Times New Roman" w:hAnsi="Times New Roman" w:cs="Times New Roman"/>
                      <w:sz w:val="24"/>
                      <w:szCs w:val="24"/>
                    </w:rPr>
                    <w:t>, module links, readings, video presentations, and other tools for preparing for this exam.</w:t>
                  </w:r>
                </w:p>
              </w:tc>
            </w:tr>
            <w:tr w:rsidR="00B25303" w:rsidRPr="00303060" w:rsidTr="0010453E">
              <w:trPr>
                <w:gridAfter w:val="1"/>
                <w:wAfter w:w="2718" w:type="dxa"/>
              </w:trPr>
              <w:tc>
                <w:tcPr>
                  <w:tcW w:w="2052" w:type="dxa"/>
                </w:tcPr>
                <w:p w:rsidR="00B25303" w:rsidRPr="00303060" w:rsidRDefault="00B25303" w:rsidP="00B25303">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Reflection and Closure: </w:t>
                  </w:r>
                  <w:r>
                    <w:rPr>
                      <w:rFonts w:ascii="Times New Roman" w:hAnsi="Times New Roman" w:cs="Times New Roman"/>
                      <w:b w:val="0"/>
                      <w:sz w:val="24"/>
                      <w:szCs w:val="24"/>
                    </w:rPr>
                    <w:t>May 10 and May 11</w:t>
                  </w:r>
                </w:p>
                <w:p w:rsidR="00B25303" w:rsidRPr="00303060" w:rsidRDefault="00B25303" w:rsidP="00B25303">
                  <w:pPr>
                    <w:rPr>
                      <w:rFonts w:ascii="Times New Roman" w:hAnsi="Times New Roman" w:cs="Times New Roman"/>
                      <w:sz w:val="24"/>
                      <w:szCs w:val="24"/>
                    </w:rPr>
                  </w:pPr>
                </w:p>
                <w:p w:rsidR="00B25303" w:rsidRPr="00303060" w:rsidRDefault="00B25303" w:rsidP="00B25303">
                  <w:pPr>
                    <w:rPr>
                      <w:rFonts w:ascii="Times New Roman" w:hAnsi="Times New Roman" w:cs="Times New Roman"/>
                      <w:b/>
                      <w:sz w:val="24"/>
                      <w:szCs w:val="24"/>
                    </w:rPr>
                  </w:pPr>
                  <w:r w:rsidRPr="00303060">
                    <w:rPr>
                      <w:rFonts w:ascii="Times New Roman" w:hAnsi="Times New Roman" w:cs="Times New Roman"/>
                      <w:b/>
                      <w:sz w:val="24"/>
                      <w:szCs w:val="24"/>
                    </w:rPr>
                    <w:t>Quiz</w:t>
                  </w:r>
                  <w:r>
                    <w:rPr>
                      <w:rFonts w:ascii="Times New Roman" w:hAnsi="Times New Roman" w:cs="Times New Roman"/>
                      <w:b/>
                      <w:sz w:val="24"/>
                      <w:szCs w:val="24"/>
                    </w:rPr>
                    <w:t>zes</w:t>
                  </w:r>
                  <w:r w:rsidR="00C508AD">
                    <w:rPr>
                      <w:rFonts w:ascii="Times New Roman" w:hAnsi="Times New Roman" w:cs="Times New Roman"/>
                      <w:b/>
                      <w:sz w:val="24"/>
                      <w:szCs w:val="24"/>
                    </w:rPr>
                    <w:t xml:space="preserve"> (3)</w:t>
                  </w:r>
                </w:p>
                <w:p w:rsidR="00B25303" w:rsidRPr="00303060" w:rsidRDefault="00B25303" w:rsidP="00B25303">
                  <w:pPr>
                    <w:rPr>
                      <w:rFonts w:ascii="Times New Roman" w:hAnsi="Times New Roman" w:cs="Times New Roman"/>
                      <w:sz w:val="24"/>
                      <w:szCs w:val="24"/>
                    </w:rPr>
                  </w:pPr>
                </w:p>
              </w:tc>
              <w:tc>
                <w:tcPr>
                  <w:tcW w:w="4338" w:type="dxa"/>
                </w:tcPr>
                <w:p w:rsidR="00B25303" w:rsidRDefault="00B25303" w:rsidP="00C508AD">
                  <w:pPr>
                    <w:rPr>
                      <w:rFonts w:ascii="Times New Roman" w:hAnsi="Times New Roman" w:cs="Times New Roman"/>
                      <w:b/>
                      <w:sz w:val="24"/>
                      <w:szCs w:val="24"/>
                    </w:rPr>
                  </w:pPr>
                  <w:r w:rsidRPr="00303060">
                    <w:rPr>
                      <w:rFonts w:ascii="Times New Roman" w:hAnsi="Times New Roman" w:cs="Times New Roman"/>
                      <w:sz w:val="24"/>
                      <w:szCs w:val="24"/>
                    </w:rPr>
                    <w:t xml:space="preserve">Closing the class:  </w:t>
                  </w:r>
                  <w:r>
                    <w:rPr>
                      <w:rFonts w:ascii="Times New Roman" w:hAnsi="Times New Roman" w:cs="Times New Roman"/>
                      <w:b/>
                      <w:sz w:val="24"/>
                      <w:szCs w:val="24"/>
                    </w:rPr>
                    <w:t>ACBSP</w:t>
                  </w:r>
                  <w:r w:rsidR="00C508AD">
                    <w:rPr>
                      <w:rFonts w:ascii="Times New Roman" w:hAnsi="Times New Roman" w:cs="Times New Roman"/>
                      <w:b/>
                      <w:sz w:val="24"/>
                      <w:szCs w:val="24"/>
                    </w:rPr>
                    <w:t xml:space="preserve"> quiz</w:t>
                  </w:r>
                  <w:r>
                    <w:rPr>
                      <w:rFonts w:ascii="Times New Roman" w:hAnsi="Times New Roman" w:cs="Times New Roman"/>
                      <w:b/>
                      <w:sz w:val="24"/>
                      <w:szCs w:val="24"/>
                    </w:rPr>
                    <w:t xml:space="preserve"> and </w:t>
                  </w:r>
                  <w:r w:rsidR="00C508AD">
                    <w:rPr>
                      <w:rFonts w:ascii="Times New Roman" w:hAnsi="Times New Roman" w:cs="Times New Roman"/>
                      <w:b/>
                      <w:sz w:val="24"/>
                      <w:szCs w:val="24"/>
                    </w:rPr>
                    <w:t>Assessment Quizzes</w:t>
                  </w:r>
                  <w:r>
                    <w:rPr>
                      <w:rFonts w:ascii="Times New Roman" w:hAnsi="Times New Roman" w:cs="Times New Roman"/>
                      <w:b/>
                      <w:sz w:val="24"/>
                      <w:szCs w:val="24"/>
                    </w:rPr>
                    <w:t xml:space="preserve"> </w:t>
                  </w:r>
                </w:p>
                <w:p w:rsidR="00C508AD" w:rsidRDefault="00C508AD" w:rsidP="00C508AD">
                  <w:pPr>
                    <w:rPr>
                      <w:rFonts w:ascii="Times New Roman" w:hAnsi="Times New Roman" w:cs="Times New Roman"/>
                      <w:b/>
                      <w:sz w:val="24"/>
                      <w:szCs w:val="24"/>
                    </w:rPr>
                  </w:pPr>
                </w:p>
                <w:p w:rsidR="00C508AD" w:rsidRPr="00303060" w:rsidRDefault="00C508AD" w:rsidP="00C508AD">
                  <w:pPr>
                    <w:rPr>
                      <w:rFonts w:ascii="Times New Roman" w:hAnsi="Times New Roman" w:cs="Times New Roman"/>
                      <w:sz w:val="24"/>
                      <w:szCs w:val="24"/>
                    </w:rPr>
                  </w:pPr>
                </w:p>
              </w:tc>
              <w:tc>
                <w:tcPr>
                  <w:tcW w:w="4122" w:type="dxa"/>
                </w:tcPr>
                <w:p w:rsidR="00B25303" w:rsidRPr="00303060" w:rsidRDefault="00B25303" w:rsidP="00B25303">
                  <w:pPr>
                    <w:pStyle w:val="Heading2"/>
                    <w:keepNext w:val="0"/>
                    <w:rPr>
                      <w:rFonts w:ascii="Times New Roman" w:hAnsi="Times New Roman" w:cs="Times New Roman"/>
                      <w:b w:val="0"/>
                      <w:sz w:val="24"/>
                      <w:szCs w:val="24"/>
                    </w:rPr>
                  </w:pPr>
                  <w:proofErr w:type="spellStart"/>
                  <w:r w:rsidRPr="00303060">
                    <w:rPr>
                      <w:rFonts w:ascii="Times New Roman" w:hAnsi="Times New Roman" w:cs="Times New Roman"/>
                      <w:b w:val="0"/>
                      <w:sz w:val="24"/>
                      <w:szCs w:val="24"/>
                    </w:rPr>
                    <w:t>Ecuentros</w:t>
                  </w:r>
                  <w:proofErr w:type="spellEnd"/>
                  <w:r w:rsidRPr="00303060">
                    <w:rPr>
                      <w:rFonts w:ascii="Times New Roman" w:hAnsi="Times New Roman" w:cs="Times New Roman"/>
                      <w:b w:val="0"/>
                      <w:sz w:val="24"/>
                      <w:szCs w:val="24"/>
                    </w:rPr>
                    <w:t xml:space="preserve"> (if time)</w:t>
                  </w:r>
                </w:p>
                <w:p w:rsidR="00B25303" w:rsidRPr="00303060" w:rsidRDefault="00B25303" w:rsidP="00B25303">
                  <w:pPr>
                    <w:rPr>
                      <w:rFonts w:ascii="Times New Roman" w:hAnsi="Times New Roman" w:cs="Times New Roman"/>
                      <w:sz w:val="24"/>
                      <w:szCs w:val="24"/>
                    </w:rPr>
                  </w:pPr>
                  <w:r w:rsidRPr="00303060">
                    <w:rPr>
                      <w:rFonts w:ascii="Times New Roman" w:hAnsi="Times New Roman" w:cs="Times New Roman"/>
                      <w:sz w:val="24"/>
                      <w:szCs w:val="24"/>
                    </w:rPr>
                    <w:t>Course evaluations</w:t>
                  </w:r>
                </w:p>
              </w:tc>
            </w:tr>
            <w:tr w:rsidR="00B25303" w:rsidRPr="00303060" w:rsidTr="0010453E">
              <w:trPr>
                <w:gridAfter w:val="1"/>
                <w:wAfter w:w="2718" w:type="dxa"/>
              </w:trPr>
              <w:tc>
                <w:tcPr>
                  <w:tcW w:w="2052" w:type="dxa"/>
                </w:tcPr>
                <w:p w:rsidR="00B25303" w:rsidRPr="00303060" w:rsidRDefault="00B25303" w:rsidP="00B25303">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Final Exam</w:t>
                  </w:r>
                </w:p>
              </w:tc>
              <w:tc>
                <w:tcPr>
                  <w:tcW w:w="4338" w:type="dxa"/>
                </w:tcPr>
                <w:p w:rsidR="00B25303" w:rsidRPr="00C508AD" w:rsidRDefault="00C508AD" w:rsidP="00C508AD">
                  <w:pPr>
                    <w:pStyle w:val="Heading2"/>
                    <w:keepNext w:val="0"/>
                    <w:rPr>
                      <w:rFonts w:ascii="Times New Roman" w:hAnsi="Times New Roman" w:cs="Times New Roman"/>
                      <w:sz w:val="24"/>
                      <w:szCs w:val="24"/>
                    </w:rPr>
                  </w:pPr>
                  <w:r>
                    <w:rPr>
                      <w:rFonts w:ascii="Times New Roman" w:hAnsi="Times New Roman" w:cs="Times New Roman"/>
                      <w:sz w:val="24"/>
                      <w:szCs w:val="24"/>
                    </w:rPr>
                    <w:t xml:space="preserve">1. Ethics of Team Work, Exercise 4—Final Group Self-Evaluation </w:t>
                  </w:r>
                  <w:r w:rsidR="00B25303" w:rsidRPr="00303060">
                    <w:rPr>
                      <w:rFonts w:ascii="Times New Roman" w:hAnsi="Times New Roman" w:cs="Times New Roman"/>
                      <w:sz w:val="24"/>
                      <w:szCs w:val="24"/>
                    </w:rPr>
                    <w:t>(</w:t>
                  </w:r>
                  <w:r>
                    <w:rPr>
                      <w:rFonts w:ascii="Times New Roman" w:hAnsi="Times New Roman" w:cs="Times New Roman"/>
                      <w:sz w:val="24"/>
                      <w:szCs w:val="24"/>
                    </w:rPr>
                    <w:t>due May 18)</w:t>
                  </w:r>
                </w:p>
              </w:tc>
              <w:tc>
                <w:tcPr>
                  <w:tcW w:w="4122" w:type="dxa"/>
                </w:tcPr>
                <w:p w:rsidR="00B25303" w:rsidRPr="00303060" w:rsidRDefault="00B25303" w:rsidP="00B25303">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For your three main group activities, you will close out the semester with a Canvas report that will consist of reflections on the in-class activity.  These three activities are the major components of your group </w:t>
                  </w:r>
                  <w:proofErr w:type="gramStart"/>
                  <w:r w:rsidRPr="00303060">
                    <w:rPr>
                      <w:rFonts w:ascii="Times New Roman" w:hAnsi="Times New Roman" w:cs="Times New Roman"/>
                      <w:b w:val="0"/>
                      <w:sz w:val="24"/>
                      <w:szCs w:val="24"/>
                    </w:rPr>
                    <w:t>grade which</w:t>
                  </w:r>
                  <w:proofErr w:type="gramEnd"/>
                  <w:r w:rsidRPr="00303060">
                    <w:rPr>
                      <w:rFonts w:ascii="Times New Roman" w:hAnsi="Times New Roman" w:cs="Times New Roman"/>
                      <w:b w:val="0"/>
                      <w:sz w:val="24"/>
                      <w:szCs w:val="24"/>
                    </w:rPr>
                    <w:t xml:space="preserve"> will count as 25% of your final grade.</w:t>
                  </w:r>
                </w:p>
              </w:tc>
            </w:tr>
          </w:tbl>
          <w:p w:rsidR="00477178" w:rsidRPr="00303060" w:rsidRDefault="00477178" w:rsidP="00245358">
            <w:pPr>
              <w:pStyle w:val="Heading2"/>
              <w:keepNext w:val="0"/>
              <w:rPr>
                <w:rFonts w:ascii="Times New Roman" w:hAnsi="Times New Roman" w:cs="Times New Roman"/>
                <w:b w:val="0"/>
                <w:sz w:val="24"/>
                <w:szCs w:val="24"/>
              </w:rPr>
            </w:pPr>
          </w:p>
        </w:tc>
      </w:tr>
    </w:tbl>
    <w:p w:rsidR="00766759" w:rsidRPr="00303060" w:rsidRDefault="00766759">
      <w:pPr>
        <w:pStyle w:val="Title"/>
        <w:rPr>
          <w:rFonts w:ascii="Times New Roman" w:hAnsi="Times New Roman" w:cs="Times New Roman"/>
          <w:szCs w:val="24"/>
        </w:rPr>
      </w:pPr>
    </w:p>
    <w:p w:rsidR="00DC7096" w:rsidRDefault="00DC7096">
      <w:pPr>
        <w:rPr>
          <w:rFonts w:ascii="Times New Roman" w:hAnsi="Times New Roman" w:cs="Times New Roman"/>
          <w:b/>
          <w:sz w:val="24"/>
          <w:szCs w:val="24"/>
        </w:rPr>
      </w:pPr>
      <w:r>
        <w:rPr>
          <w:rFonts w:ascii="Times New Roman" w:hAnsi="Times New Roman" w:cs="Times New Roman"/>
          <w:szCs w:val="24"/>
        </w:rPr>
        <w:br w:type="page"/>
      </w:r>
    </w:p>
    <w:p w:rsidR="00BE63CD" w:rsidRPr="00303060" w:rsidRDefault="00BE63CD" w:rsidP="00BE63CD">
      <w:pPr>
        <w:pStyle w:val="Title"/>
        <w:jc w:val="left"/>
        <w:rPr>
          <w:rFonts w:ascii="Times New Roman" w:hAnsi="Times New Roman" w:cs="Times New Roman"/>
          <w:szCs w:val="24"/>
        </w:rPr>
      </w:pPr>
      <w:r w:rsidRPr="00303060">
        <w:rPr>
          <w:rFonts w:ascii="Times New Roman" w:hAnsi="Times New Roman" w:cs="Times New Roman"/>
          <w:szCs w:val="24"/>
        </w:rPr>
        <w:lastRenderedPageBreak/>
        <w:t>First Class Survey</w:t>
      </w:r>
    </w:p>
    <w:p w:rsidR="00BE63CD" w:rsidRPr="00303060" w:rsidRDefault="00BE63CD" w:rsidP="00BE63CD">
      <w:pPr>
        <w:pStyle w:val="Title"/>
        <w:jc w:val="left"/>
        <w:rPr>
          <w:rFonts w:ascii="Times New Roman" w:hAnsi="Times New Roman" w:cs="Times New Roman"/>
          <w:szCs w:val="24"/>
        </w:rPr>
      </w:pPr>
    </w:p>
    <w:p w:rsidR="00BE63CD" w:rsidRPr="00303060" w:rsidRDefault="00BE63CD" w:rsidP="00BE63CD">
      <w:pPr>
        <w:pStyle w:val="Title"/>
        <w:jc w:val="left"/>
        <w:rPr>
          <w:rFonts w:ascii="Times New Roman" w:hAnsi="Times New Roman" w:cs="Times New Roman"/>
          <w:szCs w:val="24"/>
        </w:rPr>
      </w:pPr>
      <w:r w:rsidRPr="00303060">
        <w:rPr>
          <w:rFonts w:ascii="Times New Roman" w:hAnsi="Times New Roman" w:cs="Times New Roman"/>
          <w:szCs w:val="24"/>
        </w:rPr>
        <w:t>1. What is your name?</w:t>
      </w:r>
    </w:p>
    <w:p w:rsidR="006B378E" w:rsidRPr="00303060" w:rsidRDefault="006B378E" w:rsidP="00BE63CD">
      <w:pPr>
        <w:pStyle w:val="Title"/>
        <w:jc w:val="left"/>
        <w:rPr>
          <w:rFonts w:ascii="Times New Roman" w:hAnsi="Times New Roman" w:cs="Times New Roman"/>
          <w:szCs w:val="24"/>
        </w:rPr>
      </w:pPr>
    </w:p>
    <w:p w:rsidR="00BE63CD" w:rsidRPr="00303060" w:rsidRDefault="00BE63CD" w:rsidP="00BE63CD">
      <w:pPr>
        <w:pStyle w:val="Title"/>
        <w:jc w:val="left"/>
        <w:rPr>
          <w:rFonts w:ascii="Times New Roman" w:hAnsi="Times New Roman" w:cs="Times New Roman"/>
          <w:szCs w:val="24"/>
        </w:rPr>
      </w:pPr>
      <w:proofErr w:type="gramStart"/>
      <w:r w:rsidRPr="00303060">
        <w:rPr>
          <w:rFonts w:ascii="Times New Roman" w:hAnsi="Times New Roman" w:cs="Times New Roman"/>
          <w:szCs w:val="24"/>
        </w:rPr>
        <w:t>2.</w:t>
      </w:r>
      <w:r w:rsidR="006B378E" w:rsidRPr="00303060">
        <w:rPr>
          <w:rFonts w:ascii="Times New Roman" w:hAnsi="Times New Roman" w:cs="Times New Roman"/>
          <w:szCs w:val="24"/>
        </w:rPr>
        <w:t xml:space="preserve"> </w:t>
      </w:r>
      <w:r w:rsidRPr="00303060">
        <w:rPr>
          <w:rFonts w:ascii="Times New Roman" w:hAnsi="Times New Roman" w:cs="Times New Roman"/>
          <w:szCs w:val="24"/>
        </w:rPr>
        <w:t xml:space="preserve"> Are you a freshman, sophomore, junior, or senior?</w:t>
      </w:r>
      <w:proofErr w:type="gramEnd"/>
    </w:p>
    <w:p w:rsidR="002C7AEB" w:rsidRPr="00303060" w:rsidRDefault="002C7AEB" w:rsidP="00BE63CD">
      <w:pPr>
        <w:pStyle w:val="Title"/>
        <w:jc w:val="left"/>
        <w:rPr>
          <w:rFonts w:ascii="Times New Roman" w:hAnsi="Times New Roman" w:cs="Times New Roman"/>
          <w:szCs w:val="24"/>
        </w:rPr>
      </w:pPr>
    </w:p>
    <w:p w:rsidR="002C7AEB"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3. What is your area of academic concentration?</w:t>
      </w:r>
    </w:p>
    <w:p w:rsidR="00BE63CD" w:rsidRPr="00303060" w:rsidRDefault="00BE63CD" w:rsidP="00BE63CD">
      <w:pPr>
        <w:pStyle w:val="Title"/>
        <w:jc w:val="left"/>
        <w:rPr>
          <w:rFonts w:ascii="Times New Roman" w:hAnsi="Times New Roman" w:cs="Times New Roman"/>
          <w:szCs w:val="24"/>
        </w:rPr>
      </w:pPr>
    </w:p>
    <w:p w:rsidR="00BE63CD"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4</w:t>
      </w:r>
      <w:r w:rsidR="00BE63CD" w:rsidRPr="00303060">
        <w:rPr>
          <w:rFonts w:ascii="Times New Roman" w:hAnsi="Times New Roman" w:cs="Times New Roman"/>
          <w:szCs w:val="24"/>
        </w:rPr>
        <w:t xml:space="preserve">. </w:t>
      </w:r>
      <w:r w:rsidR="006B378E" w:rsidRPr="00303060">
        <w:rPr>
          <w:rFonts w:ascii="Times New Roman" w:hAnsi="Times New Roman" w:cs="Times New Roman"/>
          <w:szCs w:val="24"/>
        </w:rPr>
        <w:t>What is your reason for taking this class?  What do you expect to get out of this class?</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proofErr w:type="gramStart"/>
      <w:r w:rsidRPr="00303060">
        <w:rPr>
          <w:rFonts w:ascii="Times New Roman" w:hAnsi="Times New Roman" w:cs="Times New Roman"/>
          <w:szCs w:val="24"/>
        </w:rPr>
        <w:t>5</w:t>
      </w:r>
      <w:r w:rsidR="006B378E" w:rsidRPr="00303060">
        <w:rPr>
          <w:rFonts w:ascii="Times New Roman" w:hAnsi="Times New Roman" w:cs="Times New Roman"/>
          <w:szCs w:val="24"/>
        </w:rPr>
        <w:t>. How are your reading, listening, and speaking skills in English?</w:t>
      </w:r>
      <w:proofErr w:type="gramEnd"/>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6</w:t>
      </w:r>
      <w:r w:rsidR="006B378E" w:rsidRPr="00303060">
        <w:rPr>
          <w:rFonts w:ascii="Times New Roman" w:hAnsi="Times New Roman" w:cs="Times New Roman"/>
          <w:szCs w:val="24"/>
        </w:rPr>
        <w:t xml:space="preserve">.  Have you ever taken a class in ethics?  </w:t>
      </w:r>
      <w:proofErr w:type="gramStart"/>
      <w:r w:rsidR="006B378E" w:rsidRPr="00303060">
        <w:rPr>
          <w:rFonts w:ascii="Times New Roman" w:hAnsi="Times New Roman" w:cs="Times New Roman"/>
          <w:szCs w:val="24"/>
        </w:rPr>
        <w:t>If so, what kind?</w:t>
      </w:r>
      <w:proofErr w:type="gramEnd"/>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proofErr w:type="gramStart"/>
      <w:r w:rsidRPr="00303060">
        <w:rPr>
          <w:rFonts w:ascii="Times New Roman" w:hAnsi="Times New Roman" w:cs="Times New Roman"/>
          <w:szCs w:val="24"/>
        </w:rPr>
        <w:t>7</w:t>
      </w:r>
      <w:r w:rsidR="006B378E" w:rsidRPr="00303060">
        <w:rPr>
          <w:rFonts w:ascii="Times New Roman" w:hAnsi="Times New Roman" w:cs="Times New Roman"/>
          <w:szCs w:val="24"/>
        </w:rPr>
        <w:t xml:space="preserve"> .</w:t>
      </w:r>
      <w:proofErr w:type="gramEnd"/>
      <w:r w:rsidR="006B378E" w:rsidRPr="00303060">
        <w:rPr>
          <w:rFonts w:ascii="Times New Roman" w:hAnsi="Times New Roman" w:cs="Times New Roman"/>
          <w:szCs w:val="24"/>
        </w:rPr>
        <w:t xml:space="preserve"> Have you taken a class in Business Administration with an ethics module, exercise, discussion, or lecture?  If so, take a minute and describe it.</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proofErr w:type="gramStart"/>
      <w:r w:rsidRPr="00303060">
        <w:rPr>
          <w:rFonts w:ascii="Times New Roman" w:hAnsi="Times New Roman" w:cs="Times New Roman"/>
          <w:szCs w:val="24"/>
        </w:rPr>
        <w:t>8</w:t>
      </w:r>
      <w:r w:rsidR="006B378E" w:rsidRPr="00303060">
        <w:rPr>
          <w:rFonts w:ascii="Times New Roman" w:hAnsi="Times New Roman" w:cs="Times New Roman"/>
          <w:szCs w:val="24"/>
        </w:rPr>
        <w:t>. Describe the best educational experience you have ever had?</w:t>
      </w:r>
      <w:proofErr w:type="gramEnd"/>
      <w:r w:rsidR="006B378E" w:rsidRPr="00303060">
        <w:rPr>
          <w:rFonts w:ascii="Times New Roman" w:hAnsi="Times New Roman" w:cs="Times New Roman"/>
          <w:szCs w:val="24"/>
        </w:rPr>
        <w:t xml:space="preserve"> </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9</w:t>
      </w:r>
      <w:r w:rsidR="006B378E" w:rsidRPr="00303060">
        <w:rPr>
          <w:rFonts w:ascii="Times New Roman" w:hAnsi="Times New Roman" w:cs="Times New Roman"/>
          <w:szCs w:val="24"/>
        </w:rPr>
        <w:t>. What are your career objectives?  Where do you see yourself five years from now?</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10</w:t>
      </w:r>
      <w:r w:rsidR="006B378E" w:rsidRPr="00303060">
        <w:rPr>
          <w:rFonts w:ascii="Times New Roman" w:hAnsi="Times New Roman" w:cs="Times New Roman"/>
          <w:szCs w:val="24"/>
        </w:rPr>
        <w:t>.</w:t>
      </w:r>
      <w:r w:rsidRPr="00303060">
        <w:rPr>
          <w:rFonts w:ascii="Times New Roman" w:hAnsi="Times New Roman" w:cs="Times New Roman"/>
          <w:szCs w:val="24"/>
        </w:rPr>
        <w:t xml:space="preserve"> What is an environment of the organization?</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roofErr w:type="gramStart"/>
      <w:r w:rsidRPr="00303060">
        <w:rPr>
          <w:rFonts w:ascii="Times New Roman" w:hAnsi="Times New Roman" w:cs="Times New Roman"/>
          <w:szCs w:val="24"/>
        </w:rPr>
        <w:t>1</w:t>
      </w:r>
      <w:r w:rsidR="002C7AEB" w:rsidRPr="00303060">
        <w:rPr>
          <w:rFonts w:ascii="Times New Roman" w:hAnsi="Times New Roman" w:cs="Times New Roman"/>
          <w:szCs w:val="24"/>
        </w:rPr>
        <w:t>1</w:t>
      </w:r>
      <w:r w:rsidRPr="00303060">
        <w:rPr>
          <w:rFonts w:ascii="Times New Roman" w:hAnsi="Times New Roman" w:cs="Times New Roman"/>
          <w:szCs w:val="24"/>
        </w:rPr>
        <w:t xml:space="preserve">. Are you able to/comfortable with working with an online textbook and turning in materials online </w:t>
      </w:r>
      <w:r w:rsidR="00E11B01" w:rsidRPr="00303060">
        <w:rPr>
          <w:rFonts w:ascii="Times New Roman" w:hAnsi="Times New Roman" w:cs="Times New Roman"/>
          <w:szCs w:val="24"/>
        </w:rPr>
        <w:t>to</w:t>
      </w:r>
      <w:r w:rsidRPr="00303060">
        <w:rPr>
          <w:rFonts w:ascii="Times New Roman" w:hAnsi="Times New Roman" w:cs="Times New Roman"/>
          <w:szCs w:val="24"/>
        </w:rPr>
        <w:t xml:space="preserve"> </w:t>
      </w:r>
      <w:proofErr w:type="spellStart"/>
      <w:r w:rsidRPr="00303060">
        <w:rPr>
          <w:rFonts w:ascii="Times New Roman" w:hAnsi="Times New Roman" w:cs="Times New Roman"/>
          <w:szCs w:val="24"/>
        </w:rPr>
        <w:t>Instructure</w:t>
      </w:r>
      <w:proofErr w:type="spellEnd"/>
      <w:r w:rsidRPr="00303060">
        <w:rPr>
          <w:rFonts w:ascii="Times New Roman" w:hAnsi="Times New Roman" w:cs="Times New Roman"/>
          <w:szCs w:val="24"/>
        </w:rPr>
        <w:t xml:space="preserve"> Canvas?</w:t>
      </w:r>
      <w:proofErr w:type="gramEnd"/>
    </w:p>
    <w:p w:rsidR="00A9021B" w:rsidRPr="00303060" w:rsidRDefault="00A9021B" w:rsidP="00BE63CD">
      <w:pPr>
        <w:pStyle w:val="Title"/>
        <w:jc w:val="left"/>
        <w:rPr>
          <w:rFonts w:ascii="Times New Roman" w:hAnsi="Times New Roman" w:cs="Times New Roman"/>
          <w:szCs w:val="24"/>
        </w:rPr>
      </w:pPr>
    </w:p>
    <w:tbl>
      <w:tblPr>
        <w:tblW w:w="5226" w:type="dxa"/>
        <w:tblInd w:w="95" w:type="dxa"/>
        <w:tblLook w:val="04A0"/>
      </w:tblPr>
      <w:tblGrid>
        <w:gridCol w:w="2540"/>
        <w:gridCol w:w="1580"/>
        <w:gridCol w:w="1106"/>
      </w:tblGrid>
      <w:tr w:rsidR="00A9021B" w:rsidRPr="00303060" w:rsidTr="00A9021B">
        <w:trPr>
          <w:trHeight w:val="300"/>
        </w:trPr>
        <w:tc>
          <w:tcPr>
            <w:tcW w:w="2540" w:type="dxa"/>
            <w:tcBorders>
              <w:top w:val="nil"/>
              <w:left w:val="nil"/>
              <w:bottom w:val="nil"/>
              <w:right w:val="nil"/>
            </w:tcBorders>
            <w:shd w:val="clear" w:color="auto" w:fill="auto"/>
            <w:noWrap/>
            <w:vAlign w:val="bottom"/>
            <w:hideMark/>
          </w:tcPr>
          <w:p w:rsidR="00A9021B" w:rsidRPr="00303060" w:rsidRDefault="00A9021B" w:rsidP="00A9021B">
            <w:pPr>
              <w:rPr>
                <w:rFonts w:ascii="Times New Roman" w:hAnsi="Times New Roman" w:cs="Times New Roman"/>
                <w:color w:val="000000"/>
                <w:sz w:val="24"/>
                <w:szCs w:val="24"/>
              </w:rPr>
            </w:pPr>
          </w:p>
        </w:tc>
        <w:tc>
          <w:tcPr>
            <w:tcW w:w="1580" w:type="dxa"/>
            <w:tcBorders>
              <w:top w:val="nil"/>
              <w:left w:val="nil"/>
              <w:bottom w:val="nil"/>
              <w:right w:val="nil"/>
            </w:tcBorders>
            <w:shd w:val="clear" w:color="auto" w:fill="auto"/>
            <w:noWrap/>
            <w:vAlign w:val="bottom"/>
            <w:hideMark/>
          </w:tcPr>
          <w:p w:rsidR="00A9021B" w:rsidRPr="00303060" w:rsidRDefault="00A9021B" w:rsidP="00A9021B">
            <w:pPr>
              <w:rPr>
                <w:rFonts w:ascii="Times New Roman" w:hAnsi="Times New Roman" w:cs="Times New Roman"/>
                <w:color w:val="000000"/>
                <w:sz w:val="24"/>
                <w:szCs w:val="24"/>
              </w:rPr>
            </w:pPr>
          </w:p>
        </w:tc>
        <w:tc>
          <w:tcPr>
            <w:tcW w:w="1106" w:type="dxa"/>
            <w:tcBorders>
              <w:top w:val="nil"/>
              <w:left w:val="nil"/>
              <w:bottom w:val="nil"/>
              <w:right w:val="nil"/>
            </w:tcBorders>
            <w:shd w:val="clear" w:color="auto" w:fill="auto"/>
            <w:noWrap/>
            <w:vAlign w:val="bottom"/>
            <w:hideMark/>
          </w:tcPr>
          <w:p w:rsidR="00A9021B" w:rsidRPr="00303060" w:rsidRDefault="00A9021B" w:rsidP="00A9021B">
            <w:pPr>
              <w:rPr>
                <w:rFonts w:ascii="Times New Roman" w:hAnsi="Times New Roman" w:cs="Times New Roman"/>
                <w:color w:val="000000"/>
                <w:sz w:val="24"/>
                <w:szCs w:val="24"/>
              </w:rPr>
            </w:pPr>
          </w:p>
        </w:tc>
      </w:tr>
    </w:tbl>
    <w:p w:rsidR="000C48DE" w:rsidRPr="002278FC" w:rsidRDefault="000C48DE" w:rsidP="000C48DE">
      <w:pPr>
        <w:pStyle w:val="Title"/>
        <w:jc w:val="left"/>
        <w:rPr>
          <w:rFonts w:ascii="Times New Roman" w:hAnsi="Times New Roman" w:cs="Times New Roman"/>
          <w:szCs w:val="24"/>
        </w:rPr>
      </w:pPr>
    </w:p>
    <w:sectPr w:rsidR="000C48DE" w:rsidRPr="002278FC" w:rsidSect="00DC7096">
      <w:footerReference w:type="even" r:id="rId13"/>
      <w:footerReference w:type="default" r:id="rId14"/>
      <w:pgSz w:w="12240" w:h="15840" w:code="1"/>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F96" w:rsidRDefault="001C5F96">
      <w:r>
        <w:separator/>
      </w:r>
    </w:p>
  </w:endnote>
  <w:endnote w:type="continuationSeparator" w:id="0">
    <w:p w:rsidR="001C5F96" w:rsidRDefault="001C5F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DE" w:rsidRDefault="00AF3210">
    <w:pPr>
      <w:pStyle w:val="Footer"/>
      <w:framePr w:wrap="around" w:vAnchor="text" w:hAnchor="margin" w:xAlign="right" w:y="1"/>
      <w:rPr>
        <w:rStyle w:val="PageNumber"/>
      </w:rPr>
    </w:pPr>
    <w:r>
      <w:rPr>
        <w:rStyle w:val="PageNumber"/>
      </w:rPr>
      <w:fldChar w:fldCharType="begin"/>
    </w:r>
    <w:r w:rsidR="000C48DE">
      <w:rPr>
        <w:rStyle w:val="PageNumber"/>
      </w:rPr>
      <w:instrText xml:space="preserve">PAGE  </w:instrText>
    </w:r>
    <w:r>
      <w:rPr>
        <w:rStyle w:val="PageNumber"/>
      </w:rPr>
      <w:fldChar w:fldCharType="separate"/>
    </w:r>
    <w:r w:rsidR="000C48DE">
      <w:rPr>
        <w:rStyle w:val="PageNumber"/>
        <w:noProof/>
      </w:rPr>
      <w:t>5</w:t>
    </w:r>
    <w:r>
      <w:rPr>
        <w:rStyle w:val="PageNumber"/>
      </w:rPr>
      <w:fldChar w:fldCharType="end"/>
    </w:r>
  </w:p>
  <w:p w:rsidR="000C48DE" w:rsidRDefault="000C48D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DE" w:rsidRDefault="000C48DE">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F96" w:rsidRDefault="001C5F96">
      <w:r>
        <w:separator/>
      </w:r>
    </w:p>
  </w:footnote>
  <w:footnote w:type="continuationSeparator" w:id="0">
    <w:p w:rsidR="001C5F96" w:rsidRDefault="001C5F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2359"/>
    <w:multiLevelType w:val="hybridMultilevel"/>
    <w:tmpl w:val="A2F8B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7B6B32"/>
    <w:multiLevelType w:val="hybridMultilevel"/>
    <w:tmpl w:val="6BF8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B0B4D"/>
    <w:multiLevelType w:val="hybridMultilevel"/>
    <w:tmpl w:val="216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5">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E70AB4"/>
    <w:multiLevelType w:val="hybridMultilevel"/>
    <w:tmpl w:val="EB9A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B2663"/>
    <w:multiLevelType w:val="hybridMultilevel"/>
    <w:tmpl w:val="54686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10">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13BD7"/>
    <w:multiLevelType w:val="hybridMultilevel"/>
    <w:tmpl w:val="448C2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1F5AA5"/>
    <w:multiLevelType w:val="hybridMultilevel"/>
    <w:tmpl w:val="7C4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23956"/>
    <w:multiLevelType w:val="hybridMultilevel"/>
    <w:tmpl w:val="CD1A1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B5BFF"/>
    <w:multiLevelType w:val="hybridMultilevel"/>
    <w:tmpl w:val="27DA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236965"/>
    <w:multiLevelType w:val="hybridMultilevel"/>
    <w:tmpl w:val="284E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1823A7"/>
    <w:multiLevelType w:val="hybridMultilevel"/>
    <w:tmpl w:val="08AA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532A7F"/>
    <w:multiLevelType w:val="hybridMultilevel"/>
    <w:tmpl w:val="D690D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89B2BCE"/>
    <w:multiLevelType w:val="hybridMultilevel"/>
    <w:tmpl w:val="E3A6DE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9"/>
  </w:num>
  <w:num w:numId="3">
    <w:abstractNumId w:val="18"/>
  </w:num>
  <w:num w:numId="4">
    <w:abstractNumId w:val="24"/>
  </w:num>
  <w:num w:numId="5">
    <w:abstractNumId w:val="10"/>
  </w:num>
  <w:num w:numId="6">
    <w:abstractNumId w:val="4"/>
  </w:num>
  <w:num w:numId="7">
    <w:abstractNumId w:val="19"/>
  </w:num>
  <w:num w:numId="8">
    <w:abstractNumId w:val="21"/>
  </w:num>
  <w:num w:numId="9">
    <w:abstractNumId w:val="23"/>
  </w:num>
  <w:num w:numId="10">
    <w:abstractNumId w:val="9"/>
  </w:num>
  <w:num w:numId="11">
    <w:abstractNumId w:val="30"/>
  </w:num>
  <w:num w:numId="12">
    <w:abstractNumId w:val="5"/>
  </w:num>
  <w:num w:numId="13">
    <w:abstractNumId w:val="2"/>
  </w:num>
  <w:num w:numId="14">
    <w:abstractNumId w:val="7"/>
  </w:num>
  <w:num w:numId="15">
    <w:abstractNumId w:val="28"/>
  </w:num>
  <w:num w:numId="16">
    <w:abstractNumId w:val="8"/>
  </w:num>
  <w:num w:numId="17">
    <w:abstractNumId w:val="17"/>
  </w:num>
  <w:num w:numId="18">
    <w:abstractNumId w:val="31"/>
  </w:num>
  <w:num w:numId="19">
    <w:abstractNumId w:val="12"/>
  </w:num>
  <w:num w:numId="20">
    <w:abstractNumId w:val="16"/>
  </w:num>
  <w:num w:numId="21">
    <w:abstractNumId w:val="13"/>
  </w:num>
  <w:num w:numId="22">
    <w:abstractNumId w:val="3"/>
  </w:num>
  <w:num w:numId="23">
    <w:abstractNumId w:val="20"/>
  </w:num>
  <w:num w:numId="24">
    <w:abstractNumId w:val="14"/>
  </w:num>
  <w:num w:numId="25">
    <w:abstractNumId w:val="27"/>
  </w:num>
  <w:num w:numId="26">
    <w:abstractNumId w:val="26"/>
  </w:num>
  <w:num w:numId="27">
    <w:abstractNumId w:val="25"/>
  </w:num>
  <w:num w:numId="28">
    <w:abstractNumId w:val="11"/>
  </w:num>
  <w:num w:numId="29">
    <w:abstractNumId w:val="15"/>
  </w:num>
  <w:num w:numId="30">
    <w:abstractNumId w:val="0"/>
  </w:num>
  <w:num w:numId="31">
    <w:abstractNumId w:val="1"/>
  </w:num>
  <w:num w:numId="32">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embedSystemFonts/>
  <w:activeWritingStyle w:appName="MSWord" w:lang="en-US" w:vendorID="64" w:dllVersion="131078" w:nlCheck="1" w:checkStyle="0"/>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00623"/>
    <w:rsid w:val="000108AF"/>
    <w:rsid w:val="00020705"/>
    <w:rsid w:val="0004129A"/>
    <w:rsid w:val="000412D0"/>
    <w:rsid w:val="00062879"/>
    <w:rsid w:val="00083A03"/>
    <w:rsid w:val="000B04F0"/>
    <w:rsid w:val="000B3AF6"/>
    <w:rsid w:val="000B579C"/>
    <w:rsid w:val="000C0B55"/>
    <w:rsid w:val="000C3CED"/>
    <w:rsid w:val="000C454B"/>
    <w:rsid w:val="000C48DE"/>
    <w:rsid w:val="000D52BC"/>
    <w:rsid w:val="000D7001"/>
    <w:rsid w:val="000E0275"/>
    <w:rsid w:val="000E1CCD"/>
    <w:rsid w:val="000E288E"/>
    <w:rsid w:val="000E2B10"/>
    <w:rsid w:val="000E465A"/>
    <w:rsid w:val="000F339B"/>
    <w:rsid w:val="000F7F88"/>
    <w:rsid w:val="00102ADB"/>
    <w:rsid w:val="0010453E"/>
    <w:rsid w:val="00111D56"/>
    <w:rsid w:val="0013256E"/>
    <w:rsid w:val="0013273C"/>
    <w:rsid w:val="00137E1C"/>
    <w:rsid w:val="00140E83"/>
    <w:rsid w:val="0014117F"/>
    <w:rsid w:val="00161054"/>
    <w:rsid w:val="00164BD4"/>
    <w:rsid w:val="00166B7D"/>
    <w:rsid w:val="00166EB3"/>
    <w:rsid w:val="001700F6"/>
    <w:rsid w:val="00173709"/>
    <w:rsid w:val="00192671"/>
    <w:rsid w:val="001C4943"/>
    <w:rsid w:val="001C5F96"/>
    <w:rsid w:val="001D27E4"/>
    <w:rsid w:val="001D6726"/>
    <w:rsid w:val="002037C1"/>
    <w:rsid w:val="00207B84"/>
    <w:rsid w:val="00220E6E"/>
    <w:rsid w:val="002267B1"/>
    <w:rsid w:val="002277A9"/>
    <w:rsid w:val="002278FC"/>
    <w:rsid w:val="0023571A"/>
    <w:rsid w:val="00245358"/>
    <w:rsid w:val="00251B84"/>
    <w:rsid w:val="00260284"/>
    <w:rsid w:val="00261E3D"/>
    <w:rsid w:val="00264249"/>
    <w:rsid w:val="00267336"/>
    <w:rsid w:val="002712AB"/>
    <w:rsid w:val="0028058C"/>
    <w:rsid w:val="002A0981"/>
    <w:rsid w:val="002A2EC0"/>
    <w:rsid w:val="002A6EAA"/>
    <w:rsid w:val="002A7656"/>
    <w:rsid w:val="002C03CA"/>
    <w:rsid w:val="002C4C00"/>
    <w:rsid w:val="002C4C4B"/>
    <w:rsid w:val="002C7AEB"/>
    <w:rsid w:val="002D0E98"/>
    <w:rsid w:val="002D3ED6"/>
    <w:rsid w:val="002E6CDF"/>
    <w:rsid w:val="00303060"/>
    <w:rsid w:val="0032072E"/>
    <w:rsid w:val="0032096C"/>
    <w:rsid w:val="00340419"/>
    <w:rsid w:val="003419FA"/>
    <w:rsid w:val="0035077B"/>
    <w:rsid w:val="00354788"/>
    <w:rsid w:val="00364F9C"/>
    <w:rsid w:val="00365B79"/>
    <w:rsid w:val="003671F8"/>
    <w:rsid w:val="0037068A"/>
    <w:rsid w:val="0037728A"/>
    <w:rsid w:val="0038725E"/>
    <w:rsid w:val="003911A2"/>
    <w:rsid w:val="00392DEE"/>
    <w:rsid w:val="003976FE"/>
    <w:rsid w:val="003A2063"/>
    <w:rsid w:val="003A506D"/>
    <w:rsid w:val="003B5A1D"/>
    <w:rsid w:val="003C44C2"/>
    <w:rsid w:val="003C4D5D"/>
    <w:rsid w:val="003C5776"/>
    <w:rsid w:val="003C5BFD"/>
    <w:rsid w:val="003D0649"/>
    <w:rsid w:val="003D3C97"/>
    <w:rsid w:val="003E5F7D"/>
    <w:rsid w:val="00402E53"/>
    <w:rsid w:val="004148BF"/>
    <w:rsid w:val="00417F0A"/>
    <w:rsid w:val="00430970"/>
    <w:rsid w:val="004319EB"/>
    <w:rsid w:val="004321C7"/>
    <w:rsid w:val="004328BD"/>
    <w:rsid w:val="004433D5"/>
    <w:rsid w:val="00445F80"/>
    <w:rsid w:val="00454757"/>
    <w:rsid w:val="00456221"/>
    <w:rsid w:val="00477178"/>
    <w:rsid w:val="004921E2"/>
    <w:rsid w:val="004A22B0"/>
    <w:rsid w:val="004A2397"/>
    <w:rsid w:val="004A2BCD"/>
    <w:rsid w:val="004A2DBC"/>
    <w:rsid w:val="004A48CA"/>
    <w:rsid w:val="004A652B"/>
    <w:rsid w:val="004A7937"/>
    <w:rsid w:val="004C07C1"/>
    <w:rsid w:val="004C40E8"/>
    <w:rsid w:val="004D5D38"/>
    <w:rsid w:val="004E1947"/>
    <w:rsid w:val="004F71E3"/>
    <w:rsid w:val="004F764C"/>
    <w:rsid w:val="005363AE"/>
    <w:rsid w:val="00536432"/>
    <w:rsid w:val="00545964"/>
    <w:rsid w:val="005611DA"/>
    <w:rsid w:val="005725B7"/>
    <w:rsid w:val="005909E5"/>
    <w:rsid w:val="00591947"/>
    <w:rsid w:val="005B1B45"/>
    <w:rsid w:val="005B26E5"/>
    <w:rsid w:val="005B462C"/>
    <w:rsid w:val="005C2CE5"/>
    <w:rsid w:val="005C3A28"/>
    <w:rsid w:val="005D4F1C"/>
    <w:rsid w:val="005E4D01"/>
    <w:rsid w:val="005E7712"/>
    <w:rsid w:val="005F01EC"/>
    <w:rsid w:val="005F2938"/>
    <w:rsid w:val="00607A22"/>
    <w:rsid w:val="00614EC6"/>
    <w:rsid w:val="006212D4"/>
    <w:rsid w:val="00633C61"/>
    <w:rsid w:val="00644F9C"/>
    <w:rsid w:val="00650FE0"/>
    <w:rsid w:val="00654960"/>
    <w:rsid w:val="006760A2"/>
    <w:rsid w:val="00686C00"/>
    <w:rsid w:val="00691053"/>
    <w:rsid w:val="00697B1C"/>
    <w:rsid w:val="006A4CD9"/>
    <w:rsid w:val="006B378E"/>
    <w:rsid w:val="006D66F6"/>
    <w:rsid w:val="006E4A33"/>
    <w:rsid w:val="006E5442"/>
    <w:rsid w:val="006F43E7"/>
    <w:rsid w:val="00710886"/>
    <w:rsid w:val="0071376F"/>
    <w:rsid w:val="00726CA3"/>
    <w:rsid w:val="0073217B"/>
    <w:rsid w:val="00734703"/>
    <w:rsid w:val="00736627"/>
    <w:rsid w:val="007400AB"/>
    <w:rsid w:val="00763304"/>
    <w:rsid w:val="00763D5C"/>
    <w:rsid w:val="00764771"/>
    <w:rsid w:val="00766759"/>
    <w:rsid w:val="007869CB"/>
    <w:rsid w:val="0079152E"/>
    <w:rsid w:val="00792463"/>
    <w:rsid w:val="00795C2B"/>
    <w:rsid w:val="007A4365"/>
    <w:rsid w:val="007A7EAD"/>
    <w:rsid w:val="007B7554"/>
    <w:rsid w:val="007C27E2"/>
    <w:rsid w:val="007C525A"/>
    <w:rsid w:val="007D0188"/>
    <w:rsid w:val="007D19CA"/>
    <w:rsid w:val="007D7EC2"/>
    <w:rsid w:val="007F2994"/>
    <w:rsid w:val="007F5DE2"/>
    <w:rsid w:val="007F699F"/>
    <w:rsid w:val="00801DFE"/>
    <w:rsid w:val="00802AFE"/>
    <w:rsid w:val="0080726F"/>
    <w:rsid w:val="00811DE5"/>
    <w:rsid w:val="00817FC6"/>
    <w:rsid w:val="00850705"/>
    <w:rsid w:val="00860A5D"/>
    <w:rsid w:val="00872899"/>
    <w:rsid w:val="00873C01"/>
    <w:rsid w:val="00874640"/>
    <w:rsid w:val="008934C3"/>
    <w:rsid w:val="008C2A7B"/>
    <w:rsid w:val="008C2ADE"/>
    <w:rsid w:val="008C3B8D"/>
    <w:rsid w:val="008D18A8"/>
    <w:rsid w:val="008D37B6"/>
    <w:rsid w:val="008D410B"/>
    <w:rsid w:val="00901D0D"/>
    <w:rsid w:val="00906DB4"/>
    <w:rsid w:val="0092455F"/>
    <w:rsid w:val="00925D5C"/>
    <w:rsid w:val="0095277B"/>
    <w:rsid w:val="0097145B"/>
    <w:rsid w:val="009877DA"/>
    <w:rsid w:val="00992B72"/>
    <w:rsid w:val="009B63DC"/>
    <w:rsid w:val="009C74EB"/>
    <w:rsid w:val="009C78D4"/>
    <w:rsid w:val="009D1DB0"/>
    <w:rsid w:val="009F47CC"/>
    <w:rsid w:val="009F731D"/>
    <w:rsid w:val="00A121A6"/>
    <w:rsid w:val="00A31CF8"/>
    <w:rsid w:val="00A350C7"/>
    <w:rsid w:val="00A4275F"/>
    <w:rsid w:val="00A44E22"/>
    <w:rsid w:val="00A458D2"/>
    <w:rsid w:val="00A4617C"/>
    <w:rsid w:val="00A54303"/>
    <w:rsid w:val="00A76C75"/>
    <w:rsid w:val="00A775EE"/>
    <w:rsid w:val="00A85CA9"/>
    <w:rsid w:val="00A9021B"/>
    <w:rsid w:val="00A95C9D"/>
    <w:rsid w:val="00AA07B6"/>
    <w:rsid w:val="00AA36DA"/>
    <w:rsid w:val="00AA7FCD"/>
    <w:rsid w:val="00AB5985"/>
    <w:rsid w:val="00AB7B57"/>
    <w:rsid w:val="00AC47EF"/>
    <w:rsid w:val="00AD5B59"/>
    <w:rsid w:val="00AE0CAC"/>
    <w:rsid w:val="00AE3A61"/>
    <w:rsid w:val="00AE6FBE"/>
    <w:rsid w:val="00AF3210"/>
    <w:rsid w:val="00B00C77"/>
    <w:rsid w:val="00B04C3E"/>
    <w:rsid w:val="00B14A1A"/>
    <w:rsid w:val="00B167F5"/>
    <w:rsid w:val="00B2171A"/>
    <w:rsid w:val="00B25303"/>
    <w:rsid w:val="00B25E02"/>
    <w:rsid w:val="00B37912"/>
    <w:rsid w:val="00B41338"/>
    <w:rsid w:val="00B52F30"/>
    <w:rsid w:val="00B678C7"/>
    <w:rsid w:val="00B717B2"/>
    <w:rsid w:val="00B75E96"/>
    <w:rsid w:val="00B7711F"/>
    <w:rsid w:val="00B8068F"/>
    <w:rsid w:val="00B90B81"/>
    <w:rsid w:val="00B918BB"/>
    <w:rsid w:val="00BA6592"/>
    <w:rsid w:val="00BA65F4"/>
    <w:rsid w:val="00BB658A"/>
    <w:rsid w:val="00BB778F"/>
    <w:rsid w:val="00BE4F74"/>
    <w:rsid w:val="00BE63CD"/>
    <w:rsid w:val="00BE6DD3"/>
    <w:rsid w:val="00BF0280"/>
    <w:rsid w:val="00BF055A"/>
    <w:rsid w:val="00C02CA3"/>
    <w:rsid w:val="00C067D7"/>
    <w:rsid w:val="00C16409"/>
    <w:rsid w:val="00C16AB6"/>
    <w:rsid w:val="00C24EA6"/>
    <w:rsid w:val="00C30D6B"/>
    <w:rsid w:val="00C33B08"/>
    <w:rsid w:val="00C4191F"/>
    <w:rsid w:val="00C508AD"/>
    <w:rsid w:val="00C51847"/>
    <w:rsid w:val="00C577CD"/>
    <w:rsid w:val="00C7081F"/>
    <w:rsid w:val="00C72C0B"/>
    <w:rsid w:val="00C77721"/>
    <w:rsid w:val="00C87314"/>
    <w:rsid w:val="00C9088D"/>
    <w:rsid w:val="00C94D64"/>
    <w:rsid w:val="00C97465"/>
    <w:rsid w:val="00CA7D3D"/>
    <w:rsid w:val="00CC0D7C"/>
    <w:rsid w:val="00CC50EB"/>
    <w:rsid w:val="00CD4973"/>
    <w:rsid w:val="00CD5A3A"/>
    <w:rsid w:val="00CE11A6"/>
    <w:rsid w:val="00CE3145"/>
    <w:rsid w:val="00CE76A0"/>
    <w:rsid w:val="00D06C21"/>
    <w:rsid w:val="00D30079"/>
    <w:rsid w:val="00D33160"/>
    <w:rsid w:val="00D43854"/>
    <w:rsid w:val="00D4663F"/>
    <w:rsid w:val="00D46C8C"/>
    <w:rsid w:val="00D55B68"/>
    <w:rsid w:val="00D5675A"/>
    <w:rsid w:val="00D7298A"/>
    <w:rsid w:val="00D731B7"/>
    <w:rsid w:val="00D80A8A"/>
    <w:rsid w:val="00D85BF7"/>
    <w:rsid w:val="00DA3777"/>
    <w:rsid w:val="00DA7300"/>
    <w:rsid w:val="00DA7C66"/>
    <w:rsid w:val="00DB6C17"/>
    <w:rsid w:val="00DB6F11"/>
    <w:rsid w:val="00DC0913"/>
    <w:rsid w:val="00DC5363"/>
    <w:rsid w:val="00DC5B55"/>
    <w:rsid w:val="00DC7096"/>
    <w:rsid w:val="00DD74D8"/>
    <w:rsid w:val="00DE373C"/>
    <w:rsid w:val="00DF150E"/>
    <w:rsid w:val="00DF3AA9"/>
    <w:rsid w:val="00E03DF8"/>
    <w:rsid w:val="00E0727C"/>
    <w:rsid w:val="00E11B01"/>
    <w:rsid w:val="00E2134A"/>
    <w:rsid w:val="00E3454A"/>
    <w:rsid w:val="00E36ADC"/>
    <w:rsid w:val="00E45EA4"/>
    <w:rsid w:val="00E53580"/>
    <w:rsid w:val="00E60BCB"/>
    <w:rsid w:val="00E617D1"/>
    <w:rsid w:val="00E633CC"/>
    <w:rsid w:val="00E86510"/>
    <w:rsid w:val="00E90527"/>
    <w:rsid w:val="00E9150C"/>
    <w:rsid w:val="00EC506C"/>
    <w:rsid w:val="00EC618B"/>
    <w:rsid w:val="00EC789E"/>
    <w:rsid w:val="00ED572F"/>
    <w:rsid w:val="00EE6EC3"/>
    <w:rsid w:val="00EF644A"/>
    <w:rsid w:val="00F02C8C"/>
    <w:rsid w:val="00F038C9"/>
    <w:rsid w:val="00F27938"/>
    <w:rsid w:val="00F30730"/>
    <w:rsid w:val="00F35658"/>
    <w:rsid w:val="00F41DB6"/>
    <w:rsid w:val="00F4243C"/>
    <w:rsid w:val="00F43CF7"/>
    <w:rsid w:val="00F504A1"/>
    <w:rsid w:val="00F528CA"/>
    <w:rsid w:val="00F63E50"/>
    <w:rsid w:val="00F674B8"/>
    <w:rsid w:val="00F74792"/>
    <w:rsid w:val="00F809DE"/>
    <w:rsid w:val="00F83878"/>
    <w:rsid w:val="00F92091"/>
    <w:rsid w:val="00F926C0"/>
    <w:rsid w:val="00F93DA0"/>
    <w:rsid w:val="00F93F90"/>
    <w:rsid w:val="00F94141"/>
    <w:rsid w:val="00F94A6F"/>
    <w:rsid w:val="00FA0622"/>
    <w:rsid w:val="00FA0A28"/>
    <w:rsid w:val="00FA4AAD"/>
    <w:rsid w:val="00FA4CA5"/>
    <w:rsid w:val="00FD13FB"/>
    <w:rsid w:val="00FE3FCE"/>
    <w:rsid w:val="00FF6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69432525">
      <w:bodyDiv w:val="1"/>
      <w:marLeft w:val="0"/>
      <w:marRight w:val="0"/>
      <w:marTop w:val="0"/>
      <w:marBottom w:val="0"/>
      <w:divBdr>
        <w:top w:val="none" w:sz="0" w:space="0" w:color="auto"/>
        <w:left w:val="none" w:sz="0" w:space="0" w:color="auto"/>
        <w:bottom w:val="none" w:sz="0" w:space="0" w:color="auto"/>
        <w:right w:val="none" w:sz="0" w:space="0" w:color="auto"/>
      </w:divBdr>
    </w:div>
    <w:div w:id="535892368">
      <w:bodyDiv w:val="1"/>
      <w:marLeft w:val="0"/>
      <w:marRight w:val="0"/>
      <w:marTop w:val="0"/>
      <w:marBottom w:val="0"/>
      <w:divBdr>
        <w:top w:val="none" w:sz="0" w:space="0" w:color="auto"/>
        <w:left w:val="none" w:sz="0" w:space="0" w:color="auto"/>
        <w:bottom w:val="none" w:sz="0" w:space="0" w:color="auto"/>
        <w:right w:val="none" w:sz="0" w:space="0" w:color="auto"/>
      </w:divBdr>
    </w:div>
    <w:div w:id="78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nx.org/content/m14256/la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x.org/content/m13760/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B052E-58FB-47F9-B51D-7CB49BDF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2068</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2017-01-17T12:28:00Z</cp:lastPrinted>
  <dcterms:created xsi:type="dcterms:W3CDTF">2017-01-17T13:08:00Z</dcterms:created>
  <dcterms:modified xsi:type="dcterms:W3CDTF">2017-01-17T13:08:00Z</dcterms:modified>
</cp:coreProperties>
</file>