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475" w:rsidRDefault="00232486">
      <w:pPr>
        <w:pStyle w:val="aa"/>
        <w:jc w:val="center"/>
        <w:rPr>
          <w:rFonts w:asciiTheme="minorEastAsia" w:eastAsia="宋体" w:hAnsiTheme="minorEastAsia"/>
          <w:b/>
          <w:color w:val="000000" w:themeColor="text1"/>
          <w:sz w:val="72"/>
          <w:szCs w:val="72"/>
        </w:rPr>
      </w:pPr>
      <w:r>
        <w:rPr>
          <w:rFonts w:asciiTheme="minorEastAsia" w:eastAsia="宋体" w:hAnsiTheme="minorEastAsia" w:hint="eastAsia"/>
          <w:b/>
          <w:noProof/>
          <w:color w:val="000000" w:themeColor="text1"/>
          <w:sz w:val="72"/>
          <w:szCs w:val="72"/>
        </w:rPr>
        <w:drawing>
          <wp:inline distT="0" distB="0" distL="114300" distR="114300">
            <wp:extent cx="4780915" cy="2799715"/>
            <wp:effectExtent l="0" t="0" r="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9"/>
                    <a:stretch>
                      <a:fillRect/>
                    </a:stretch>
                  </pic:blipFill>
                  <pic:spPr>
                    <a:xfrm>
                      <a:off x="0" y="0"/>
                      <a:ext cx="4780915" cy="2799715"/>
                    </a:xfrm>
                    <a:prstGeom prst="rect">
                      <a:avLst/>
                    </a:prstGeom>
                  </pic:spPr>
                </pic:pic>
              </a:graphicData>
            </a:graphic>
          </wp:inline>
        </w:drawing>
      </w:r>
    </w:p>
    <w:p w:rsidR="00DF7475" w:rsidRDefault="00DF7475">
      <w:pPr>
        <w:pStyle w:val="aa"/>
        <w:jc w:val="center"/>
        <w:rPr>
          <w:rFonts w:ascii="楷体" w:eastAsia="楷体" w:hAnsi="楷体"/>
          <w:b/>
          <w:color w:val="000000" w:themeColor="text1"/>
          <w:sz w:val="72"/>
          <w:szCs w:val="72"/>
        </w:rPr>
      </w:pPr>
    </w:p>
    <w:p w:rsidR="00DF7475" w:rsidRDefault="00232486">
      <w:pPr>
        <w:pStyle w:val="aa"/>
        <w:jc w:val="center"/>
        <w:rPr>
          <w:rFonts w:ascii="楷体" w:eastAsia="楷体" w:hAnsi="楷体"/>
          <w:b/>
          <w:color w:val="000000" w:themeColor="text1"/>
          <w:sz w:val="72"/>
          <w:szCs w:val="72"/>
        </w:rPr>
      </w:pPr>
      <w:r>
        <w:rPr>
          <w:rFonts w:ascii="楷体" w:eastAsia="楷体" w:hAnsi="楷体" w:hint="eastAsia"/>
          <w:b/>
          <w:color w:val="000000" w:themeColor="text1"/>
          <w:sz w:val="72"/>
          <w:szCs w:val="72"/>
        </w:rPr>
        <w:t>林学概论</w:t>
      </w:r>
    </w:p>
    <w:p w:rsidR="00DF7475" w:rsidRPr="00173895" w:rsidRDefault="00232486">
      <w:pPr>
        <w:pStyle w:val="aa"/>
        <w:jc w:val="center"/>
        <w:rPr>
          <w:rFonts w:ascii="楷体" w:eastAsia="楷体" w:hAnsi="楷体"/>
          <w:b/>
          <w:color w:val="000000" w:themeColor="text1"/>
        </w:rPr>
      </w:pPr>
      <w:r w:rsidRPr="00173895">
        <w:rPr>
          <w:rFonts w:ascii="楷体" w:eastAsia="楷体" w:hAnsi="楷体" w:hint="eastAsia"/>
          <w:b/>
          <w:color w:val="000000" w:themeColor="text1"/>
        </w:rPr>
        <w:t>实习报告</w:t>
      </w:r>
    </w:p>
    <w:p w:rsidR="00DF7475" w:rsidRDefault="00DF7475"/>
    <w:p w:rsidR="00DF7475" w:rsidRDefault="00DF7475">
      <w:pPr>
        <w:rPr>
          <w:rFonts w:ascii="微软雅黑" w:eastAsia="微软雅黑" w:hAnsi="微软雅黑"/>
          <w:color w:val="000000" w:themeColor="text1"/>
        </w:rPr>
      </w:pPr>
    </w:p>
    <w:tbl>
      <w:tblPr>
        <w:tblStyle w:val="af"/>
        <w:tblW w:w="5866" w:type="dxa"/>
        <w:jc w:val="center"/>
        <w:tblLayout w:type="fixed"/>
        <w:tblLook w:val="04A0" w:firstRow="1" w:lastRow="0" w:firstColumn="1" w:lastColumn="0" w:noHBand="0" w:noVBand="1"/>
      </w:tblPr>
      <w:tblGrid>
        <w:gridCol w:w="2516"/>
        <w:gridCol w:w="3350"/>
      </w:tblGrid>
      <w:tr w:rsidR="00DF7475" w:rsidTr="00C35795">
        <w:trPr>
          <w:trHeight w:val="419"/>
          <w:jc w:val="center"/>
        </w:trPr>
        <w:tc>
          <w:tcPr>
            <w:tcW w:w="2516" w:type="dxa"/>
            <w:tcBorders>
              <w:top w:val="nil"/>
              <w:left w:val="nil"/>
              <w:right w:val="nil"/>
            </w:tcBorders>
            <w:vAlign w:val="center"/>
          </w:tcPr>
          <w:p w:rsidR="00DF7475" w:rsidRDefault="00232486">
            <w:pPr>
              <w:spacing w:after="0" w:line="240" w:lineRule="auto"/>
              <w:rPr>
                <w:rStyle w:val="ac"/>
                <w:sz w:val="24"/>
                <w:szCs w:val="24"/>
              </w:rPr>
            </w:pPr>
            <w:r>
              <w:rPr>
                <w:rStyle w:val="ac"/>
                <w:rFonts w:hint="eastAsia"/>
                <w:sz w:val="24"/>
                <w:szCs w:val="24"/>
              </w:rPr>
              <w:t>姓名：</w:t>
            </w:r>
          </w:p>
        </w:tc>
        <w:tc>
          <w:tcPr>
            <w:tcW w:w="3350" w:type="dxa"/>
            <w:tcBorders>
              <w:top w:val="nil"/>
              <w:left w:val="nil"/>
              <w:bottom w:val="single" w:sz="4" w:space="0" w:color="auto"/>
              <w:right w:val="nil"/>
            </w:tcBorders>
            <w:vAlign w:val="center"/>
          </w:tcPr>
          <w:p w:rsidR="00DF7475" w:rsidRDefault="00232486">
            <w:pPr>
              <w:spacing w:after="0" w:line="240" w:lineRule="auto"/>
              <w:rPr>
                <w:rStyle w:val="ac"/>
              </w:rPr>
            </w:pPr>
            <w:r>
              <w:rPr>
                <w:rStyle w:val="ac"/>
                <w:rFonts w:hint="eastAsia"/>
              </w:rPr>
              <w:t>陈楠</w:t>
            </w:r>
          </w:p>
        </w:tc>
      </w:tr>
      <w:tr w:rsidR="00DF7475" w:rsidTr="00C35795">
        <w:trPr>
          <w:trHeight w:val="419"/>
          <w:jc w:val="center"/>
        </w:trPr>
        <w:tc>
          <w:tcPr>
            <w:tcW w:w="2516" w:type="dxa"/>
            <w:tcBorders>
              <w:left w:val="nil"/>
              <w:right w:val="nil"/>
            </w:tcBorders>
            <w:vAlign w:val="center"/>
          </w:tcPr>
          <w:p w:rsidR="00DF7475" w:rsidRDefault="00232486">
            <w:pPr>
              <w:spacing w:after="0" w:line="240" w:lineRule="auto"/>
              <w:rPr>
                <w:rStyle w:val="ac"/>
                <w:sz w:val="24"/>
                <w:szCs w:val="24"/>
              </w:rPr>
            </w:pPr>
            <w:r>
              <w:rPr>
                <w:rStyle w:val="ac"/>
                <w:rFonts w:hint="eastAsia"/>
                <w:sz w:val="24"/>
                <w:szCs w:val="24"/>
              </w:rPr>
              <w:t>学号：</w:t>
            </w:r>
          </w:p>
        </w:tc>
        <w:tc>
          <w:tcPr>
            <w:tcW w:w="3350" w:type="dxa"/>
            <w:tcBorders>
              <w:top w:val="single" w:sz="4" w:space="0" w:color="auto"/>
              <w:left w:val="nil"/>
              <w:bottom w:val="single" w:sz="4" w:space="0" w:color="auto"/>
              <w:right w:val="nil"/>
            </w:tcBorders>
            <w:vAlign w:val="center"/>
          </w:tcPr>
          <w:p w:rsidR="00DF7475" w:rsidRDefault="00232486">
            <w:pPr>
              <w:spacing w:after="0" w:line="240" w:lineRule="auto"/>
              <w:rPr>
                <w:rStyle w:val="ac"/>
              </w:rPr>
            </w:pPr>
            <w:r>
              <w:rPr>
                <w:rStyle w:val="ac"/>
                <w:rFonts w:hint="eastAsia"/>
              </w:rPr>
              <w:t>161002107</w:t>
            </w:r>
          </w:p>
        </w:tc>
      </w:tr>
      <w:tr w:rsidR="00DF7475" w:rsidTr="00C35795">
        <w:trPr>
          <w:trHeight w:val="405"/>
          <w:jc w:val="center"/>
        </w:trPr>
        <w:tc>
          <w:tcPr>
            <w:tcW w:w="2516" w:type="dxa"/>
            <w:tcBorders>
              <w:left w:val="nil"/>
              <w:right w:val="nil"/>
            </w:tcBorders>
            <w:vAlign w:val="center"/>
          </w:tcPr>
          <w:p w:rsidR="00DF7475" w:rsidRDefault="00232486">
            <w:pPr>
              <w:spacing w:after="0" w:line="240" w:lineRule="auto"/>
              <w:rPr>
                <w:rStyle w:val="ac"/>
                <w:sz w:val="24"/>
                <w:szCs w:val="24"/>
              </w:rPr>
            </w:pPr>
            <w:r>
              <w:rPr>
                <w:rStyle w:val="ac"/>
                <w:rFonts w:hint="eastAsia"/>
                <w:sz w:val="24"/>
                <w:szCs w:val="24"/>
              </w:rPr>
              <w:t>学院：</w:t>
            </w:r>
          </w:p>
        </w:tc>
        <w:tc>
          <w:tcPr>
            <w:tcW w:w="3350" w:type="dxa"/>
            <w:tcBorders>
              <w:top w:val="single" w:sz="4" w:space="0" w:color="auto"/>
              <w:left w:val="nil"/>
              <w:bottom w:val="single" w:sz="4" w:space="0" w:color="auto"/>
              <w:right w:val="nil"/>
            </w:tcBorders>
            <w:vAlign w:val="center"/>
          </w:tcPr>
          <w:p w:rsidR="00DF7475" w:rsidRDefault="00232486">
            <w:pPr>
              <w:spacing w:after="0" w:line="240" w:lineRule="auto"/>
              <w:rPr>
                <w:rStyle w:val="ac"/>
              </w:rPr>
            </w:pPr>
            <w:r>
              <w:rPr>
                <w:rStyle w:val="ac"/>
                <w:rFonts w:hint="eastAsia"/>
              </w:rPr>
              <w:t>信息学院</w:t>
            </w:r>
          </w:p>
        </w:tc>
      </w:tr>
      <w:tr w:rsidR="00DF7475" w:rsidTr="00C35795">
        <w:trPr>
          <w:trHeight w:val="419"/>
          <w:jc w:val="center"/>
        </w:trPr>
        <w:tc>
          <w:tcPr>
            <w:tcW w:w="2516" w:type="dxa"/>
            <w:tcBorders>
              <w:left w:val="nil"/>
              <w:right w:val="nil"/>
            </w:tcBorders>
            <w:vAlign w:val="center"/>
          </w:tcPr>
          <w:p w:rsidR="00DF7475" w:rsidRDefault="00232486">
            <w:pPr>
              <w:spacing w:after="0" w:line="240" w:lineRule="auto"/>
              <w:rPr>
                <w:rStyle w:val="ac"/>
                <w:sz w:val="24"/>
                <w:szCs w:val="24"/>
              </w:rPr>
            </w:pPr>
            <w:r>
              <w:rPr>
                <w:rStyle w:val="ac"/>
                <w:rFonts w:hint="eastAsia"/>
                <w:sz w:val="24"/>
                <w:szCs w:val="24"/>
              </w:rPr>
              <w:t>班级：</w:t>
            </w:r>
          </w:p>
        </w:tc>
        <w:tc>
          <w:tcPr>
            <w:tcW w:w="3350" w:type="dxa"/>
            <w:tcBorders>
              <w:top w:val="single" w:sz="4" w:space="0" w:color="auto"/>
              <w:left w:val="nil"/>
              <w:bottom w:val="single" w:sz="4" w:space="0" w:color="auto"/>
              <w:right w:val="nil"/>
            </w:tcBorders>
            <w:vAlign w:val="center"/>
          </w:tcPr>
          <w:p w:rsidR="00DF7475" w:rsidRDefault="00232486">
            <w:pPr>
              <w:spacing w:after="0" w:line="240" w:lineRule="auto"/>
              <w:rPr>
                <w:rStyle w:val="ac"/>
              </w:rPr>
            </w:pPr>
            <w:r>
              <w:rPr>
                <w:rStyle w:val="ac"/>
                <w:rFonts w:hint="eastAsia"/>
              </w:rPr>
              <w:t>计算机类</w:t>
            </w:r>
            <w:r>
              <w:rPr>
                <w:rStyle w:val="ac"/>
                <w:rFonts w:hint="eastAsia"/>
              </w:rPr>
              <w:t>16-</w:t>
            </w:r>
            <w:r>
              <w:rPr>
                <w:rStyle w:val="ac"/>
              </w:rPr>
              <w:t>1</w:t>
            </w:r>
            <w:r>
              <w:rPr>
                <w:rStyle w:val="ac"/>
                <w:rFonts w:hint="eastAsia"/>
              </w:rPr>
              <w:t>班</w:t>
            </w:r>
          </w:p>
        </w:tc>
      </w:tr>
      <w:tr w:rsidR="00DF7475" w:rsidTr="00C35795">
        <w:trPr>
          <w:trHeight w:val="419"/>
          <w:jc w:val="center"/>
        </w:trPr>
        <w:tc>
          <w:tcPr>
            <w:tcW w:w="2516" w:type="dxa"/>
            <w:tcBorders>
              <w:left w:val="nil"/>
              <w:right w:val="nil"/>
            </w:tcBorders>
            <w:vAlign w:val="center"/>
          </w:tcPr>
          <w:p w:rsidR="00DF7475" w:rsidRDefault="00232486">
            <w:pPr>
              <w:spacing w:after="0" w:line="240" w:lineRule="auto"/>
              <w:rPr>
                <w:rStyle w:val="ac"/>
                <w:sz w:val="24"/>
                <w:szCs w:val="24"/>
              </w:rPr>
            </w:pPr>
            <w:r>
              <w:rPr>
                <w:rStyle w:val="ac"/>
                <w:rFonts w:hint="eastAsia"/>
                <w:sz w:val="24"/>
                <w:szCs w:val="24"/>
              </w:rPr>
              <w:t>任课教师：</w:t>
            </w:r>
          </w:p>
        </w:tc>
        <w:tc>
          <w:tcPr>
            <w:tcW w:w="3350" w:type="dxa"/>
            <w:tcBorders>
              <w:top w:val="single" w:sz="4" w:space="0" w:color="auto"/>
              <w:left w:val="nil"/>
              <w:bottom w:val="single" w:sz="4" w:space="0" w:color="auto"/>
              <w:right w:val="nil"/>
            </w:tcBorders>
            <w:vAlign w:val="center"/>
          </w:tcPr>
          <w:p w:rsidR="00DF7475" w:rsidRDefault="00232486">
            <w:pPr>
              <w:spacing w:after="0" w:line="240" w:lineRule="auto"/>
              <w:rPr>
                <w:rStyle w:val="ac"/>
              </w:rPr>
            </w:pPr>
            <w:r>
              <w:rPr>
                <w:rStyle w:val="ac"/>
                <w:rFonts w:hint="eastAsia"/>
              </w:rPr>
              <w:t>李国雷</w:t>
            </w:r>
          </w:p>
        </w:tc>
      </w:tr>
      <w:tr w:rsidR="00DF7475" w:rsidTr="00C35795">
        <w:trPr>
          <w:trHeight w:val="419"/>
          <w:jc w:val="center"/>
        </w:trPr>
        <w:tc>
          <w:tcPr>
            <w:tcW w:w="2516" w:type="dxa"/>
            <w:tcBorders>
              <w:left w:val="nil"/>
              <w:right w:val="nil"/>
            </w:tcBorders>
            <w:vAlign w:val="center"/>
          </w:tcPr>
          <w:p w:rsidR="00DF7475" w:rsidRDefault="00232486">
            <w:pPr>
              <w:spacing w:after="0" w:line="240" w:lineRule="auto"/>
              <w:rPr>
                <w:rStyle w:val="ac"/>
                <w:sz w:val="24"/>
                <w:szCs w:val="24"/>
              </w:rPr>
            </w:pPr>
            <w:r>
              <w:rPr>
                <w:rStyle w:val="ac"/>
                <w:rFonts w:hint="eastAsia"/>
                <w:sz w:val="24"/>
                <w:szCs w:val="24"/>
              </w:rPr>
              <w:t>指导老师：</w:t>
            </w:r>
          </w:p>
        </w:tc>
        <w:tc>
          <w:tcPr>
            <w:tcW w:w="3350" w:type="dxa"/>
            <w:tcBorders>
              <w:top w:val="single" w:sz="4" w:space="0" w:color="auto"/>
              <w:left w:val="nil"/>
              <w:bottom w:val="single" w:sz="4" w:space="0" w:color="auto"/>
              <w:right w:val="nil"/>
            </w:tcBorders>
            <w:vAlign w:val="center"/>
          </w:tcPr>
          <w:p w:rsidR="00DF7475" w:rsidRDefault="00232486">
            <w:pPr>
              <w:spacing w:after="0" w:line="240" w:lineRule="auto"/>
              <w:rPr>
                <w:rStyle w:val="ac"/>
              </w:rPr>
            </w:pPr>
            <w:r>
              <w:rPr>
                <w:rStyle w:val="ac"/>
                <w:rFonts w:hint="eastAsia"/>
              </w:rPr>
              <w:t>贾忠奎，段劼，席本野，李国雷</w:t>
            </w:r>
          </w:p>
        </w:tc>
      </w:tr>
      <w:tr w:rsidR="00DF7475" w:rsidTr="00C35795">
        <w:trPr>
          <w:trHeight w:val="419"/>
          <w:jc w:val="center"/>
        </w:trPr>
        <w:tc>
          <w:tcPr>
            <w:tcW w:w="2516" w:type="dxa"/>
            <w:tcBorders>
              <w:left w:val="nil"/>
              <w:right w:val="nil"/>
            </w:tcBorders>
            <w:vAlign w:val="center"/>
          </w:tcPr>
          <w:p w:rsidR="00DF7475" w:rsidRDefault="00A10266">
            <w:pPr>
              <w:spacing w:after="0" w:line="240" w:lineRule="auto"/>
              <w:rPr>
                <w:rStyle w:val="ac"/>
                <w:sz w:val="24"/>
                <w:szCs w:val="24"/>
              </w:rPr>
            </w:pPr>
            <w:r>
              <w:rPr>
                <w:rStyle w:val="ac"/>
                <w:rFonts w:hint="eastAsia"/>
                <w:sz w:val="24"/>
                <w:szCs w:val="24"/>
              </w:rPr>
              <w:t>助教</w:t>
            </w:r>
            <w:r w:rsidR="00232486">
              <w:rPr>
                <w:rStyle w:val="ac"/>
                <w:rFonts w:hint="eastAsia"/>
                <w:sz w:val="24"/>
                <w:szCs w:val="24"/>
              </w:rPr>
              <w:t>：</w:t>
            </w:r>
          </w:p>
        </w:tc>
        <w:tc>
          <w:tcPr>
            <w:tcW w:w="3350" w:type="dxa"/>
            <w:tcBorders>
              <w:top w:val="single" w:sz="4" w:space="0" w:color="auto"/>
              <w:left w:val="nil"/>
              <w:bottom w:val="single" w:sz="4" w:space="0" w:color="auto"/>
              <w:right w:val="nil"/>
            </w:tcBorders>
            <w:vAlign w:val="center"/>
          </w:tcPr>
          <w:p w:rsidR="00DF7475" w:rsidRDefault="00232486">
            <w:pPr>
              <w:spacing w:after="0" w:line="240" w:lineRule="auto"/>
              <w:rPr>
                <w:rStyle w:val="ac"/>
              </w:rPr>
            </w:pPr>
            <w:r>
              <w:rPr>
                <w:rStyle w:val="ac"/>
                <w:rFonts w:hint="eastAsia"/>
              </w:rPr>
              <w:t>张山山，祝维，王艺，罗娜</w:t>
            </w:r>
          </w:p>
        </w:tc>
      </w:tr>
      <w:tr w:rsidR="00DF7475" w:rsidTr="00C35795">
        <w:trPr>
          <w:trHeight w:val="405"/>
          <w:jc w:val="center"/>
        </w:trPr>
        <w:tc>
          <w:tcPr>
            <w:tcW w:w="2516" w:type="dxa"/>
            <w:tcBorders>
              <w:left w:val="nil"/>
              <w:right w:val="nil"/>
            </w:tcBorders>
            <w:vAlign w:val="center"/>
          </w:tcPr>
          <w:p w:rsidR="00DF7475" w:rsidRDefault="00232486">
            <w:pPr>
              <w:spacing w:after="0" w:line="240" w:lineRule="auto"/>
              <w:rPr>
                <w:rStyle w:val="ac"/>
                <w:sz w:val="24"/>
                <w:szCs w:val="24"/>
              </w:rPr>
            </w:pPr>
            <w:r>
              <w:rPr>
                <w:rStyle w:val="ac"/>
                <w:sz w:val="24"/>
                <w:szCs w:val="24"/>
              </w:rPr>
              <w:t>时间：</w:t>
            </w:r>
          </w:p>
        </w:tc>
        <w:tc>
          <w:tcPr>
            <w:tcW w:w="3350" w:type="dxa"/>
            <w:tcBorders>
              <w:top w:val="single" w:sz="4" w:space="0" w:color="auto"/>
              <w:left w:val="nil"/>
              <w:bottom w:val="single" w:sz="4" w:space="0" w:color="auto"/>
              <w:right w:val="nil"/>
            </w:tcBorders>
            <w:vAlign w:val="center"/>
          </w:tcPr>
          <w:p w:rsidR="00DF7475" w:rsidRDefault="00232486">
            <w:pPr>
              <w:spacing w:after="0" w:line="240" w:lineRule="auto"/>
              <w:rPr>
                <w:rStyle w:val="ac"/>
              </w:rPr>
            </w:pPr>
            <w:r>
              <w:rPr>
                <w:rStyle w:val="ac"/>
                <w:rFonts w:hint="eastAsia"/>
              </w:rPr>
              <w:t>2017</w:t>
            </w:r>
            <w:r>
              <w:rPr>
                <w:rStyle w:val="ac"/>
                <w:rFonts w:hint="eastAsia"/>
              </w:rPr>
              <w:t>年</w:t>
            </w:r>
            <w:r>
              <w:rPr>
                <w:rStyle w:val="ac"/>
                <w:rFonts w:hint="eastAsia"/>
              </w:rPr>
              <w:t>5</w:t>
            </w:r>
            <w:r>
              <w:rPr>
                <w:rStyle w:val="ac"/>
                <w:rFonts w:hint="eastAsia"/>
              </w:rPr>
              <w:t>月</w:t>
            </w:r>
            <w:r>
              <w:rPr>
                <w:rStyle w:val="ac"/>
                <w:rFonts w:hint="eastAsia"/>
              </w:rPr>
              <w:t>1</w:t>
            </w:r>
            <w:r>
              <w:rPr>
                <w:rStyle w:val="ac"/>
              </w:rPr>
              <w:t>4</w:t>
            </w:r>
            <w:r>
              <w:rPr>
                <w:rStyle w:val="ac"/>
                <w:rFonts w:hint="eastAsia"/>
              </w:rPr>
              <w:t>日</w:t>
            </w:r>
            <w:r>
              <w:rPr>
                <w:rStyle w:val="ac"/>
                <w:rFonts w:hint="eastAsia"/>
              </w:rPr>
              <w:t xml:space="preserve"> -18</w:t>
            </w:r>
            <w:r>
              <w:rPr>
                <w:rStyle w:val="ac"/>
                <w:rFonts w:hint="eastAsia"/>
              </w:rPr>
              <w:t>日</w:t>
            </w:r>
          </w:p>
        </w:tc>
      </w:tr>
    </w:tbl>
    <w:p w:rsidR="00DF7475" w:rsidRDefault="00DF7475">
      <w:pPr>
        <w:jc w:val="center"/>
        <w:rPr>
          <w:rFonts w:asciiTheme="minorEastAsia" w:hAnsiTheme="minorEastAsia"/>
          <w:color w:val="000000" w:themeColor="text1"/>
        </w:rPr>
      </w:pPr>
    </w:p>
    <w:p w:rsidR="00DF7475" w:rsidRDefault="00DF7475">
      <w:pPr>
        <w:jc w:val="center"/>
        <w:rPr>
          <w:rFonts w:asciiTheme="minorEastAsia" w:hAnsiTheme="minorEastAsia"/>
          <w:color w:val="000000" w:themeColor="text1"/>
        </w:rPr>
      </w:pPr>
    </w:p>
    <w:p w:rsidR="00DF7475" w:rsidRDefault="00DF7475">
      <w:pPr>
        <w:rPr>
          <w:rFonts w:asciiTheme="minorEastAsia" w:hAnsiTheme="minorEastAsia"/>
          <w:color w:val="000000" w:themeColor="text1"/>
        </w:rPr>
      </w:pPr>
    </w:p>
    <w:p w:rsidR="001476AC" w:rsidRDefault="001476AC">
      <w:pPr>
        <w:rPr>
          <w:rFonts w:asciiTheme="minorEastAsia" w:hAnsiTheme="minorEastAsia"/>
          <w:color w:val="000000" w:themeColor="text1"/>
        </w:rPr>
      </w:pPr>
    </w:p>
    <w:p w:rsidR="00DF7475" w:rsidRDefault="00DF7475">
      <w:pPr>
        <w:rPr>
          <w:rFonts w:asciiTheme="minorEastAsia" w:hAnsiTheme="minorEastAsia"/>
          <w:color w:val="000000" w:themeColor="text1"/>
        </w:rPr>
      </w:pPr>
    </w:p>
    <w:p w:rsidR="00DF7475" w:rsidRDefault="00232486" w:rsidP="00464B2E">
      <w:pPr>
        <w:pStyle w:val="1"/>
        <w:numPr>
          <w:ilvl w:val="0"/>
          <w:numId w:val="1"/>
        </w:numPr>
        <w:jc w:val="center"/>
        <w:rPr>
          <w:rFonts w:asciiTheme="minorEastAsia" w:hAnsiTheme="minorEastAsia"/>
          <w:b/>
          <w:color w:val="000000" w:themeColor="text1"/>
          <w:sz w:val="44"/>
          <w:szCs w:val="44"/>
        </w:rPr>
      </w:pPr>
      <w:r>
        <w:rPr>
          <w:rFonts w:asciiTheme="minorEastAsia" w:hAnsiTheme="minorEastAsia" w:hint="eastAsia"/>
          <w:b/>
          <w:color w:val="000000" w:themeColor="text1"/>
          <w:sz w:val="44"/>
          <w:szCs w:val="44"/>
        </w:rPr>
        <w:lastRenderedPageBreak/>
        <w:t>华北石质山地人工林培育实习报告</w:t>
      </w:r>
    </w:p>
    <w:p w:rsidR="00DF7475" w:rsidRDefault="00232486" w:rsidP="00464B2E">
      <w:pPr>
        <w:ind w:firstLine="360"/>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地点：鹫峰国家森林公园</w:t>
      </w:r>
      <w:r>
        <w:rPr>
          <w:rFonts w:asciiTheme="minorEastAsia" w:hAnsiTheme="minorEastAsia" w:cs="微软雅黑" w:hint="eastAsia"/>
          <w:color w:val="000000" w:themeColor="text1"/>
          <w:sz w:val="21"/>
          <w:szCs w:val="21"/>
        </w:rPr>
        <w:tab/>
        <w:t>指导老师：贾忠奎；助教：张山山</w:t>
      </w: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hint="eastAsia"/>
          <w:b/>
          <w:color w:val="000000" w:themeColor="text1"/>
          <w:sz w:val="26"/>
          <w:szCs w:val="26"/>
        </w:rPr>
        <w:t>1地点概况</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公园自然环境优美，山势陡峭，山峰林立，山石神形兼备。园内最高峰海拔</w:t>
      </w:r>
      <w:r>
        <w:rPr>
          <w:rFonts w:asciiTheme="minorEastAsia" w:hAnsiTheme="minorEastAsia" w:cs="微软雅黑"/>
          <w:color w:val="000000" w:themeColor="text1"/>
          <w:sz w:val="21"/>
          <w:szCs w:val="21"/>
        </w:rPr>
        <w:t>1153</w:t>
      </w:r>
      <w:r>
        <w:rPr>
          <w:rFonts w:asciiTheme="minorEastAsia" w:hAnsiTheme="minorEastAsia" w:cs="微软雅黑" w:hint="eastAsia"/>
          <w:color w:val="000000" w:themeColor="text1"/>
          <w:sz w:val="21"/>
          <w:szCs w:val="21"/>
        </w:rPr>
        <w:t>米，鹫峰主峰海拔</w:t>
      </w:r>
      <w:r>
        <w:rPr>
          <w:rFonts w:asciiTheme="minorEastAsia" w:hAnsiTheme="minorEastAsia" w:cs="微软雅黑"/>
          <w:color w:val="000000" w:themeColor="text1"/>
          <w:sz w:val="21"/>
          <w:szCs w:val="21"/>
        </w:rPr>
        <w:t>465</w:t>
      </w:r>
      <w:r>
        <w:rPr>
          <w:rFonts w:asciiTheme="minorEastAsia" w:hAnsiTheme="minorEastAsia" w:cs="微软雅黑" w:hint="eastAsia"/>
          <w:color w:val="000000" w:themeColor="text1"/>
          <w:sz w:val="21"/>
          <w:szCs w:val="21"/>
        </w:rPr>
        <w:t>米。远望鹫峰，山峦上的两座峰相对而立，宛如一只俯冲而来的鹫鸟，栩栩如生，由此得名。公园森林覆盖率高达</w:t>
      </w:r>
      <w:r>
        <w:rPr>
          <w:rFonts w:asciiTheme="minorEastAsia" w:hAnsiTheme="minorEastAsia" w:cs="微软雅黑"/>
          <w:color w:val="000000" w:themeColor="text1"/>
          <w:sz w:val="21"/>
          <w:szCs w:val="21"/>
        </w:rPr>
        <w:t>96.4%</w:t>
      </w:r>
      <w:r>
        <w:rPr>
          <w:rFonts w:asciiTheme="minorEastAsia" w:hAnsiTheme="minorEastAsia" w:cs="微软雅黑" w:hint="eastAsia"/>
          <w:color w:val="000000" w:themeColor="text1"/>
          <w:sz w:val="21"/>
          <w:szCs w:val="21"/>
        </w:rPr>
        <w:t>，共有陆地植物</w:t>
      </w:r>
      <w:r>
        <w:rPr>
          <w:rFonts w:asciiTheme="minorEastAsia" w:hAnsiTheme="minorEastAsia" w:cs="微软雅黑"/>
          <w:color w:val="000000" w:themeColor="text1"/>
          <w:sz w:val="21"/>
          <w:szCs w:val="21"/>
        </w:rPr>
        <w:t>684</w:t>
      </w:r>
      <w:r>
        <w:rPr>
          <w:rFonts w:asciiTheme="minorEastAsia" w:hAnsiTheme="minorEastAsia" w:cs="微软雅黑" w:hint="eastAsia"/>
          <w:color w:val="000000" w:themeColor="text1"/>
          <w:sz w:val="21"/>
          <w:szCs w:val="21"/>
        </w:rPr>
        <w:t>种，昆虫种类</w:t>
      </w:r>
      <w:r>
        <w:rPr>
          <w:rFonts w:asciiTheme="minorEastAsia" w:hAnsiTheme="minorEastAsia" w:cs="微软雅黑"/>
          <w:color w:val="000000" w:themeColor="text1"/>
          <w:sz w:val="21"/>
          <w:szCs w:val="21"/>
        </w:rPr>
        <w:t>800</w:t>
      </w:r>
      <w:r>
        <w:rPr>
          <w:rFonts w:asciiTheme="minorEastAsia" w:hAnsiTheme="minorEastAsia" w:cs="微软雅黑" w:hint="eastAsia"/>
          <w:color w:val="000000" w:themeColor="text1"/>
          <w:sz w:val="21"/>
          <w:szCs w:val="21"/>
        </w:rPr>
        <w:t>余种，还有狍子、稚鸡、野兔等多种小动物。</w:t>
      </w: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b/>
          <w:color w:val="000000" w:themeColor="text1"/>
          <w:sz w:val="26"/>
          <w:szCs w:val="26"/>
        </w:rPr>
        <w:t>2</w:t>
      </w:r>
      <w:r>
        <w:rPr>
          <w:rFonts w:asciiTheme="minorEastAsia" w:hAnsiTheme="minorEastAsia" w:cs="微软雅黑" w:hint="eastAsia"/>
          <w:b/>
          <w:color w:val="000000" w:themeColor="text1"/>
          <w:sz w:val="26"/>
          <w:szCs w:val="26"/>
        </w:rPr>
        <w:t>相关知识</w:t>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2.1造林方法</w:t>
      </w:r>
    </w:p>
    <w:p w:rsidR="00DF7475" w:rsidRDefault="00232486">
      <w:pPr>
        <w:shd w:val="clear" w:color="auto" w:fill="FFFFFF"/>
        <w:spacing w:after="225" w:line="360" w:lineRule="atLeast"/>
        <w:ind w:firstLine="720"/>
        <w:rPr>
          <w:rFonts w:asciiTheme="minorEastAsia" w:hAnsiTheme="minorEastAsia" w:cs="微软雅黑"/>
          <w:color w:val="000000" w:themeColor="text1"/>
          <w:sz w:val="21"/>
          <w:szCs w:val="21"/>
        </w:rPr>
      </w:pPr>
      <w:r>
        <w:rPr>
          <w:rFonts w:asciiTheme="minorEastAsia" w:hAnsiTheme="minorEastAsia" w:cs="微软雅黑" w:hint="eastAsia"/>
          <w:b/>
          <w:color w:val="000000" w:themeColor="text1"/>
          <w:sz w:val="21"/>
          <w:szCs w:val="21"/>
        </w:rPr>
        <w:t>2.</w:t>
      </w:r>
      <w:r>
        <w:rPr>
          <w:rFonts w:asciiTheme="minorEastAsia" w:hAnsiTheme="minorEastAsia" w:cs="微软雅黑"/>
          <w:b/>
          <w:color w:val="000000" w:themeColor="text1"/>
          <w:sz w:val="21"/>
          <w:szCs w:val="21"/>
        </w:rPr>
        <w:t>1.1</w:t>
      </w:r>
      <w:r>
        <w:rPr>
          <w:rFonts w:asciiTheme="minorEastAsia" w:hAnsiTheme="minorEastAsia" w:cs="微软雅黑" w:hint="eastAsia"/>
          <w:b/>
          <w:color w:val="000000" w:themeColor="text1"/>
          <w:sz w:val="21"/>
          <w:szCs w:val="21"/>
        </w:rPr>
        <w:t>播种造林法</w:t>
      </w:r>
      <w:r>
        <w:rPr>
          <w:rFonts w:asciiTheme="minorEastAsia" w:hAnsiTheme="minorEastAsia" w:cs="微软雅黑"/>
          <w:b/>
          <w:color w:val="000000" w:themeColor="text1"/>
          <w:sz w:val="21"/>
          <w:szCs w:val="21"/>
        </w:rPr>
        <w:t>:</w:t>
      </w:r>
      <w:r>
        <w:rPr>
          <w:rFonts w:asciiTheme="minorEastAsia" w:hAnsiTheme="minorEastAsia" w:cs="微软雅黑" w:hint="eastAsia"/>
          <w:color w:val="000000" w:themeColor="text1"/>
          <w:sz w:val="21"/>
          <w:szCs w:val="21"/>
        </w:rPr>
        <w:t xml:space="preserve"> 又称直播造林</w:t>
      </w:r>
      <w:r>
        <w:rPr>
          <w:rFonts w:asciiTheme="minorEastAsia" w:hAnsiTheme="minorEastAsia" w:cs="微软雅黑"/>
          <w:color w:val="000000" w:themeColor="text1"/>
          <w:sz w:val="21"/>
          <w:szCs w:val="21"/>
        </w:rPr>
        <w:t>，是将林木种子直接播种在造林地进行造林的方法。这种方法省去了育苗工序，</w:t>
      </w:r>
      <w:r>
        <w:rPr>
          <w:rFonts w:asciiTheme="minorEastAsia" w:hAnsiTheme="minorEastAsia" w:cs="微软雅黑" w:hint="eastAsia"/>
          <w:color w:val="000000" w:themeColor="text1"/>
          <w:sz w:val="21"/>
          <w:szCs w:val="21"/>
        </w:rPr>
        <w:t>而且</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施工容易</w:t>
      </w:r>
      <w:r>
        <w:rPr>
          <w:rFonts w:asciiTheme="minorEastAsia" w:hAnsiTheme="minorEastAsia" w:cs="微软雅黑"/>
          <w:color w:val="000000" w:themeColor="text1"/>
          <w:sz w:val="21"/>
          <w:szCs w:val="21"/>
        </w:rPr>
        <w:t>，便于在大面积造林地上进行造林。但是这种方法造林对造林立地条件要求较严格，造林后的幼林抚育管理措施要求也较高。播种造林的适用条件:</w:t>
      </w:r>
      <w:r>
        <w:rPr>
          <w:rFonts w:asciiTheme="minorEastAsia" w:hAnsiTheme="minorEastAsia" w:cs="微软雅黑" w:hint="eastAsia"/>
          <w:color w:val="000000" w:themeColor="text1"/>
          <w:sz w:val="21"/>
          <w:szCs w:val="21"/>
        </w:rPr>
        <w:t xml:space="preserve"> 适合于种粒大</w:t>
      </w:r>
      <w:r>
        <w:rPr>
          <w:rFonts w:asciiTheme="minorEastAsia" w:hAnsiTheme="minorEastAsia" w:cs="微软雅黑"/>
          <w:color w:val="000000" w:themeColor="text1"/>
          <w:sz w:val="21"/>
          <w:szCs w:val="21"/>
        </w:rPr>
        <w:t>、发芽容易、种源充足的树种，如橡栎类、核桃、油茶、油桐和山杏等大粒种子。其要求造林地土壤水分充足，各种灾害性因素较轻，对于边远且人烟稀少地区的造林更为适宜。</w:t>
      </w:r>
      <w:r>
        <w:rPr>
          <w:rFonts w:asciiTheme="minorEastAsia" w:hAnsiTheme="minorEastAsia" w:cs="微软雅黑" w:hint="eastAsia"/>
          <w:color w:val="000000" w:themeColor="text1"/>
          <w:sz w:val="21"/>
          <w:szCs w:val="21"/>
        </w:rPr>
        <w:t>播种造林的方法有</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块状播种</w:t>
      </w:r>
      <w:r>
        <w:rPr>
          <w:rFonts w:asciiTheme="minorEastAsia" w:hAnsiTheme="minorEastAsia" w:cs="微软雅黑"/>
          <w:color w:val="000000" w:themeColor="text1"/>
          <w:sz w:val="21"/>
          <w:szCs w:val="21"/>
        </w:rPr>
        <w:t>、穴播、条播和撒播等。播种前的种子处理包括消毒、浸种和催芽等措施，对保证春播，早出芽，增强幼苗抗旱能力，减少鸟兽等危害极为重要。</w:t>
      </w:r>
    </w:p>
    <w:p w:rsidR="00DF7475" w:rsidRDefault="00232486">
      <w:pPr>
        <w:shd w:val="clear" w:color="auto" w:fill="FFFFFF"/>
        <w:spacing w:after="225" w:line="360" w:lineRule="atLeast"/>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ab/>
      </w:r>
      <w:r>
        <w:rPr>
          <w:rFonts w:asciiTheme="minorEastAsia" w:hAnsiTheme="minorEastAsia" w:cstheme="minorEastAsia"/>
          <w:b/>
          <w:color w:val="000000" w:themeColor="text1"/>
          <w:sz w:val="21"/>
          <w:szCs w:val="21"/>
        </w:rPr>
        <w:t xml:space="preserve">2.1.2 </w:t>
      </w:r>
      <w:r>
        <w:rPr>
          <w:rFonts w:asciiTheme="minorEastAsia" w:hAnsiTheme="minorEastAsia" w:cs="微软雅黑" w:hint="eastAsia"/>
          <w:b/>
          <w:color w:val="000000" w:themeColor="text1"/>
          <w:sz w:val="21"/>
          <w:szCs w:val="21"/>
        </w:rPr>
        <w:t>植苗造林法</w:t>
      </w:r>
      <w:r>
        <w:rPr>
          <w:rFonts w:asciiTheme="minorEastAsia" w:hAnsiTheme="minorEastAsia" w:cs="微软雅黑"/>
          <w:b/>
          <w:color w:val="000000" w:themeColor="text1"/>
          <w:sz w:val="21"/>
          <w:szCs w:val="21"/>
        </w:rPr>
        <w:t>:</w:t>
      </w:r>
      <w:r>
        <w:rPr>
          <w:rFonts w:asciiTheme="minorEastAsia" w:hAnsiTheme="minorEastAsia" w:cs="微软雅黑" w:hint="eastAsia"/>
          <w:color w:val="000000" w:themeColor="text1"/>
          <w:sz w:val="21"/>
          <w:szCs w:val="21"/>
        </w:rPr>
        <w:t xml:space="preserve"> 又称栽植造林</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植树造林</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是用根系完整的苗木作为造林材料进行造林的方法</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其特点是对不良环境条件的抵抗力较强</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生长稳定</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因此</w:t>
      </w:r>
      <w:r>
        <w:rPr>
          <w:rFonts w:asciiTheme="minorEastAsia" w:hAnsiTheme="minorEastAsia" w:cs="微软雅黑"/>
          <w:color w:val="000000" w:themeColor="text1"/>
          <w:sz w:val="21"/>
          <w:szCs w:val="21"/>
        </w:rPr>
        <w:t xml:space="preserve">，对造林地立地条件的要求相对地说不那么严格。但是，在造林时苗木根系有可能受损伤或挤压变形和失水，栽植技术要求高，必须先育苗，却也节省种子。总之，植苗造林法受树种和造林地立地条件的限制较少，是应用最广泛的造林方法。植苗造林应用的苗木，主要是播种苗(又称原生苗)、营养繁殖苗和移植苗。有时在采伐迹地上进行人工更新时，可以利用野生苗。近年来，有些地区发展营养器苗造林，收到了较好的效果。植苗造林后，苗木能否成活，关键是苗木本身能否维持水分平衡，所以在造林过程中，从苗圃起苗、选苗、分级、包装到运输、假植、造林前修剪，直至定植全过程都要保护苗木不致失水过多。最好是随起苗随栽植，尽量缩短时间，各环节要保持苗根湿润。       </w:t>
      </w:r>
    </w:p>
    <w:p w:rsidR="00DF7475" w:rsidRDefault="00232486">
      <w:pPr>
        <w:shd w:val="clear" w:color="auto" w:fill="FFFFFF"/>
        <w:spacing w:after="225" w:line="360" w:lineRule="atLeast"/>
        <w:ind w:firstLine="720"/>
        <w:rPr>
          <w:rFonts w:asciiTheme="minorEastAsia" w:hAnsiTheme="minorEastAsia" w:cs="微软雅黑"/>
          <w:color w:val="000000" w:themeColor="text1"/>
          <w:sz w:val="21"/>
          <w:szCs w:val="21"/>
        </w:rPr>
      </w:pPr>
      <w:r>
        <w:rPr>
          <w:rFonts w:asciiTheme="minorEastAsia" w:hAnsiTheme="minorEastAsia" w:cs="微软雅黑"/>
          <w:b/>
          <w:color w:val="000000" w:themeColor="text1"/>
          <w:sz w:val="21"/>
          <w:szCs w:val="21"/>
        </w:rPr>
        <w:t xml:space="preserve">2.1.3 </w:t>
      </w:r>
      <w:r w:rsidR="00173895">
        <w:rPr>
          <w:rFonts w:asciiTheme="minorEastAsia" w:hAnsiTheme="minorEastAsia" w:cs="微软雅黑" w:hint="eastAsia"/>
          <w:b/>
          <w:color w:val="000000" w:themeColor="text1"/>
          <w:sz w:val="21"/>
          <w:szCs w:val="21"/>
        </w:rPr>
        <w:t>分殖造林法</w:t>
      </w:r>
      <w:r w:rsidR="00173895">
        <w:rPr>
          <w:rFonts w:asciiTheme="minorEastAsia" w:hAnsiTheme="minorEastAsia" w:cs="微软雅黑"/>
          <w:b/>
          <w:color w:val="000000" w:themeColor="text1"/>
          <w:sz w:val="21"/>
          <w:szCs w:val="21"/>
        </w:rPr>
        <w:t>:</w:t>
      </w:r>
      <w:r w:rsidR="00173895">
        <w:rPr>
          <w:rFonts w:asciiTheme="minorEastAsia" w:hAnsiTheme="minorEastAsia" w:cs="微软雅黑" w:hint="eastAsia"/>
          <w:color w:val="000000" w:themeColor="text1"/>
          <w:sz w:val="21"/>
          <w:szCs w:val="21"/>
        </w:rPr>
        <w:t xml:space="preserve"> 是利用树木的营养器官</w:t>
      </w:r>
      <w:r>
        <w:rPr>
          <w:rFonts w:asciiTheme="minorEastAsia" w:hAnsiTheme="minorEastAsia" w:cs="微软雅黑"/>
          <w:color w:val="000000" w:themeColor="text1"/>
          <w:sz w:val="21"/>
          <w:szCs w:val="21"/>
        </w:rPr>
        <w:t>(干、枝、</w:t>
      </w:r>
      <w:r>
        <w:rPr>
          <w:rFonts w:asciiTheme="minorEastAsia" w:hAnsiTheme="minorEastAsia" w:cs="微软雅黑" w:hint="eastAsia"/>
          <w:color w:val="000000" w:themeColor="text1"/>
          <w:sz w:val="21"/>
          <w:szCs w:val="21"/>
        </w:rPr>
        <w:t>根等</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及地下茎作为造林材料直接进行造林的方法</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其特点是能够节省育苗时间和费用</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造林技术简单</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操作容易</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成活率较高</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幼树初期生长较快</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而且在遗传性能上保持母本的优良性状</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但要求有立地条件较高的造林地</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同时分殖造林材料来源</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受母树的数量与分布状况的限制</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这种方法主要用于适用营养繁殖的树种</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如松树</w:t>
      </w:r>
      <w:r>
        <w:rPr>
          <w:rFonts w:asciiTheme="minorEastAsia" w:hAnsiTheme="minorEastAsia" w:cs="微软雅黑"/>
          <w:color w:val="000000" w:themeColor="text1"/>
          <w:sz w:val="21"/>
          <w:szCs w:val="21"/>
        </w:rPr>
        <w:t xml:space="preserve">、杨树、柳树、泡桐和竹类等。  </w:t>
      </w:r>
    </w:p>
    <w:p w:rsidR="00DF7475" w:rsidRDefault="00232486">
      <w:pPr>
        <w:shd w:val="clear" w:color="auto" w:fill="FFFFFF"/>
        <w:spacing w:after="225" w:line="360" w:lineRule="atLeast"/>
        <w:ind w:firstLine="720"/>
        <w:rPr>
          <w:rFonts w:asciiTheme="minorEastAsia" w:hAnsiTheme="minorEastAsia" w:cs="微软雅黑"/>
          <w:color w:val="000000" w:themeColor="text1"/>
          <w:sz w:val="21"/>
          <w:szCs w:val="21"/>
        </w:rPr>
      </w:pPr>
      <w:r>
        <w:rPr>
          <w:rFonts w:asciiTheme="minorEastAsia" w:hAnsiTheme="minorEastAsia" w:cs="微软雅黑"/>
          <w:b/>
          <w:color w:val="000000" w:themeColor="text1"/>
          <w:sz w:val="21"/>
          <w:szCs w:val="21"/>
        </w:rPr>
        <w:t xml:space="preserve">2.1.4 </w:t>
      </w:r>
      <w:r>
        <w:rPr>
          <w:rFonts w:asciiTheme="minorEastAsia" w:hAnsiTheme="minorEastAsia" w:cs="微软雅黑" w:hint="eastAsia"/>
          <w:b/>
          <w:color w:val="000000" w:themeColor="text1"/>
          <w:sz w:val="21"/>
          <w:szCs w:val="21"/>
        </w:rPr>
        <w:t>插条造林</w:t>
      </w:r>
      <w:r>
        <w:rPr>
          <w:rFonts w:asciiTheme="minorEastAsia" w:hAnsiTheme="minorEastAsia" w:cs="微软雅黑"/>
          <w:b/>
          <w:color w:val="000000" w:themeColor="text1"/>
          <w:sz w:val="21"/>
          <w:szCs w:val="21"/>
        </w:rPr>
        <w:t>:</w:t>
      </w:r>
      <w:r>
        <w:rPr>
          <w:rFonts w:asciiTheme="minorEastAsia" w:hAnsiTheme="minorEastAsia" w:cs="微软雅黑" w:hint="eastAsia"/>
          <w:color w:val="000000" w:themeColor="text1"/>
          <w:sz w:val="21"/>
          <w:szCs w:val="21"/>
        </w:rPr>
        <w:t xml:space="preserve"> 插条造林在春季和秋季都可以进行</w:t>
      </w:r>
      <w:r>
        <w:rPr>
          <w:rFonts w:asciiTheme="minorEastAsia" w:hAnsiTheme="minorEastAsia" w:cs="微软雅黑"/>
          <w:color w:val="000000" w:themeColor="text1"/>
          <w:sz w:val="21"/>
          <w:szCs w:val="21"/>
        </w:rPr>
        <w:t>，春季应在发芽前，土壤解冻后这一段时间内。而秋季则应在落叶后到土壤冻结前。选择1.5-2.0cm粗，1-2年生的枝条，剪去侧枝，剪成长30-40cm的插穗，按照一定的株行距，在事先整好的地里扦插，然后踏</w:t>
      </w:r>
      <w:r>
        <w:rPr>
          <w:rFonts w:asciiTheme="minorEastAsia" w:hAnsiTheme="minorEastAsia" w:cs="微软雅黑"/>
          <w:color w:val="000000" w:themeColor="text1"/>
          <w:sz w:val="21"/>
          <w:szCs w:val="21"/>
        </w:rPr>
        <w:lastRenderedPageBreak/>
        <w:t>实。插深为使插条的上部露2-3cm。如果土壤较旱，</w:t>
      </w:r>
      <w:r>
        <w:rPr>
          <w:rFonts w:asciiTheme="minorEastAsia" w:hAnsiTheme="minorEastAsia" w:cs="微软雅黑" w:hint="eastAsia"/>
          <w:color w:val="000000" w:themeColor="text1"/>
          <w:sz w:val="21"/>
          <w:szCs w:val="21"/>
        </w:rPr>
        <w:t>应该用细土覆盖</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此外也可以使用塑料薄膜</w:t>
      </w:r>
      <w:r>
        <w:rPr>
          <w:rFonts w:asciiTheme="minorEastAsia" w:hAnsiTheme="minorEastAsia" w:cs="微软雅黑"/>
          <w:color w:val="000000" w:themeColor="text1"/>
          <w:sz w:val="21"/>
          <w:szCs w:val="21"/>
        </w:rPr>
        <w:t xml:space="preserve">，采用垄作，可在较为干旱的地区应用此法。具体工序为，先整好地，作垄，提前灌透水，然后用塑料薄膜将整个垄面覆盖然后按一定的株距将插条插入垄中，用细土将薄膜上的插孔盖住，当长出叶子后，即可撤掉薄膜。        </w:t>
      </w:r>
    </w:p>
    <w:p w:rsidR="00DF7475" w:rsidRDefault="00232486">
      <w:pPr>
        <w:shd w:val="clear" w:color="auto" w:fill="FFFFFF"/>
        <w:spacing w:after="225" w:line="360" w:lineRule="atLeast"/>
        <w:ind w:firstLine="720"/>
        <w:rPr>
          <w:rFonts w:asciiTheme="minorEastAsia" w:hAnsiTheme="minorEastAsia" w:cs="微软雅黑"/>
          <w:color w:val="000000" w:themeColor="text1"/>
          <w:sz w:val="21"/>
          <w:szCs w:val="21"/>
        </w:rPr>
      </w:pPr>
      <w:r>
        <w:rPr>
          <w:rFonts w:asciiTheme="minorEastAsia" w:hAnsiTheme="minorEastAsia" w:cs="微软雅黑"/>
          <w:b/>
          <w:color w:val="000000" w:themeColor="text1"/>
          <w:sz w:val="21"/>
          <w:szCs w:val="21"/>
        </w:rPr>
        <w:t xml:space="preserve">2.1.5 </w:t>
      </w:r>
      <w:r>
        <w:rPr>
          <w:rFonts w:asciiTheme="minorEastAsia" w:hAnsiTheme="minorEastAsia" w:cs="微软雅黑" w:hint="eastAsia"/>
          <w:b/>
          <w:color w:val="000000" w:themeColor="text1"/>
          <w:sz w:val="21"/>
          <w:szCs w:val="21"/>
        </w:rPr>
        <w:t>插根造林</w:t>
      </w:r>
      <w:r>
        <w:rPr>
          <w:rFonts w:asciiTheme="minorEastAsia" w:hAnsiTheme="minorEastAsia" w:cs="微软雅黑"/>
          <w:b/>
          <w:color w:val="000000" w:themeColor="text1"/>
          <w:sz w:val="21"/>
          <w:szCs w:val="21"/>
        </w:rPr>
        <w:t>:</w:t>
      </w:r>
      <w:r>
        <w:rPr>
          <w:rFonts w:asciiTheme="minorEastAsia" w:hAnsiTheme="minorEastAsia" w:cs="微软雅黑" w:hint="eastAsia"/>
          <w:color w:val="000000" w:themeColor="text1"/>
          <w:sz w:val="21"/>
          <w:szCs w:val="21"/>
        </w:rPr>
        <w:t xml:space="preserve"> 这种造林方法和插条造林方法差不多</w:t>
      </w:r>
      <w:r>
        <w:rPr>
          <w:rFonts w:asciiTheme="minorEastAsia" w:hAnsiTheme="minorEastAsia" w:cs="微软雅黑"/>
          <w:color w:val="000000" w:themeColor="text1"/>
          <w:sz w:val="21"/>
          <w:szCs w:val="21"/>
        </w:rPr>
        <w:t>，在春秋季均可进行，所不同的是插穗用的是粗1cm以上的根，剪成15-20cm长的段。按照一定的株行距，在提前整好的地上挖直径20cm，深30cm的坑，将根按45度角倾斜埋入，上部不但不外露，反而要埋入土下2-3cm。</w:t>
      </w:r>
    </w:p>
    <w:p w:rsidR="00DF7475" w:rsidRDefault="00232486">
      <w:pPr>
        <w:shd w:val="clear" w:color="auto" w:fill="FFFFFF"/>
        <w:spacing w:after="225" w:line="360" w:lineRule="atLeast"/>
        <w:rPr>
          <w:rFonts w:asciiTheme="minorEastAsia" w:hAnsiTheme="minorEastAsia" w:cs="微软雅黑"/>
          <w:color w:val="000000" w:themeColor="text1"/>
          <w:sz w:val="21"/>
          <w:szCs w:val="21"/>
        </w:rPr>
      </w:pPr>
      <w:r>
        <w:rPr>
          <w:rFonts w:asciiTheme="minorEastAsia" w:hAnsiTheme="minorEastAsia" w:cs="微软雅黑" w:hint="eastAsia"/>
          <w:b/>
          <w:color w:val="000000" w:themeColor="text1"/>
        </w:rPr>
        <w:t>2.2阴坡与阳坡</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山坡分为两侧，向着</w:t>
      </w:r>
      <w:r>
        <w:rPr>
          <w:rFonts w:asciiTheme="minorEastAsia" w:hAnsiTheme="minorEastAsia" w:cs="微软雅黑"/>
          <w:color w:val="000000" w:themeColor="text1"/>
          <w:sz w:val="21"/>
          <w:szCs w:val="21"/>
        </w:rPr>
        <w:t>太阳</w:t>
      </w:r>
      <w:r>
        <w:rPr>
          <w:rFonts w:asciiTheme="minorEastAsia" w:hAnsiTheme="minorEastAsia" w:cs="微软雅黑" w:hint="eastAsia"/>
          <w:color w:val="000000" w:themeColor="text1"/>
          <w:sz w:val="21"/>
          <w:szCs w:val="21"/>
        </w:rPr>
        <w:t>的一侧叫做阳坡，背着太阳的一侧，叫做阴坡。</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在北半球，山地的南坡为阳坡，北坡为阴坡。南半球正好相反。阳坡的</w:t>
      </w:r>
      <w:r>
        <w:rPr>
          <w:rFonts w:asciiTheme="minorEastAsia" w:hAnsiTheme="minorEastAsia" w:cs="微软雅黑"/>
          <w:color w:val="000000" w:themeColor="text1"/>
          <w:sz w:val="21"/>
          <w:szCs w:val="21"/>
        </w:rPr>
        <w:t>太阳</w:t>
      </w:r>
      <w:r>
        <w:rPr>
          <w:rFonts w:asciiTheme="minorEastAsia" w:hAnsiTheme="minorEastAsia" w:cs="微软雅黑" w:hint="eastAsia"/>
          <w:color w:val="000000" w:themeColor="text1"/>
          <w:sz w:val="21"/>
          <w:szCs w:val="21"/>
        </w:rPr>
        <w:t>光线与坡面的夹角比平地大，比阴坡更大，故阳坡吸收的</w:t>
      </w:r>
      <w:r>
        <w:rPr>
          <w:rFonts w:asciiTheme="minorEastAsia" w:hAnsiTheme="minorEastAsia" w:cs="微软雅黑"/>
          <w:color w:val="000000" w:themeColor="text1"/>
          <w:sz w:val="21"/>
          <w:szCs w:val="21"/>
        </w:rPr>
        <w:t>太阳辐射</w:t>
      </w:r>
      <w:r>
        <w:rPr>
          <w:rFonts w:asciiTheme="minorEastAsia" w:hAnsiTheme="minorEastAsia" w:cs="微软雅黑" w:hint="eastAsia"/>
          <w:color w:val="000000" w:themeColor="text1"/>
          <w:sz w:val="21"/>
          <w:szCs w:val="21"/>
        </w:rPr>
        <w:t>能量比阴坡的多，</w:t>
      </w:r>
      <w:r>
        <w:rPr>
          <w:rFonts w:asciiTheme="minorEastAsia" w:hAnsiTheme="minorEastAsia" w:cs="微软雅黑"/>
          <w:color w:val="000000" w:themeColor="text1"/>
          <w:sz w:val="21"/>
          <w:szCs w:val="21"/>
        </w:rPr>
        <w:t>气温</w:t>
      </w:r>
      <w:r>
        <w:rPr>
          <w:rFonts w:asciiTheme="minorEastAsia" w:hAnsiTheme="minorEastAsia" w:cs="微软雅黑" w:hint="eastAsia"/>
          <w:color w:val="000000" w:themeColor="text1"/>
          <w:sz w:val="21"/>
          <w:szCs w:val="21"/>
        </w:rPr>
        <w:t>比阴坡高。由于山地阳坡的气温比同一高度的阴坡高，因此，山地同一</w:t>
      </w:r>
      <w:r>
        <w:rPr>
          <w:rFonts w:asciiTheme="minorEastAsia" w:hAnsiTheme="minorEastAsia" w:cs="微软雅黑"/>
          <w:color w:val="000000" w:themeColor="text1"/>
          <w:sz w:val="21"/>
          <w:szCs w:val="21"/>
        </w:rPr>
        <w:t>自然带</w:t>
      </w:r>
      <w:r>
        <w:rPr>
          <w:rFonts w:asciiTheme="minorEastAsia" w:hAnsiTheme="minorEastAsia" w:cs="微软雅黑" w:hint="eastAsia"/>
          <w:color w:val="000000" w:themeColor="text1"/>
          <w:sz w:val="21"/>
          <w:szCs w:val="21"/>
        </w:rPr>
        <w:t>的高度，应该是阳坡比阴坡高。一般情况下，雪线也是阳坡比阴坡高。关于雪线的高度值得注意的是：</w:t>
      </w:r>
      <w:r>
        <w:rPr>
          <w:rFonts w:asciiTheme="minorEastAsia" w:hAnsiTheme="minorEastAsia" w:cs="微软雅黑"/>
          <w:color w:val="000000" w:themeColor="text1"/>
          <w:sz w:val="21"/>
          <w:szCs w:val="21"/>
        </w:rPr>
        <w:t>珠穆朗玛峰</w:t>
      </w:r>
      <w:r>
        <w:rPr>
          <w:rFonts w:asciiTheme="minorEastAsia" w:hAnsiTheme="minorEastAsia" w:cs="微软雅黑" w:hint="eastAsia"/>
          <w:color w:val="000000" w:themeColor="text1"/>
          <w:sz w:val="21"/>
          <w:szCs w:val="21"/>
        </w:rPr>
        <w:t>等少数山地除外，因为珠峰北坡为</w:t>
      </w:r>
      <w:r>
        <w:rPr>
          <w:rFonts w:asciiTheme="minorEastAsia" w:hAnsiTheme="minorEastAsia" w:cs="微软雅黑"/>
          <w:color w:val="000000" w:themeColor="text1"/>
          <w:sz w:val="21"/>
          <w:szCs w:val="21"/>
        </w:rPr>
        <w:t>雨影区</w:t>
      </w:r>
      <w:r>
        <w:rPr>
          <w:rFonts w:asciiTheme="minorEastAsia" w:hAnsiTheme="minorEastAsia" w:cs="微软雅黑" w:hint="eastAsia"/>
          <w:color w:val="000000" w:themeColor="text1"/>
          <w:sz w:val="21"/>
          <w:szCs w:val="21"/>
        </w:rPr>
        <w:t>，降雪少，</w:t>
      </w:r>
      <w:r>
        <w:rPr>
          <w:rFonts w:asciiTheme="minorEastAsia" w:hAnsiTheme="minorEastAsia" w:cs="微软雅黑"/>
          <w:color w:val="000000" w:themeColor="text1"/>
          <w:sz w:val="21"/>
          <w:szCs w:val="21"/>
        </w:rPr>
        <w:t>冰川</w:t>
      </w:r>
      <w:r>
        <w:rPr>
          <w:rFonts w:asciiTheme="minorEastAsia" w:hAnsiTheme="minorEastAsia" w:cs="微软雅黑" w:hint="eastAsia"/>
          <w:color w:val="000000" w:themeColor="text1"/>
          <w:sz w:val="21"/>
          <w:szCs w:val="21"/>
        </w:rPr>
        <w:t>的类型为大陆性冰川，稳定性强，雪线高。珠峰南坡面向印度洋，为</w:t>
      </w:r>
      <w:r>
        <w:rPr>
          <w:rFonts w:asciiTheme="minorEastAsia" w:hAnsiTheme="minorEastAsia" w:cs="微软雅黑"/>
          <w:color w:val="000000" w:themeColor="text1"/>
          <w:sz w:val="21"/>
          <w:szCs w:val="21"/>
        </w:rPr>
        <w:t>西南季风</w:t>
      </w:r>
      <w:r>
        <w:rPr>
          <w:rFonts w:asciiTheme="minorEastAsia" w:hAnsiTheme="minorEastAsia" w:cs="微软雅黑" w:hint="eastAsia"/>
          <w:color w:val="000000" w:themeColor="text1"/>
          <w:sz w:val="21"/>
          <w:szCs w:val="21"/>
        </w:rPr>
        <w:t>的</w:t>
      </w:r>
      <w:r>
        <w:rPr>
          <w:rFonts w:asciiTheme="minorEastAsia" w:hAnsiTheme="minorEastAsia" w:cs="微软雅黑"/>
          <w:color w:val="000000" w:themeColor="text1"/>
          <w:sz w:val="21"/>
          <w:szCs w:val="21"/>
        </w:rPr>
        <w:t>迎风坡</w:t>
      </w:r>
      <w:r>
        <w:rPr>
          <w:rFonts w:asciiTheme="minorEastAsia" w:hAnsiTheme="minorEastAsia" w:cs="微软雅黑" w:hint="eastAsia"/>
          <w:color w:val="000000" w:themeColor="text1"/>
          <w:sz w:val="21"/>
          <w:szCs w:val="21"/>
        </w:rPr>
        <w:t>，</w:t>
      </w:r>
      <w:r>
        <w:rPr>
          <w:rFonts w:asciiTheme="minorEastAsia" w:hAnsiTheme="minorEastAsia" w:cs="微软雅黑"/>
          <w:color w:val="000000" w:themeColor="text1"/>
          <w:sz w:val="21"/>
          <w:szCs w:val="21"/>
        </w:rPr>
        <w:t>降雪量</w:t>
      </w:r>
      <w:r>
        <w:rPr>
          <w:rFonts w:asciiTheme="minorEastAsia" w:hAnsiTheme="minorEastAsia" w:cs="微软雅黑" w:hint="eastAsia"/>
          <w:color w:val="000000" w:themeColor="text1"/>
          <w:sz w:val="21"/>
          <w:szCs w:val="21"/>
        </w:rPr>
        <w:t>大，冰川的类型为海洋性冰川，滑动性强，雪线低。</w:t>
      </w:r>
    </w:p>
    <w:p w:rsidR="00DF7475" w:rsidRDefault="00DF7475">
      <w:pPr>
        <w:widowControl w:val="0"/>
        <w:spacing w:after="0" w:line="240" w:lineRule="auto"/>
        <w:rPr>
          <w:rFonts w:asciiTheme="minorEastAsia" w:hAnsiTheme="minorEastAsia" w:cs="微软雅黑"/>
          <w:b/>
          <w:color w:val="000000" w:themeColor="text1"/>
        </w:rPr>
      </w:pP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2.3 郁闭度</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它是以林地树冠垂直投影面积与林地面积之比，以十分数表示，完全覆盖地面为</w:t>
      </w:r>
      <w:r>
        <w:rPr>
          <w:rFonts w:asciiTheme="minorEastAsia" w:hAnsiTheme="minorEastAsia" w:cs="微软雅黑"/>
          <w:color w:val="000000" w:themeColor="text1"/>
          <w:sz w:val="21"/>
          <w:szCs w:val="21"/>
        </w:rPr>
        <w:t>1</w:t>
      </w:r>
      <w:r>
        <w:rPr>
          <w:rFonts w:asciiTheme="minorEastAsia" w:hAnsiTheme="minorEastAsia" w:cs="微软雅黑" w:hint="eastAsia"/>
          <w:color w:val="000000" w:themeColor="text1"/>
          <w:sz w:val="21"/>
          <w:szCs w:val="21"/>
        </w:rPr>
        <w:t>。简单的说，郁闭度就是指林冠覆盖面积与地表面积的比例。</w:t>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2.4适地适树</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适地适树(matching site with trees)立地条件与树种特性相互适应，是选择造林树种的一项基本原则。依据生物与其生态环境的辩证统一这一生物界的基本法则提出。造林工作的成败在很大程度上取决于这个原则的贯彻</w:t>
      </w:r>
      <w:r>
        <w:rPr>
          <w:rFonts w:asciiTheme="minorEastAsia" w:hAnsiTheme="minorEastAsia" w:cs="微软雅黑" w:hint="eastAsia"/>
          <w:color w:val="000000" w:themeColor="text1"/>
          <w:sz w:val="21"/>
          <w:szCs w:val="21"/>
        </w:rPr>
        <w:t>。</w:t>
      </w:r>
    </w:p>
    <w:p w:rsidR="00DF7475" w:rsidRDefault="00DF7475">
      <w:pPr>
        <w:widowControl w:val="0"/>
        <w:spacing w:after="0" w:line="240" w:lineRule="auto"/>
        <w:ind w:firstLine="720"/>
        <w:jc w:val="both"/>
        <w:rPr>
          <w:rFonts w:asciiTheme="minorEastAsia" w:hAnsiTheme="minorEastAsia" w:cs="微软雅黑"/>
          <w:color w:val="000000" w:themeColor="text1"/>
          <w:sz w:val="21"/>
          <w:szCs w:val="21"/>
        </w:rPr>
      </w:pP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b/>
          <w:color w:val="000000" w:themeColor="text1"/>
          <w:sz w:val="26"/>
          <w:szCs w:val="26"/>
        </w:rPr>
        <w:t xml:space="preserve">3 </w:t>
      </w:r>
      <w:r>
        <w:rPr>
          <w:rFonts w:asciiTheme="minorEastAsia" w:hAnsiTheme="minorEastAsia" w:cs="微软雅黑" w:hint="eastAsia"/>
          <w:b/>
          <w:color w:val="000000" w:themeColor="text1"/>
          <w:sz w:val="26"/>
          <w:szCs w:val="26"/>
        </w:rPr>
        <w:t>典型植物</w:t>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 xml:space="preserve">3.1 </w:t>
      </w:r>
      <w:r>
        <w:rPr>
          <w:rFonts w:asciiTheme="minorEastAsia" w:hAnsiTheme="minorEastAsia" w:cs="微软雅黑"/>
          <w:b/>
          <w:color w:val="000000" w:themeColor="text1"/>
        </w:rPr>
        <w:tab/>
      </w:r>
      <w:r>
        <w:rPr>
          <w:rFonts w:asciiTheme="minorEastAsia" w:hAnsiTheme="minorEastAsia" w:cs="微软雅黑" w:hint="eastAsia"/>
          <w:b/>
          <w:color w:val="000000" w:themeColor="text1"/>
        </w:rPr>
        <w:t>华山松（Pinus armandii</w:t>
      </w:r>
      <w:r>
        <w:rPr>
          <w:rFonts w:asciiTheme="minorEastAsia" w:hAnsiTheme="minorEastAsia" w:cs="微软雅黑"/>
          <w:b/>
          <w:color w:val="000000" w:themeColor="text1"/>
        </w:rPr>
        <w:t> Franch</w:t>
      </w:r>
      <w:r>
        <w:rPr>
          <w:rFonts w:asciiTheme="minorEastAsia" w:hAnsiTheme="minorEastAsia" w:cs="微软雅黑" w:hint="eastAsia"/>
          <w:b/>
          <w:color w:val="000000" w:themeColor="text1"/>
        </w:rPr>
        <w:t>）</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松科（Pinaceae）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松属（Pinus Linn）</w:t>
      </w:r>
    </w:p>
    <w:p w:rsidR="00DF7475" w:rsidRDefault="00232486">
      <w:pPr>
        <w:rPr>
          <w:rFonts w:asciiTheme="minorEastAsia" w:hAnsiTheme="minorEastAsia" w:cs="微软雅黑"/>
          <w:b/>
          <w:color w:val="000000" w:themeColor="text1"/>
          <w:sz w:val="21"/>
          <w:szCs w:val="21"/>
        </w:rPr>
      </w:pPr>
      <w:r>
        <w:rPr>
          <w:rFonts w:asciiTheme="minorEastAsia" w:hAnsiTheme="minorEastAsia" w:cs="微软雅黑" w:hint="eastAsia"/>
          <w:b/>
          <w:color w:val="000000" w:themeColor="text1"/>
          <w:sz w:val="21"/>
          <w:szCs w:val="21"/>
        </w:rPr>
        <w:t>3.</w:t>
      </w:r>
      <w:r>
        <w:rPr>
          <w:rFonts w:asciiTheme="minorEastAsia" w:hAnsiTheme="minorEastAsia" w:cs="微软雅黑"/>
          <w:b/>
          <w:color w:val="000000" w:themeColor="text1"/>
          <w:sz w:val="21"/>
          <w:szCs w:val="21"/>
        </w:rPr>
        <w:t>1.1</w:t>
      </w:r>
      <w:r>
        <w:rPr>
          <w:rFonts w:asciiTheme="minorEastAsia" w:hAnsiTheme="minorEastAsia" w:cs="微软雅黑" w:hint="eastAsia"/>
          <w:b/>
          <w:color w:val="000000" w:themeColor="text1"/>
          <w:sz w:val="21"/>
          <w:szCs w:val="21"/>
        </w:rPr>
        <w:t>形态特征</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华山松是乔木，高达35米，胸径1米；幼树树皮灰绿色或淡灰色，平滑，老则呈灰色，裂成方形或长方形厚块片固着于树干上，或脱落；枝条平展，形成圆锥形或柱状塔形树冠；一年生枝绿色或灰绿色（干后褐色），无毛，微被白粉；冬芽近圆柱形，褐色，微具树脂，芽鳞排列疏松</w:t>
      </w:r>
      <w:r>
        <w:rPr>
          <w:rFonts w:asciiTheme="minorEastAsia" w:hAnsiTheme="minorEastAsia" w:cs="微软雅黑" w:hint="eastAsia"/>
          <w:color w:val="000000" w:themeColor="text1"/>
          <w:sz w:val="21"/>
          <w:szCs w:val="21"/>
        </w:rPr>
        <w:t>。</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雄球花黄色，卵状圆柱形，长约1.4厘米，基部围有近10枚卵状匙形的鳞片，多数集生于新枝下部成穗状，排列较疏松。</w:t>
      </w:r>
    </w:p>
    <w:p w:rsidR="00DF7475" w:rsidRDefault="00232486">
      <w:pPr>
        <w:rPr>
          <w:rFonts w:asciiTheme="minorEastAsia" w:hAnsiTheme="minorEastAsia" w:cs="微软雅黑"/>
          <w:b/>
          <w:color w:val="000000" w:themeColor="text1"/>
          <w:sz w:val="21"/>
          <w:szCs w:val="21"/>
        </w:rPr>
      </w:pPr>
      <w:r>
        <w:rPr>
          <w:rFonts w:asciiTheme="minorEastAsia" w:hAnsiTheme="minorEastAsia" w:cs="微软雅黑"/>
          <w:b/>
          <w:color w:val="000000" w:themeColor="text1"/>
          <w:sz w:val="21"/>
          <w:szCs w:val="21"/>
        </w:rPr>
        <w:t>3.1.</w:t>
      </w:r>
      <w:r>
        <w:rPr>
          <w:rFonts w:asciiTheme="minorEastAsia" w:hAnsiTheme="minorEastAsia" w:cs="微软雅黑" w:hint="eastAsia"/>
          <w:b/>
          <w:color w:val="000000" w:themeColor="text1"/>
          <w:sz w:val="21"/>
          <w:szCs w:val="21"/>
        </w:rPr>
        <w:t>2分布区域</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华山松产于中国山西南部中条山（北至沁源海拔1200-1800米）、河南西南部及嵩山、陕西南部秦岭（东起华山，西至辛家山，海拔1500-2000米）甘肃南部（洮河及白龙江流域）、四川、湖北西部、贵州中部及西北部、云南及西藏雅鲁藏布江下游海拔</w:t>
      </w:r>
      <w:r>
        <w:rPr>
          <w:rFonts w:asciiTheme="minorEastAsia" w:hAnsiTheme="minorEastAsia" w:cs="微软雅黑" w:hint="eastAsia"/>
          <w:color w:val="000000" w:themeColor="text1"/>
          <w:sz w:val="21"/>
          <w:szCs w:val="21"/>
        </w:rPr>
        <w:lastRenderedPageBreak/>
        <w:t>1000-3300米地带。江西庐山、浙江杭州等地有栽培。模式标本采自陕西秦岭。</w:t>
      </w:r>
    </w:p>
    <w:p w:rsidR="00DF7475" w:rsidRDefault="00232486">
      <w:pPr>
        <w:shd w:val="clear" w:color="auto" w:fill="FFFFFF"/>
        <w:spacing w:after="225" w:line="360" w:lineRule="atLeast"/>
        <w:rPr>
          <w:rFonts w:asciiTheme="minorEastAsia" w:hAnsiTheme="minorEastAsia" w:cs="微软雅黑"/>
          <w:b/>
          <w:color w:val="000000" w:themeColor="text1"/>
          <w:sz w:val="21"/>
          <w:szCs w:val="21"/>
        </w:rPr>
      </w:pPr>
      <w:r>
        <w:rPr>
          <w:rFonts w:asciiTheme="minorEastAsia" w:hAnsiTheme="minorEastAsia" w:cs="微软雅黑"/>
          <w:b/>
          <w:color w:val="000000" w:themeColor="text1"/>
          <w:sz w:val="21"/>
          <w:szCs w:val="21"/>
        </w:rPr>
        <w:t>3.1.3</w:t>
      </w:r>
      <w:r>
        <w:rPr>
          <w:rFonts w:asciiTheme="minorEastAsia" w:hAnsiTheme="minorEastAsia" w:cs="微软雅黑" w:hint="eastAsia"/>
          <w:b/>
          <w:color w:val="000000" w:themeColor="text1"/>
          <w:sz w:val="21"/>
          <w:szCs w:val="21"/>
        </w:rPr>
        <w:t>用途</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药用，绿化，经济效应。</w:t>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b/>
          <w:color w:val="000000" w:themeColor="text1"/>
        </w:rPr>
        <w:t xml:space="preserve">3.2 </w:t>
      </w:r>
      <w:r>
        <w:rPr>
          <w:rFonts w:asciiTheme="minorEastAsia" w:hAnsiTheme="minorEastAsia" w:cs="微软雅黑"/>
          <w:b/>
          <w:color w:val="000000" w:themeColor="text1"/>
        </w:rPr>
        <w:tab/>
      </w:r>
      <w:r>
        <w:rPr>
          <w:rFonts w:asciiTheme="minorEastAsia" w:hAnsiTheme="minorEastAsia" w:cs="微软雅黑" w:hint="eastAsia"/>
          <w:b/>
          <w:color w:val="000000" w:themeColor="text1"/>
        </w:rPr>
        <w:t>栓皮栎（Quercus variabilis Bl.）</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壳斗科（Fagaceae）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栎属（Quercus L.）</w:t>
      </w:r>
    </w:p>
    <w:p w:rsidR="00DF7475" w:rsidRDefault="00232486">
      <w:pPr>
        <w:rPr>
          <w:rFonts w:asciiTheme="minorEastAsia" w:hAnsiTheme="minorEastAsia" w:cs="微软雅黑"/>
          <w:b/>
          <w:color w:val="000000" w:themeColor="text1"/>
          <w:sz w:val="21"/>
          <w:szCs w:val="21"/>
        </w:rPr>
      </w:pPr>
      <w:r>
        <w:rPr>
          <w:rFonts w:asciiTheme="minorEastAsia" w:hAnsiTheme="minorEastAsia" w:cs="微软雅黑"/>
          <w:b/>
          <w:color w:val="000000" w:themeColor="text1"/>
          <w:sz w:val="21"/>
          <w:szCs w:val="21"/>
        </w:rPr>
        <w:t>3.2.</w:t>
      </w:r>
      <w:r>
        <w:rPr>
          <w:rFonts w:asciiTheme="minorEastAsia" w:hAnsiTheme="minorEastAsia" w:cs="微软雅黑" w:hint="eastAsia"/>
          <w:b/>
          <w:color w:val="000000" w:themeColor="text1"/>
          <w:sz w:val="21"/>
          <w:szCs w:val="21"/>
        </w:rPr>
        <w:t>1种子形态特征</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1.5-1.8</w:t>
      </w:r>
      <w:r>
        <w:rPr>
          <w:rFonts w:asciiTheme="minorEastAsia" w:hAnsiTheme="minorEastAsia" w:cs="微软雅黑" w:hint="eastAsia"/>
          <w:color w:val="000000" w:themeColor="text1"/>
          <w:sz w:val="21"/>
          <w:szCs w:val="21"/>
        </w:rPr>
        <w:tab/>
        <w:t>cm宽卵形或椭圆形</w:t>
      </w:r>
      <w:r>
        <w:rPr>
          <w:rFonts w:asciiTheme="minorEastAsia" w:hAnsiTheme="minorEastAsia" w:cs="微软雅黑" w:hint="eastAsia"/>
          <w:color w:val="000000" w:themeColor="text1"/>
          <w:sz w:val="21"/>
          <w:szCs w:val="21"/>
        </w:rPr>
        <w:tab/>
        <w:t>栗褐色，紫色纵纹</w:t>
      </w:r>
    </w:p>
    <w:p w:rsidR="00DF7475" w:rsidRDefault="00232486">
      <w:pPr>
        <w:rPr>
          <w:rFonts w:asciiTheme="minorEastAsia" w:hAnsiTheme="minorEastAsia" w:cs="微软雅黑"/>
          <w:b/>
          <w:color w:val="000000" w:themeColor="text1"/>
          <w:sz w:val="21"/>
          <w:szCs w:val="21"/>
        </w:rPr>
      </w:pPr>
      <w:r>
        <w:rPr>
          <w:rFonts w:asciiTheme="minorEastAsia" w:hAnsiTheme="minorEastAsia" w:cs="微软雅黑"/>
          <w:b/>
          <w:color w:val="000000" w:themeColor="text1"/>
          <w:sz w:val="21"/>
          <w:szCs w:val="21"/>
        </w:rPr>
        <w:t>3.2.</w:t>
      </w:r>
      <w:r>
        <w:rPr>
          <w:rFonts w:asciiTheme="minorEastAsia" w:hAnsiTheme="minorEastAsia" w:cs="微软雅黑" w:hint="eastAsia"/>
          <w:b/>
          <w:color w:val="000000" w:themeColor="text1"/>
          <w:sz w:val="21"/>
          <w:szCs w:val="21"/>
        </w:rPr>
        <w:t>2分布区域</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产辽宁、河北、山西、陕西、甘肃、山东、江苏、安徽、浙江、江西、福建、台湾、河南、湖北、湖南、广东、广西、四川、贵州、云南等省区。华北地区通常生于海拔800米以下的阳坡，西南地区可达海拔2000-3000米。</w:t>
      </w:r>
    </w:p>
    <w:p w:rsidR="00DF7475" w:rsidRDefault="00232486">
      <w:pPr>
        <w:rPr>
          <w:rFonts w:asciiTheme="minorEastAsia" w:hAnsiTheme="minorEastAsia" w:cs="微软雅黑"/>
          <w:b/>
          <w:color w:val="000000" w:themeColor="text1"/>
          <w:sz w:val="21"/>
          <w:szCs w:val="21"/>
        </w:rPr>
      </w:pPr>
      <w:r>
        <w:rPr>
          <w:rFonts w:asciiTheme="minorEastAsia" w:hAnsiTheme="minorEastAsia" w:cs="微软雅黑" w:hint="eastAsia"/>
          <w:b/>
          <w:color w:val="000000" w:themeColor="text1"/>
          <w:sz w:val="21"/>
          <w:szCs w:val="21"/>
        </w:rPr>
        <w:t>3.2.</w:t>
      </w:r>
      <w:r>
        <w:rPr>
          <w:rFonts w:asciiTheme="minorEastAsia" w:hAnsiTheme="minorEastAsia" w:cs="微软雅黑"/>
          <w:b/>
          <w:color w:val="000000" w:themeColor="text1"/>
          <w:sz w:val="21"/>
          <w:szCs w:val="21"/>
        </w:rPr>
        <w:t>3</w:t>
      </w:r>
      <w:r>
        <w:rPr>
          <w:rFonts w:asciiTheme="minorEastAsia" w:hAnsiTheme="minorEastAsia" w:cs="微软雅黑" w:hint="eastAsia"/>
          <w:b/>
          <w:color w:val="000000" w:themeColor="text1"/>
          <w:sz w:val="21"/>
          <w:szCs w:val="21"/>
        </w:rPr>
        <w:t>用途</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木材坚韧耐磨，纹理直，耐水湿，结构略粗，是重要用材，可供建筑、车、船、家具、枕木等用，栓皮可作绝缘、隔热、隔音、瓶塞等原材料，并可生产软木砖、软木地板</w:t>
      </w:r>
      <w:r>
        <w:rPr>
          <w:rFonts w:asciiTheme="minorEastAsia" w:hAnsiTheme="minorEastAsia" w:cs="微软雅黑"/>
          <w:color w:val="000000" w:themeColor="text1"/>
          <w:sz w:val="21"/>
          <w:szCs w:val="21"/>
        </w:rPr>
        <w:t>[3]</w:t>
      </w:r>
      <w:bookmarkStart w:id="0" w:name="ref_[3]_55600"/>
      <w:r>
        <w:rPr>
          <w:rFonts w:asciiTheme="minorEastAsia" w:hAnsiTheme="minorEastAsia" w:cs="微软雅黑"/>
          <w:color w:val="000000" w:themeColor="text1"/>
          <w:sz w:val="21"/>
          <w:szCs w:val="21"/>
        </w:rPr>
        <w:t> </w:t>
      </w:r>
      <w:bookmarkEnd w:id="0"/>
      <w:r>
        <w:rPr>
          <w:rFonts w:asciiTheme="minorEastAsia" w:hAnsiTheme="minorEastAsia" w:cs="微软雅黑"/>
          <w:color w:val="000000" w:themeColor="text1"/>
          <w:sz w:val="21"/>
          <w:szCs w:val="21"/>
        </w:rPr>
        <w:t> 等相关软木产品，种子含大量淀粉，可提取浆纱或酿酒，其副产品可作饲料，总苞可提取</w:t>
      </w:r>
      <w:hyperlink r:id="rId10" w:tgtFrame="http://baike.baidu.com/view/_blank" w:history="1">
        <w:r>
          <w:rPr>
            <w:rFonts w:asciiTheme="minorEastAsia" w:hAnsiTheme="minorEastAsia" w:cs="微软雅黑"/>
            <w:color w:val="000000" w:themeColor="text1"/>
            <w:sz w:val="21"/>
            <w:szCs w:val="21"/>
          </w:rPr>
          <w:t>单宁</w:t>
        </w:r>
      </w:hyperlink>
      <w:r>
        <w:rPr>
          <w:rFonts w:asciiTheme="minorEastAsia" w:hAnsiTheme="minorEastAsia" w:cs="微软雅黑"/>
          <w:color w:val="000000" w:themeColor="text1"/>
          <w:sz w:val="21"/>
          <w:szCs w:val="21"/>
        </w:rPr>
        <w:t>和黑色染料，枝干还是培植银耳、木耳、香菇等的材料。</w:t>
      </w:r>
    </w:p>
    <w:p w:rsidR="00DF7475" w:rsidRDefault="00DF7475">
      <w:pPr>
        <w:widowControl w:val="0"/>
        <w:spacing w:after="0" w:line="240" w:lineRule="auto"/>
        <w:ind w:firstLine="720"/>
        <w:jc w:val="both"/>
        <w:rPr>
          <w:rFonts w:asciiTheme="minorEastAsia" w:hAnsiTheme="minorEastAsia" w:cs="微软雅黑"/>
          <w:color w:val="000000" w:themeColor="text1"/>
          <w:sz w:val="21"/>
          <w:szCs w:val="21"/>
        </w:rPr>
      </w:pPr>
    </w:p>
    <w:p w:rsidR="00DF7475" w:rsidRDefault="00DF7475">
      <w:pPr>
        <w:widowControl w:val="0"/>
        <w:spacing w:after="0" w:line="240" w:lineRule="auto"/>
        <w:ind w:firstLine="720"/>
        <w:jc w:val="both"/>
        <w:rPr>
          <w:rFonts w:asciiTheme="minorEastAsia" w:hAnsiTheme="minorEastAsia" w:cs="微软雅黑"/>
          <w:color w:val="000000" w:themeColor="text1"/>
          <w:sz w:val="21"/>
          <w:szCs w:val="21"/>
        </w:rPr>
      </w:pPr>
    </w:p>
    <w:p w:rsidR="00DF7475" w:rsidRDefault="00DF7475">
      <w:pPr>
        <w:widowControl w:val="0"/>
        <w:spacing w:after="0" w:line="240" w:lineRule="auto"/>
        <w:ind w:firstLine="720"/>
        <w:jc w:val="both"/>
        <w:rPr>
          <w:rFonts w:asciiTheme="minorEastAsia" w:hAnsiTheme="minorEastAsia" w:cs="微软雅黑"/>
          <w:color w:val="000000" w:themeColor="text1"/>
          <w:sz w:val="21"/>
          <w:szCs w:val="21"/>
        </w:rPr>
      </w:pPr>
    </w:p>
    <w:p w:rsidR="00DF7475" w:rsidRDefault="00232486" w:rsidP="00464B2E">
      <w:pPr>
        <w:pStyle w:val="1"/>
        <w:numPr>
          <w:ilvl w:val="0"/>
          <w:numId w:val="1"/>
        </w:numPr>
        <w:jc w:val="center"/>
        <w:rPr>
          <w:rFonts w:asciiTheme="minorEastAsia" w:hAnsiTheme="minorEastAsia"/>
          <w:b/>
          <w:color w:val="000000" w:themeColor="text1"/>
          <w:sz w:val="44"/>
          <w:szCs w:val="44"/>
        </w:rPr>
      </w:pPr>
      <w:r>
        <w:rPr>
          <w:rFonts w:asciiTheme="minorEastAsia" w:hAnsiTheme="minorEastAsia" w:hint="eastAsia"/>
          <w:b/>
          <w:color w:val="000000" w:themeColor="text1"/>
          <w:sz w:val="44"/>
          <w:szCs w:val="44"/>
        </w:rPr>
        <w:t>植物及种实识别实习报告</w:t>
      </w:r>
    </w:p>
    <w:p w:rsidR="00DF7475" w:rsidRDefault="00232486" w:rsidP="00464B2E">
      <w:pPr>
        <w:ind w:left="360"/>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地点：北京林业大学标本馆及校园</w:t>
      </w:r>
      <w:r>
        <w:rPr>
          <w:rFonts w:asciiTheme="minorEastAsia" w:hAnsiTheme="minorEastAsia" w:cs="微软雅黑" w:hint="eastAsia"/>
          <w:color w:val="000000" w:themeColor="text1"/>
          <w:sz w:val="21"/>
          <w:szCs w:val="21"/>
        </w:rPr>
        <w:tab/>
        <w:t>指导老师：段劼；助教：祝维</w:t>
      </w: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hint="eastAsia"/>
          <w:noProof/>
          <w:color w:val="000000" w:themeColor="text1"/>
          <w:sz w:val="21"/>
          <w:szCs w:val="21"/>
        </w:rPr>
        <w:drawing>
          <wp:anchor distT="0" distB="0" distL="114300" distR="114300" simplePos="0" relativeHeight="251660288" behindDoc="0" locked="0" layoutInCell="1" allowOverlap="1">
            <wp:simplePos x="0" y="0"/>
            <wp:positionH relativeFrom="column">
              <wp:posOffset>3073513</wp:posOffset>
            </wp:positionH>
            <wp:positionV relativeFrom="paragraph">
              <wp:posOffset>132859</wp:posOffset>
            </wp:positionV>
            <wp:extent cx="2794000" cy="1986280"/>
            <wp:effectExtent l="0" t="0" r="6350" b="0"/>
            <wp:wrapSquare wrapText="bothSides"/>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4000" cy="1986280"/>
                    </a:xfrm>
                    <a:prstGeom prst="rect">
                      <a:avLst/>
                    </a:prstGeom>
                  </pic:spPr>
                </pic:pic>
              </a:graphicData>
            </a:graphic>
          </wp:anchor>
        </w:drawing>
      </w:r>
      <w:r>
        <w:rPr>
          <w:rFonts w:asciiTheme="minorEastAsia" w:hAnsiTheme="minorEastAsia" w:cs="微软雅黑" w:hint="eastAsia"/>
          <w:b/>
          <w:color w:val="000000" w:themeColor="text1"/>
          <w:sz w:val="26"/>
          <w:szCs w:val="26"/>
        </w:rPr>
        <w:t>植物：</w:t>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1、紫薇</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种名：紫薇</w:t>
      </w:r>
      <w:r>
        <w:rPr>
          <w:rFonts w:asciiTheme="minorEastAsia" w:hAnsiTheme="minorEastAsia" w:cs="微软雅黑"/>
          <w:color w:val="000000" w:themeColor="text1"/>
          <w:sz w:val="21"/>
          <w:szCs w:val="21"/>
        </w:rPr>
        <w:t xml:space="preserve">Lagerstroemia indica L. </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科：千屈菜科Lythraceae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属：紫薇属</w:t>
      </w:r>
      <w:r>
        <w:rPr>
          <w:rFonts w:asciiTheme="minorEastAsia" w:hAnsiTheme="minorEastAsia" w:cs="微软雅黑"/>
          <w:color w:val="000000" w:themeColor="text1"/>
          <w:sz w:val="21"/>
          <w:szCs w:val="21"/>
        </w:rPr>
        <w:t>Lagerstroemia</w:t>
      </w:r>
    </w:p>
    <w:p w:rsidR="00DF7475" w:rsidRDefault="00232486">
      <w:pPr>
        <w:pStyle w:val="1"/>
        <w:widowControl w:val="0"/>
        <w:numPr>
          <w:ilvl w:val="0"/>
          <w:numId w:val="2"/>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p>
    <w:p w:rsidR="00DF7475" w:rsidRDefault="00232486">
      <w:pPr>
        <w:pStyle w:val="1"/>
        <w:ind w:left="1080"/>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树皮薄片脱落后特别光滑，小枝四棱状。圆锥花序鼎生，花瓣6，红色或粉红色，边缘有不规则缺刻。</w:t>
      </w:r>
    </w:p>
    <w:p w:rsidR="00DF7475" w:rsidRDefault="00232486">
      <w:pPr>
        <w:pStyle w:val="1"/>
        <w:widowControl w:val="0"/>
        <w:numPr>
          <w:ilvl w:val="0"/>
          <w:numId w:val="2"/>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p>
    <w:p w:rsidR="00DF7475" w:rsidRDefault="00232486">
      <w:pPr>
        <w:pStyle w:val="1"/>
        <w:ind w:left="1080"/>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中国广东、广西、湖南、福建、江西、浙江、江苏、湖北、河南、河北、山东、安徽、陕西、四川、云南、贵州及吉林均有生长或栽培，原产亚洲，广植于热带地区。</w:t>
      </w:r>
    </w:p>
    <w:p w:rsidR="00DF7475" w:rsidRDefault="00232486">
      <w:pPr>
        <w:pStyle w:val="1"/>
        <w:widowControl w:val="0"/>
        <w:numPr>
          <w:ilvl w:val="0"/>
          <w:numId w:val="2"/>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w:t>
      </w:r>
    </w:p>
    <w:p w:rsidR="00DF7475" w:rsidRDefault="00232486">
      <w:pPr>
        <w:pStyle w:val="1"/>
        <w:ind w:left="1080"/>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使用价值</w:t>
      </w:r>
      <w:r>
        <w:rPr>
          <w:rFonts w:asciiTheme="minorEastAsia" w:hAnsiTheme="minorEastAsia" w:cs="微软雅黑" w:hint="eastAsia"/>
          <w:color w:val="000000" w:themeColor="text1"/>
          <w:sz w:val="21"/>
          <w:szCs w:val="21"/>
        </w:rPr>
        <w:t>：</w:t>
      </w:r>
      <w:r>
        <w:rPr>
          <w:rFonts w:asciiTheme="minorEastAsia" w:hAnsiTheme="minorEastAsia" w:cs="微软雅黑"/>
          <w:color w:val="000000" w:themeColor="text1"/>
          <w:sz w:val="21"/>
          <w:szCs w:val="21"/>
        </w:rPr>
        <w:t>紫薇的木材坚硬、耐腐，可作农具、家具、建筑等用材；[1]</w:t>
      </w:r>
      <w:bookmarkStart w:id="1" w:name="ref_[1]_6428617"/>
      <w:r>
        <w:rPr>
          <w:rFonts w:asciiTheme="minorEastAsia" w:hAnsiTheme="minorEastAsia" w:cs="微软雅黑"/>
          <w:color w:val="000000" w:themeColor="text1"/>
          <w:sz w:val="21"/>
          <w:szCs w:val="21"/>
        </w:rPr>
        <w:t> </w:t>
      </w:r>
      <w:bookmarkEnd w:id="1"/>
    </w:p>
    <w:p w:rsidR="00DF7475" w:rsidRDefault="00232486">
      <w:pPr>
        <w:pStyle w:val="1"/>
        <w:ind w:left="1080"/>
        <w:rPr>
          <w:rFonts w:asciiTheme="minorEastAsia" w:hAnsiTheme="minorEastAsia" w:cs="微软雅黑"/>
          <w:color w:val="000000" w:themeColor="text1"/>
          <w:sz w:val="21"/>
          <w:szCs w:val="21"/>
        </w:rPr>
      </w:pPr>
      <w:bookmarkStart w:id="2" w:name="药用价值"/>
      <w:bookmarkStart w:id="3" w:name="sub6428617_7_2"/>
      <w:bookmarkStart w:id="4" w:name="7_2"/>
      <w:bookmarkEnd w:id="2"/>
      <w:bookmarkEnd w:id="3"/>
      <w:bookmarkEnd w:id="4"/>
      <w:r>
        <w:rPr>
          <w:rFonts w:asciiTheme="minorEastAsia" w:hAnsiTheme="minorEastAsia" w:cs="微软雅黑"/>
          <w:color w:val="000000" w:themeColor="text1"/>
          <w:sz w:val="21"/>
          <w:szCs w:val="21"/>
        </w:rPr>
        <w:t>药用价值</w:t>
      </w:r>
      <w:r>
        <w:rPr>
          <w:rFonts w:asciiTheme="minorEastAsia" w:hAnsiTheme="minorEastAsia" w:cs="微软雅黑" w:hint="eastAsia"/>
          <w:color w:val="000000" w:themeColor="text1"/>
          <w:sz w:val="21"/>
          <w:szCs w:val="21"/>
        </w:rPr>
        <w:t>：</w:t>
      </w:r>
      <w:r>
        <w:rPr>
          <w:rFonts w:asciiTheme="minorEastAsia" w:hAnsiTheme="minorEastAsia" w:cs="微软雅黑"/>
          <w:color w:val="000000" w:themeColor="text1"/>
          <w:sz w:val="21"/>
          <w:szCs w:val="21"/>
        </w:rPr>
        <w:t>树皮、叶及花为强泻剂；根和树皮煎剂可治咯血、吐血、便血。</w:t>
      </w:r>
    </w:p>
    <w:p w:rsidR="00DF7475" w:rsidRDefault="00232486">
      <w:pPr>
        <w:pStyle w:val="1"/>
        <w:widowControl w:val="0"/>
        <w:numPr>
          <w:ilvl w:val="0"/>
          <w:numId w:val="2"/>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主要繁殖方式：插种繁殖，扦插繁殖，压条繁殖，分株繁殖，嫁接繁殖。</w:t>
      </w:r>
    </w:p>
    <w:p w:rsidR="002969C8" w:rsidRDefault="002969C8">
      <w:pPr>
        <w:widowControl w:val="0"/>
        <w:spacing w:after="0" w:line="240" w:lineRule="auto"/>
        <w:rPr>
          <w:rFonts w:asciiTheme="minorEastAsia" w:hAnsiTheme="minorEastAsia" w:cs="微软雅黑"/>
          <w:b/>
          <w:color w:val="000000" w:themeColor="text1"/>
        </w:rPr>
      </w:pPr>
    </w:p>
    <w:p w:rsidR="002969C8" w:rsidRDefault="002969C8">
      <w:pPr>
        <w:widowControl w:val="0"/>
        <w:spacing w:after="0" w:line="240" w:lineRule="auto"/>
        <w:rPr>
          <w:rFonts w:asciiTheme="minorEastAsia" w:hAnsiTheme="minorEastAsia" w:cs="微软雅黑"/>
          <w:b/>
          <w:color w:val="000000" w:themeColor="text1"/>
        </w:rPr>
      </w:pP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b/>
          <w:color w:val="000000" w:themeColor="text1"/>
        </w:rPr>
        <w:lastRenderedPageBreak/>
        <w:t>2</w:t>
      </w:r>
      <w:r>
        <w:rPr>
          <w:rFonts w:asciiTheme="minorEastAsia" w:hAnsiTheme="minorEastAsia" w:cs="微软雅黑" w:hint="eastAsia"/>
          <w:b/>
          <w:color w:val="000000" w:themeColor="text1"/>
        </w:rPr>
        <w:t>、臭椿</w:t>
      </w:r>
    </w:p>
    <w:p w:rsidR="00DF7475" w:rsidRDefault="00206D88">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noProof/>
          <w:color w:val="000000" w:themeColor="text1"/>
          <w:sz w:val="21"/>
          <w:szCs w:val="21"/>
        </w:rPr>
        <w:drawing>
          <wp:anchor distT="0" distB="0" distL="114300" distR="114300" simplePos="0" relativeHeight="251664384" behindDoc="0" locked="0" layoutInCell="1" allowOverlap="1">
            <wp:simplePos x="0" y="0"/>
            <wp:positionH relativeFrom="column">
              <wp:posOffset>3145790</wp:posOffset>
            </wp:positionH>
            <wp:positionV relativeFrom="paragraph">
              <wp:posOffset>30480</wp:posOffset>
            </wp:positionV>
            <wp:extent cx="2042160" cy="1716405"/>
            <wp:effectExtent l="19050" t="0" r="0" b="0"/>
            <wp:wrapSquare wrapText="bothSides"/>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42160" cy="1716405"/>
                    </a:xfrm>
                    <a:prstGeom prst="rect">
                      <a:avLst/>
                    </a:prstGeom>
                  </pic:spPr>
                </pic:pic>
              </a:graphicData>
            </a:graphic>
          </wp:anchor>
        </w:drawing>
      </w:r>
      <w:r w:rsidR="00232486">
        <w:rPr>
          <w:rFonts w:asciiTheme="minorEastAsia" w:hAnsiTheme="minorEastAsia" w:cs="微软雅黑" w:hint="eastAsia"/>
          <w:color w:val="000000" w:themeColor="text1"/>
          <w:sz w:val="21"/>
          <w:szCs w:val="21"/>
        </w:rPr>
        <w:t xml:space="preserve">种名：臭椿Alianthus </w:t>
      </w:r>
      <w:r w:rsidR="00232486">
        <w:rPr>
          <w:rFonts w:asciiTheme="minorEastAsia" w:hAnsiTheme="minorEastAsia" w:cs="微软雅黑"/>
          <w:color w:val="000000" w:themeColor="text1"/>
          <w:sz w:val="21"/>
          <w:szCs w:val="21"/>
        </w:rPr>
        <w:t>altissima</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科：苦木科</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属：臭椿属</w:t>
      </w:r>
    </w:p>
    <w:p w:rsidR="00DF7475" w:rsidRDefault="00232486">
      <w:pPr>
        <w:pStyle w:val="1"/>
        <w:widowControl w:val="0"/>
        <w:numPr>
          <w:ilvl w:val="0"/>
          <w:numId w:val="3"/>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p>
    <w:p w:rsidR="00DF7475" w:rsidRDefault="00232486">
      <w:pPr>
        <w:pStyle w:val="1"/>
        <w:ind w:left="1146"/>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落叶乔木，高可达20余米，树皮平滑而有直纹；嫩枝有髓，幼时被黄色或黄褐色柔毛，后脱落。叶为奇数羽状复叶，长40-60厘米，叶柄长7-13厘米，有小叶13-27；小叶对生或近对生，纸质，卵状披针形，长7-13厘米，宽2.5-4厘米，先端长渐尖，基部偏斜，截形或稍圆，两侧各具1或2个粗锯齿，齿背有腺体1个，叶面深绿色，背面灰绿色，柔碎后具臭味。圆锥花序长10-30厘米。</w:t>
      </w:r>
    </w:p>
    <w:p w:rsidR="00DF7475" w:rsidRDefault="00232486">
      <w:pPr>
        <w:pStyle w:val="1"/>
        <w:widowControl w:val="0"/>
        <w:numPr>
          <w:ilvl w:val="0"/>
          <w:numId w:val="3"/>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p>
    <w:p w:rsidR="00DF7475" w:rsidRDefault="00232486">
      <w:pPr>
        <w:pStyle w:val="1"/>
        <w:ind w:left="1146"/>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分布于中国北部、东部及西南部，东南至台湾省。中国除黑龙江、吉林、新疆、青海、宁夏、甘肃和海南外，各地均有分布。向北直到辽宁南部，共跨22个省区，以黄河流域为分布中心。世界各地广为栽培</w:t>
      </w:r>
    </w:p>
    <w:p w:rsidR="00DF7475" w:rsidRDefault="00232486">
      <w:pPr>
        <w:pStyle w:val="1"/>
        <w:widowControl w:val="0"/>
        <w:numPr>
          <w:ilvl w:val="0"/>
          <w:numId w:val="3"/>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w:t>
      </w:r>
    </w:p>
    <w:p w:rsidR="00DF7475" w:rsidRDefault="00232486">
      <w:pPr>
        <w:pStyle w:val="1"/>
        <w:ind w:left="1146"/>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经济价值，美化绿化，药用价值，环保价值</w:t>
      </w:r>
    </w:p>
    <w:p w:rsidR="00DF7475" w:rsidRDefault="00232486">
      <w:pPr>
        <w:pStyle w:val="1"/>
        <w:widowControl w:val="0"/>
        <w:numPr>
          <w:ilvl w:val="0"/>
          <w:numId w:val="3"/>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noProof/>
          <w:color w:val="000000" w:themeColor="text1"/>
          <w:sz w:val="21"/>
          <w:szCs w:val="21"/>
        </w:rPr>
        <w:drawing>
          <wp:anchor distT="0" distB="0" distL="114300" distR="114300" simplePos="0" relativeHeight="251666432" behindDoc="0" locked="0" layoutInCell="1" allowOverlap="1">
            <wp:simplePos x="0" y="0"/>
            <wp:positionH relativeFrom="column">
              <wp:posOffset>3505200</wp:posOffset>
            </wp:positionH>
            <wp:positionV relativeFrom="paragraph">
              <wp:posOffset>90170</wp:posOffset>
            </wp:positionV>
            <wp:extent cx="1718310" cy="2300605"/>
            <wp:effectExtent l="19050" t="0" r="0" b="0"/>
            <wp:wrapSquare wrapText="bothSides"/>
            <wp:docPr id="12" name="图片 5" descr="IMG_9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9317"/>
                    <pic:cNvPicPr>
                      <a:picLocks noChangeAspect="1"/>
                    </pic:cNvPicPr>
                  </pic:nvPicPr>
                  <pic:blipFill>
                    <a:blip r:embed="rId13" cstate="print"/>
                    <a:stretch>
                      <a:fillRect/>
                    </a:stretch>
                  </pic:blipFill>
                  <pic:spPr>
                    <a:xfrm>
                      <a:off x="0" y="0"/>
                      <a:ext cx="1718310" cy="2300605"/>
                    </a:xfrm>
                    <a:prstGeom prst="rect">
                      <a:avLst/>
                    </a:prstGeom>
                  </pic:spPr>
                </pic:pic>
              </a:graphicData>
            </a:graphic>
          </wp:anchor>
        </w:drawing>
      </w:r>
      <w:r>
        <w:rPr>
          <w:rFonts w:asciiTheme="minorEastAsia" w:hAnsiTheme="minorEastAsia" w:cs="微软雅黑" w:hint="eastAsia"/>
          <w:color w:val="000000" w:themeColor="text1"/>
          <w:sz w:val="21"/>
          <w:szCs w:val="21"/>
        </w:rPr>
        <w:t>主要繁殖方式：播种繁殖，分根，条播</w:t>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3、欧洲琼花</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种名：欧洲琼花Viburnum macrocephalum</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科：忍冬科</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属：荚蒾属</w:t>
      </w:r>
    </w:p>
    <w:p w:rsidR="00DF7475" w:rsidRDefault="00232486">
      <w:pPr>
        <w:pStyle w:val="1"/>
        <w:widowControl w:val="0"/>
        <w:numPr>
          <w:ilvl w:val="0"/>
          <w:numId w:val="4"/>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p>
    <w:p w:rsidR="00DF7475" w:rsidRDefault="00232486">
      <w:pPr>
        <w:pStyle w:val="1"/>
        <w:ind w:left="1146"/>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单叶、三裂、对生，长、宽为5—10厘米。花期五月，白色小花，聚伞花序，在绿叶的衬托下显得格外迷人。夏季的叶色呈深绿色，并具有光泽。秋天，叶片变成美丽的紫红色。核果，亮红色，球形，直径0.6—0.8厘米。果实在9—10月份成熟，并且会留在植株上过冬。经常丛生而成为灌木丛。每公斤种子约20000多粒，发芽率最高可达90%。它开两种花。外圈的一层大白花是没有大蕊小蕊的无性的花。里面一些小花有大小蕊，有生殖能力。</w:t>
      </w:r>
    </w:p>
    <w:p w:rsidR="00DF7475" w:rsidRDefault="00232486">
      <w:pPr>
        <w:pStyle w:val="1"/>
        <w:widowControl w:val="0"/>
        <w:numPr>
          <w:ilvl w:val="0"/>
          <w:numId w:val="4"/>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p>
    <w:p w:rsidR="00DF7475" w:rsidRDefault="00232486">
      <w:pPr>
        <w:pStyle w:val="1"/>
        <w:ind w:left="1146"/>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原产欧洲，非洲北部和亚洲北部。中国青岛，北京等地也有栽培。很容易生长，可以适应很多种不同的环境。在湿润的、肥沃的土壤及全光照射的条件下生长的最理想。同时，它又可以适应很多不利的环境，如一定的遮荫条件，生长速度中等。</w:t>
      </w:r>
    </w:p>
    <w:p w:rsidR="00DF7475" w:rsidRDefault="00232486">
      <w:pPr>
        <w:pStyle w:val="1"/>
        <w:widowControl w:val="0"/>
        <w:numPr>
          <w:ilvl w:val="0"/>
          <w:numId w:val="4"/>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w:t>
      </w:r>
    </w:p>
    <w:p w:rsidR="00DF7475" w:rsidRDefault="00232486">
      <w:pPr>
        <w:pStyle w:val="1"/>
        <w:ind w:left="1146"/>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欧洲琼花是花园中极好的一种观赏植物，其美丽的小花、亮丽的果实以及紫红色的秋叶都极具观赏价值。同时它可以常年为鸟类提供食物、游憩及栖息场所。在我国属较有前途的新品种树之一。</w:t>
      </w:r>
    </w:p>
    <w:p w:rsidR="00DF7475" w:rsidRDefault="00232486">
      <w:pPr>
        <w:pStyle w:val="1"/>
        <w:widowControl w:val="0"/>
        <w:numPr>
          <w:ilvl w:val="0"/>
          <w:numId w:val="4"/>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主要繁殖方式：种子繁殖，嫁接繁殖</w:t>
      </w:r>
    </w:p>
    <w:p w:rsidR="002969C8" w:rsidRDefault="002969C8">
      <w:pPr>
        <w:widowControl w:val="0"/>
        <w:spacing w:after="0" w:line="240" w:lineRule="auto"/>
        <w:rPr>
          <w:rFonts w:asciiTheme="minorEastAsia" w:hAnsiTheme="minorEastAsia" w:cs="微软雅黑"/>
          <w:b/>
          <w:color w:val="000000" w:themeColor="text1"/>
        </w:rPr>
      </w:pPr>
    </w:p>
    <w:p w:rsidR="002969C8" w:rsidRDefault="002969C8">
      <w:pPr>
        <w:widowControl w:val="0"/>
        <w:spacing w:after="0" w:line="240" w:lineRule="auto"/>
        <w:rPr>
          <w:rFonts w:asciiTheme="minorEastAsia" w:hAnsiTheme="minorEastAsia" w:cs="微软雅黑"/>
          <w:b/>
          <w:color w:val="000000" w:themeColor="text1"/>
        </w:rPr>
      </w:pPr>
    </w:p>
    <w:p w:rsidR="00DF7475" w:rsidRDefault="002969C8">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noProof/>
          <w:color w:val="000000" w:themeColor="text1"/>
          <w:sz w:val="21"/>
          <w:szCs w:val="21"/>
        </w:rPr>
        <w:drawing>
          <wp:anchor distT="0" distB="0" distL="114300" distR="114300" simplePos="0" relativeHeight="251656192" behindDoc="0" locked="0" layoutInCell="1" allowOverlap="1" wp14:anchorId="296C07DA" wp14:editId="30760253">
            <wp:simplePos x="0" y="0"/>
            <wp:positionH relativeFrom="column">
              <wp:posOffset>3099491</wp:posOffset>
            </wp:positionH>
            <wp:positionV relativeFrom="paragraph">
              <wp:posOffset>167527</wp:posOffset>
            </wp:positionV>
            <wp:extent cx="2172970" cy="1444625"/>
            <wp:effectExtent l="19050" t="0" r="0" b="0"/>
            <wp:wrapSquare wrapText="bothSides"/>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4"/>
                    <a:stretch>
                      <a:fillRect/>
                    </a:stretch>
                  </pic:blipFill>
                  <pic:spPr>
                    <a:xfrm>
                      <a:off x="0" y="0"/>
                      <a:ext cx="2172970" cy="1444625"/>
                    </a:xfrm>
                    <a:prstGeom prst="rect">
                      <a:avLst/>
                    </a:prstGeom>
                    <a:noFill/>
                    <a:ln w="9525">
                      <a:noFill/>
                      <a:miter/>
                    </a:ln>
                  </pic:spPr>
                </pic:pic>
              </a:graphicData>
            </a:graphic>
          </wp:anchor>
        </w:drawing>
      </w:r>
      <w:r w:rsidR="00232486">
        <w:rPr>
          <w:rFonts w:asciiTheme="minorEastAsia" w:hAnsiTheme="minorEastAsia" w:cs="微软雅黑" w:hint="eastAsia"/>
          <w:b/>
          <w:color w:val="000000" w:themeColor="text1"/>
        </w:rPr>
        <w:t>4、银杏</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种名：银杏Ginkgo biloba</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科：银杏科Ginkgoaceae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属：银杏属Ginkgo</w:t>
      </w:r>
    </w:p>
    <w:p w:rsidR="00DF7475" w:rsidRDefault="00232486">
      <w:pPr>
        <w:pStyle w:val="1"/>
        <w:widowControl w:val="0"/>
        <w:numPr>
          <w:ilvl w:val="0"/>
          <w:numId w:val="5"/>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p>
    <w:p w:rsidR="00DF7475" w:rsidRDefault="00232486">
      <w:pPr>
        <w:pStyle w:val="1"/>
        <w:ind w:left="1146"/>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银杏树又名白果树，生长较慢，寿命极长，自然条件下从栽种到结果要二十多年，四十年后才能大量结果，因此别名“公孙树”，有“公种而孙得食”的含义，是树中的老寿星，古称“白果”。银杏树具有欣赏，经济，药用价值，全身是“宝”。银杏树是第四纪冰川运动后遗留下来的最古老的裸子植物，是世界上十分珍贵的树种之一，因此被当作植物界中的“活化石”，有观赏价值</w:t>
      </w:r>
    </w:p>
    <w:p w:rsidR="00DF7475" w:rsidRDefault="00232486">
      <w:pPr>
        <w:pStyle w:val="1"/>
        <w:widowControl w:val="0"/>
        <w:numPr>
          <w:ilvl w:val="0"/>
          <w:numId w:val="5"/>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p>
    <w:p w:rsidR="00DF7475" w:rsidRDefault="00232486">
      <w:pPr>
        <w:pStyle w:val="1"/>
        <w:ind w:left="1146"/>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在中国的银杏主要分布温带和亚热带气候气候区内，边缘分布“北达辽宁省沈阳，南至广东省的广州，东南至台湾省的南投，西抵西藏自治区的昌都，遍及22个省和3个直辖市。中国的银杏资源主要分布在山东、浙江、安徽、福建、江西、河北、河南、湖北、江苏，湖南、四川、贵州、广西、广东、云南等省的60多个县市，另外台湾也有少量分布。从资源分布量来看，以山东、浙江、江西、安徽、广西、湖北、四川、江苏、贵州等省最多，而各省资源分布也不均衡，主要集中在一些县或市，如甘肃徽县、江苏的泰兴、兴化、如皋、海安、东台、大丰、新沂，邳州、吴县，山东省郯城县新村、泰安市、烟台市，湖北省宜昌市雾渡河镇、湖北随州的洛阳镇，何店镇花园村，广西的灵川、兴安等。</w:t>
      </w:r>
    </w:p>
    <w:p w:rsidR="00DF7475" w:rsidRDefault="00232486">
      <w:pPr>
        <w:pStyle w:val="1"/>
        <w:widowControl w:val="0"/>
        <w:numPr>
          <w:ilvl w:val="0"/>
          <w:numId w:val="5"/>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w:t>
      </w:r>
    </w:p>
    <w:p w:rsidR="00DF7475" w:rsidRDefault="00206D88">
      <w:pPr>
        <w:pStyle w:val="1"/>
        <w:ind w:left="1146"/>
        <w:rPr>
          <w:rFonts w:asciiTheme="minorEastAsia" w:hAnsiTheme="minorEastAsia" w:cs="微软雅黑"/>
          <w:color w:val="000000" w:themeColor="text1"/>
          <w:sz w:val="21"/>
          <w:szCs w:val="21"/>
        </w:rPr>
      </w:pPr>
      <w:r>
        <w:rPr>
          <w:rFonts w:asciiTheme="minorEastAsia" w:hAnsiTheme="minorEastAsia" w:cs="微软雅黑" w:hint="eastAsia"/>
          <w:noProof/>
          <w:color w:val="000000" w:themeColor="text1"/>
          <w:sz w:val="21"/>
          <w:szCs w:val="21"/>
        </w:rPr>
        <w:drawing>
          <wp:anchor distT="0" distB="0" distL="114300" distR="114300" simplePos="0" relativeHeight="251672576" behindDoc="0" locked="0" layoutInCell="1" allowOverlap="1">
            <wp:simplePos x="0" y="0"/>
            <wp:positionH relativeFrom="column">
              <wp:posOffset>3605425</wp:posOffset>
            </wp:positionH>
            <wp:positionV relativeFrom="paragraph">
              <wp:posOffset>113593</wp:posOffset>
            </wp:positionV>
            <wp:extent cx="1791970" cy="2380615"/>
            <wp:effectExtent l="19050" t="0" r="0" b="0"/>
            <wp:wrapSquare wrapText="bothSides"/>
            <wp:docPr id="3" name="图片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2.jpg"/>
                    <pic:cNvPicPr>
                      <a:picLocks noChangeAspect="1"/>
                    </pic:cNvPicPr>
                  </pic:nvPicPr>
                  <pic:blipFill>
                    <a:blip r:embed="rId15" cstate="print"/>
                    <a:stretch>
                      <a:fillRect/>
                    </a:stretch>
                  </pic:blipFill>
                  <pic:spPr>
                    <a:xfrm>
                      <a:off x="0" y="0"/>
                      <a:ext cx="1791970" cy="2380615"/>
                    </a:xfrm>
                    <a:prstGeom prst="rect">
                      <a:avLst/>
                    </a:prstGeom>
                  </pic:spPr>
                </pic:pic>
              </a:graphicData>
            </a:graphic>
          </wp:anchor>
        </w:drawing>
      </w:r>
      <w:r w:rsidR="00232486">
        <w:rPr>
          <w:rFonts w:asciiTheme="minorEastAsia" w:hAnsiTheme="minorEastAsia" w:cs="微软雅黑" w:hint="eastAsia"/>
          <w:color w:val="000000" w:themeColor="text1"/>
          <w:sz w:val="21"/>
          <w:szCs w:val="21"/>
        </w:rPr>
        <w:t xml:space="preserve">药用价值，经济价值，生态价值 ，艺术价值 </w:t>
      </w:r>
    </w:p>
    <w:p w:rsidR="00DF7475" w:rsidRDefault="00232486">
      <w:pPr>
        <w:pStyle w:val="1"/>
        <w:widowControl w:val="0"/>
        <w:numPr>
          <w:ilvl w:val="0"/>
          <w:numId w:val="5"/>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主要繁殖方式：播种、扦插、根蘖和嫁接</w:t>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5、美桐</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种名：一球悬铃木</w:t>
      </w:r>
      <w:r>
        <w:rPr>
          <w:rFonts w:asciiTheme="minorEastAsia" w:hAnsiTheme="minorEastAsia" w:cs="微软雅黑"/>
          <w:color w:val="000000" w:themeColor="text1"/>
          <w:sz w:val="21"/>
          <w:szCs w:val="21"/>
        </w:rPr>
        <w:t>Platanus occidentalis</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科：悬铃木科</w:t>
      </w:r>
      <w:r>
        <w:rPr>
          <w:rFonts w:asciiTheme="minorEastAsia" w:hAnsiTheme="minorEastAsia" w:cs="微软雅黑"/>
          <w:color w:val="000000" w:themeColor="text1"/>
          <w:sz w:val="21"/>
          <w:szCs w:val="21"/>
        </w:rPr>
        <w:t>Platanaceae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属：悬铃木属</w:t>
      </w:r>
      <w:r>
        <w:rPr>
          <w:rFonts w:asciiTheme="minorEastAsia" w:hAnsiTheme="minorEastAsia" w:cs="微软雅黑"/>
          <w:color w:val="000000" w:themeColor="text1"/>
          <w:sz w:val="21"/>
          <w:szCs w:val="21"/>
        </w:rPr>
        <w:t xml:space="preserve">Platanus Linn. </w:t>
      </w:r>
    </w:p>
    <w:p w:rsidR="00DF7475" w:rsidRDefault="00232486">
      <w:pPr>
        <w:pStyle w:val="1"/>
        <w:widowControl w:val="0"/>
        <w:numPr>
          <w:ilvl w:val="0"/>
          <w:numId w:val="6"/>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p>
    <w:p w:rsidR="00DF7475" w:rsidRDefault="00232486">
      <w:pPr>
        <w:pStyle w:val="1"/>
        <w:ind w:left="1080"/>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树皮小片状开裂，不易剥落。掌状叶中裂片宽大于长。国球1个，稀2个。</w:t>
      </w:r>
    </w:p>
    <w:p w:rsidR="00DF7475" w:rsidRDefault="00232486">
      <w:pPr>
        <w:pStyle w:val="1"/>
        <w:widowControl w:val="0"/>
        <w:numPr>
          <w:ilvl w:val="0"/>
          <w:numId w:val="6"/>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p>
    <w:p w:rsidR="00DF7475" w:rsidRDefault="00232486">
      <w:pPr>
        <w:pStyle w:val="1"/>
        <w:ind w:left="1080"/>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世界各国多有栽培，中国各地均有栽培。</w:t>
      </w:r>
    </w:p>
    <w:p w:rsidR="00DF7475" w:rsidRDefault="00232486">
      <w:pPr>
        <w:pStyle w:val="1"/>
        <w:widowControl w:val="0"/>
        <w:numPr>
          <w:ilvl w:val="0"/>
          <w:numId w:val="6"/>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w:t>
      </w:r>
    </w:p>
    <w:p w:rsidR="00DF7475" w:rsidRDefault="00232486">
      <w:pPr>
        <w:pStyle w:val="1"/>
        <w:ind w:left="1080"/>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园林绿化、行道树种</w:t>
      </w:r>
    </w:p>
    <w:p w:rsidR="00DF7475" w:rsidRDefault="00232486">
      <w:pPr>
        <w:pStyle w:val="1"/>
        <w:widowControl w:val="0"/>
        <w:numPr>
          <w:ilvl w:val="0"/>
          <w:numId w:val="6"/>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主要繁殖方式：人工传粉</w:t>
      </w:r>
    </w:p>
    <w:p w:rsidR="00DF7475" w:rsidRDefault="002969C8">
      <w:pPr>
        <w:widowControl w:val="0"/>
        <w:spacing w:after="0" w:line="240" w:lineRule="auto"/>
        <w:jc w:val="both"/>
        <w:rPr>
          <w:rFonts w:asciiTheme="minorEastAsia" w:hAnsiTheme="minorEastAsia" w:cs="微软雅黑"/>
          <w:color w:val="000000" w:themeColor="text1"/>
          <w:sz w:val="21"/>
          <w:szCs w:val="21"/>
        </w:rPr>
      </w:pPr>
      <w:r>
        <w:rPr>
          <w:rFonts w:asciiTheme="minorEastAsia" w:hAnsiTheme="minorEastAsia" w:cs="微软雅黑" w:hint="eastAsia"/>
          <w:noProof/>
          <w:color w:val="000000" w:themeColor="text1"/>
          <w:sz w:val="21"/>
          <w:szCs w:val="21"/>
        </w:rPr>
        <w:drawing>
          <wp:anchor distT="0" distB="0" distL="114300" distR="114300" simplePos="0" relativeHeight="251657216" behindDoc="0" locked="0" layoutInCell="1" allowOverlap="1" wp14:anchorId="1E9E7320" wp14:editId="3FB3492C">
            <wp:simplePos x="0" y="0"/>
            <wp:positionH relativeFrom="column">
              <wp:posOffset>3573145</wp:posOffset>
            </wp:positionH>
            <wp:positionV relativeFrom="paragraph">
              <wp:posOffset>106374</wp:posOffset>
            </wp:positionV>
            <wp:extent cx="1808480" cy="2406650"/>
            <wp:effectExtent l="19050" t="0" r="1270" b="0"/>
            <wp:wrapSquare wrapText="bothSides"/>
            <wp:docPr id="5" name="图片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3.jpg"/>
                    <pic:cNvPicPr>
                      <a:picLocks noChangeAspect="1"/>
                    </pic:cNvPicPr>
                  </pic:nvPicPr>
                  <pic:blipFill>
                    <a:blip r:embed="rId16" cstate="print"/>
                    <a:stretch>
                      <a:fillRect/>
                    </a:stretch>
                  </pic:blipFill>
                  <pic:spPr>
                    <a:xfrm>
                      <a:off x="0" y="0"/>
                      <a:ext cx="1808480" cy="2406650"/>
                    </a:xfrm>
                    <a:prstGeom prst="rect">
                      <a:avLst/>
                    </a:prstGeom>
                  </pic:spPr>
                </pic:pic>
              </a:graphicData>
            </a:graphic>
          </wp:anchor>
        </w:drawing>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6、英桐</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种名：英桐</w:t>
      </w:r>
      <w:r>
        <w:rPr>
          <w:rFonts w:asciiTheme="minorEastAsia" w:hAnsiTheme="minorEastAsia" w:cs="微软雅黑"/>
          <w:color w:val="000000" w:themeColor="text1"/>
          <w:sz w:val="21"/>
          <w:szCs w:val="21"/>
        </w:rPr>
        <w:t xml:space="preserve">Platanus acerifolia </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科：悬铃木科</w:t>
      </w:r>
      <w:r>
        <w:rPr>
          <w:rFonts w:asciiTheme="minorEastAsia" w:hAnsiTheme="minorEastAsia" w:cs="微软雅黑"/>
          <w:color w:val="000000" w:themeColor="text1"/>
          <w:sz w:val="21"/>
          <w:szCs w:val="21"/>
        </w:rPr>
        <w:t>Platanaceae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属：悬铃木属</w:t>
      </w:r>
      <w:r>
        <w:rPr>
          <w:rFonts w:asciiTheme="minorEastAsia" w:hAnsiTheme="minorEastAsia" w:cs="微软雅黑"/>
          <w:color w:val="000000" w:themeColor="text1"/>
          <w:sz w:val="21"/>
          <w:szCs w:val="21"/>
        </w:rPr>
        <w:t>Platanus Linn.</w:t>
      </w:r>
    </w:p>
    <w:p w:rsidR="00DF7475" w:rsidRDefault="00232486">
      <w:pPr>
        <w:pStyle w:val="1"/>
        <w:widowControl w:val="0"/>
        <w:numPr>
          <w:ilvl w:val="0"/>
          <w:numId w:val="7"/>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p>
    <w:p w:rsidR="00DF7475" w:rsidRDefault="00232486">
      <w:pPr>
        <w:pStyle w:val="1"/>
        <w:ind w:left="1080"/>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树皮薄片状剥落。掌状叶中裂片宽与长差不多。果球1-3个串生（或偶至6个）。</w:t>
      </w:r>
    </w:p>
    <w:p w:rsidR="00DF7475" w:rsidRDefault="00232486">
      <w:pPr>
        <w:pStyle w:val="1"/>
        <w:widowControl w:val="0"/>
        <w:numPr>
          <w:ilvl w:val="0"/>
          <w:numId w:val="7"/>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p>
    <w:p w:rsidR="00DF7475" w:rsidRDefault="00232486">
      <w:pPr>
        <w:pStyle w:val="1"/>
        <w:ind w:left="1080"/>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lastRenderedPageBreak/>
        <w:t>华北南部至长江流域南部暖带落叶阔叶林区、北亚热带落叶常绿阔叶混交林区、中亚热带常绿落叶阔叶林区。</w:t>
      </w:r>
    </w:p>
    <w:p w:rsidR="00DF7475" w:rsidRDefault="00232486">
      <w:pPr>
        <w:pStyle w:val="1"/>
        <w:widowControl w:val="0"/>
        <w:numPr>
          <w:ilvl w:val="0"/>
          <w:numId w:val="7"/>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w:t>
      </w:r>
    </w:p>
    <w:p w:rsidR="00DF7475" w:rsidRDefault="00232486">
      <w:pPr>
        <w:pStyle w:val="1"/>
        <w:ind w:left="1080"/>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庭荫树、行道树。本种树干高大，枝叶茂盛，生长迅速，易成活，耐修剪，所以广泛栽植作行道绿化树种，也为速生材用树种；对二氧化琉、氯气等有毒气体有较强的抗性。</w:t>
      </w:r>
    </w:p>
    <w:p w:rsidR="00DF7475" w:rsidRDefault="00232486">
      <w:pPr>
        <w:pStyle w:val="1"/>
        <w:widowControl w:val="0"/>
        <w:numPr>
          <w:ilvl w:val="0"/>
          <w:numId w:val="7"/>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主要繁殖方式：人工传粉</w:t>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7、红皮云杉</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种名：红皮云杉</w:t>
      </w:r>
      <w:r>
        <w:rPr>
          <w:rFonts w:asciiTheme="minorEastAsia" w:hAnsiTheme="minorEastAsia" w:cs="微软雅黑"/>
          <w:color w:val="000000" w:themeColor="text1"/>
          <w:sz w:val="21"/>
          <w:szCs w:val="21"/>
        </w:rPr>
        <w:t>Picea koraiensis Nakai</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科：松科Pinaceae</w:t>
      </w:r>
    </w:p>
    <w:p w:rsidR="00DF7475" w:rsidRDefault="00206D88">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noProof/>
          <w:color w:val="000000" w:themeColor="text1"/>
          <w:sz w:val="21"/>
          <w:szCs w:val="21"/>
        </w:rPr>
        <w:drawing>
          <wp:anchor distT="0" distB="0" distL="114300" distR="114300" simplePos="0" relativeHeight="251676672" behindDoc="0" locked="0" layoutInCell="1" allowOverlap="1">
            <wp:simplePos x="0" y="0"/>
            <wp:positionH relativeFrom="column">
              <wp:posOffset>2783205</wp:posOffset>
            </wp:positionH>
            <wp:positionV relativeFrom="paragraph">
              <wp:posOffset>34290</wp:posOffset>
            </wp:positionV>
            <wp:extent cx="2465705" cy="1535430"/>
            <wp:effectExtent l="19050" t="0" r="0" b="0"/>
            <wp:wrapSquare wrapText="bothSides"/>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65705" cy="1535430"/>
                    </a:xfrm>
                    <a:prstGeom prst="rect">
                      <a:avLst/>
                    </a:prstGeom>
                  </pic:spPr>
                </pic:pic>
              </a:graphicData>
            </a:graphic>
          </wp:anchor>
        </w:drawing>
      </w:r>
      <w:r w:rsidR="00232486">
        <w:rPr>
          <w:rFonts w:asciiTheme="minorEastAsia" w:hAnsiTheme="minorEastAsia" w:cs="微软雅黑" w:hint="eastAsia"/>
          <w:color w:val="000000" w:themeColor="text1"/>
          <w:sz w:val="21"/>
          <w:szCs w:val="21"/>
        </w:rPr>
        <w:t>属：云杉属</w:t>
      </w:r>
      <w:r w:rsidR="00232486">
        <w:rPr>
          <w:rFonts w:asciiTheme="minorEastAsia" w:hAnsiTheme="minorEastAsia" w:cs="微软雅黑"/>
          <w:color w:val="000000" w:themeColor="text1"/>
          <w:sz w:val="21"/>
          <w:szCs w:val="21"/>
        </w:rPr>
        <w:t>Picea，spruce</w:t>
      </w:r>
    </w:p>
    <w:p w:rsidR="00DF7475" w:rsidRDefault="00232486">
      <w:pPr>
        <w:pStyle w:val="1"/>
        <w:widowControl w:val="0"/>
        <w:numPr>
          <w:ilvl w:val="0"/>
          <w:numId w:val="8"/>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红皮云杉属乔木，高达30米以上，胸径60-80厘米；树皮灰褐色或淡红褐色，很少灰色，裂成不规则薄条片脱落，裂缝常为红褐色；大枝斜伸至平展，树冠尖塔形，一年生枝黄 色、淡黄褐色或淡红褐色，无白粉，无毛或几无毛，或有较密但非腺头状的短毛，二、三年生枝淡黄褐色、褐黄色或灰褐色；冬芽圆锥形，淡褐黄色或淡红褐色，微 有树脂，上部芽鳞常向外展，多少反曲，小枝基部宿存，芽鳞的先端向外反曲，明显或微明显。叶四棱状条形，主枝之叶近辐射排列，侧生小枝上面之叶直上伸展，下面及两侧之叶从两侧向上弯伸，长1.2-2.2厘米，宽约1.5毫米，先端急尖，横切面四棱形，四面有气孔线，上面每边5-8条，下面每边3-5条。</w:t>
      </w:r>
    </w:p>
    <w:p w:rsidR="00DF7475" w:rsidRDefault="00232486">
      <w:pPr>
        <w:pStyle w:val="1"/>
        <w:widowControl w:val="0"/>
        <w:numPr>
          <w:ilvl w:val="0"/>
          <w:numId w:val="8"/>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分布于中国东北大、小兴安岭、吉林山区、长白山区、辽宁昭乌达盟地区、内蒙古多伦及锡盟种畜场海拔400-1800米地带。</w:t>
      </w:r>
    </w:p>
    <w:p w:rsidR="00DF7475" w:rsidRDefault="00232486">
      <w:pPr>
        <w:pStyle w:val="1"/>
        <w:widowControl w:val="0"/>
        <w:numPr>
          <w:ilvl w:val="0"/>
          <w:numId w:val="8"/>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木材淡褐黄白色，较轻软，结构细，比重0.59-0.66，耐腐力较弱。可作为建筑、航空、造纸和制造乐器的用材。木材淡褐黄白色，较轻软，结构细，比重 0.59-0.66，耐腐力较弱。可供建筑、电杆、造船、家具、木纤维工业原料、细木加工等用材。树干可割取树脂；树皮及球果的种鳞均含鞣质，可提栲胶，可作东北地区的造林及庭园树种。</w:t>
      </w:r>
    </w:p>
    <w:p w:rsidR="00DF7475" w:rsidRDefault="00232486">
      <w:pPr>
        <w:pStyle w:val="1"/>
        <w:widowControl w:val="0"/>
        <w:numPr>
          <w:ilvl w:val="0"/>
          <w:numId w:val="8"/>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主要繁殖方式：播种繁殖，扦插</w:t>
      </w:r>
    </w:p>
    <w:p w:rsidR="00DF7475" w:rsidRDefault="00DF7475">
      <w:pPr>
        <w:widowControl w:val="0"/>
        <w:spacing w:after="0" w:line="240" w:lineRule="auto"/>
        <w:rPr>
          <w:rFonts w:asciiTheme="minorEastAsia" w:hAnsiTheme="minorEastAsia" w:cs="微软雅黑"/>
          <w:b/>
          <w:color w:val="000000" w:themeColor="text1"/>
        </w:rPr>
      </w:pPr>
    </w:p>
    <w:p w:rsidR="00DF7475" w:rsidRDefault="00DF7475">
      <w:pPr>
        <w:widowControl w:val="0"/>
        <w:spacing w:after="0" w:line="240" w:lineRule="auto"/>
        <w:rPr>
          <w:rFonts w:asciiTheme="minorEastAsia" w:hAnsiTheme="minorEastAsia" w:cs="微软雅黑"/>
          <w:b/>
          <w:color w:val="000000" w:themeColor="text1"/>
        </w:rPr>
      </w:pP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8、金叶榆</w:t>
      </w:r>
    </w:p>
    <w:p w:rsidR="00DF7475" w:rsidRDefault="002969C8">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noProof/>
          <w:color w:val="000000" w:themeColor="text1"/>
          <w:sz w:val="21"/>
          <w:szCs w:val="21"/>
        </w:rPr>
        <w:drawing>
          <wp:anchor distT="0" distB="0" distL="114300" distR="114300" simplePos="0" relativeHeight="251659264" behindDoc="0" locked="0" layoutInCell="1" allowOverlap="1" wp14:anchorId="05FF31A7" wp14:editId="2A2078E9">
            <wp:simplePos x="0" y="0"/>
            <wp:positionH relativeFrom="column">
              <wp:posOffset>3248394</wp:posOffset>
            </wp:positionH>
            <wp:positionV relativeFrom="paragraph">
              <wp:posOffset>8062</wp:posOffset>
            </wp:positionV>
            <wp:extent cx="2025015" cy="2346325"/>
            <wp:effectExtent l="19050" t="0" r="0" b="0"/>
            <wp:wrapSquare wrapText="bothSides"/>
            <wp:docPr id="25" name="图片 24" descr="b3119313b07eca80babf8ad6932397dda14483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b3119313b07eca80babf8ad6932397dda144834d.jpg"/>
                    <pic:cNvPicPr>
                      <a:picLocks noChangeAspect="1"/>
                    </pic:cNvPicPr>
                  </pic:nvPicPr>
                  <pic:blipFill>
                    <a:blip r:embed="rId18"/>
                    <a:srcRect b="11403"/>
                    <a:stretch>
                      <a:fillRect/>
                    </a:stretch>
                  </pic:blipFill>
                  <pic:spPr>
                    <a:xfrm>
                      <a:off x="0" y="0"/>
                      <a:ext cx="2025015" cy="2346325"/>
                    </a:xfrm>
                    <a:prstGeom prst="rect">
                      <a:avLst/>
                    </a:prstGeom>
                  </pic:spPr>
                </pic:pic>
              </a:graphicData>
            </a:graphic>
          </wp:anchor>
        </w:drawing>
      </w:r>
      <w:r w:rsidR="00232486">
        <w:rPr>
          <w:rFonts w:asciiTheme="minorEastAsia" w:hAnsiTheme="minorEastAsia" w:cs="微软雅黑" w:hint="eastAsia"/>
          <w:color w:val="000000" w:themeColor="text1"/>
          <w:sz w:val="21"/>
          <w:szCs w:val="21"/>
        </w:rPr>
        <w:t>种名：中华金叶榆</w:t>
      </w:r>
      <w:r w:rsidR="00232486">
        <w:rPr>
          <w:rFonts w:asciiTheme="minorEastAsia" w:hAnsiTheme="minorEastAsia" w:cs="微软雅黑"/>
          <w:color w:val="000000" w:themeColor="text1"/>
          <w:sz w:val="21"/>
          <w:szCs w:val="21"/>
        </w:rPr>
        <w:t>Ulmus pumila cv.jinye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科：榆科</w:t>
      </w:r>
      <w:r>
        <w:rPr>
          <w:rFonts w:asciiTheme="minorEastAsia" w:hAnsiTheme="minorEastAsia" w:cs="微软雅黑"/>
          <w:color w:val="000000" w:themeColor="text1"/>
          <w:sz w:val="21"/>
          <w:szCs w:val="21"/>
        </w:rPr>
        <w:t>Ulmaceae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属：榆属</w:t>
      </w:r>
      <w:r>
        <w:rPr>
          <w:rFonts w:asciiTheme="minorEastAsia" w:hAnsiTheme="minorEastAsia" w:cs="微软雅黑"/>
          <w:color w:val="000000" w:themeColor="text1"/>
          <w:sz w:val="21"/>
          <w:szCs w:val="21"/>
        </w:rPr>
        <w:t>Ulmus L.</w:t>
      </w:r>
    </w:p>
    <w:p w:rsidR="00DF7475" w:rsidRDefault="00232486">
      <w:pPr>
        <w:pStyle w:val="1"/>
        <w:widowControl w:val="0"/>
        <w:numPr>
          <w:ilvl w:val="0"/>
          <w:numId w:val="9"/>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中华金叶榆，榆科榆属，系白榆变种。叶片金黄色，有自然光泽，色泽艳丽；叶脉清晰，质感好；叶卵圆形，平均长3-5cm，宽2-3cm， 比普通白榆叶片稍</w:t>
      </w:r>
      <w:r>
        <w:rPr>
          <w:rFonts w:asciiTheme="minorEastAsia" w:hAnsiTheme="minorEastAsia" w:cs="微软雅黑"/>
          <w:color w:val="000000" w:themeColor="text1"/>
          <w:sz w:val="21"/>
          <w:szCs w:val="21"/>
        </w:rPr>
        <w:lastRenderedPageBreak/>
        <w:t>短；叶缘具锯齿，叶尖渐尖，互生于枝条上。金叶榆的枝条萌生力很强，一般当枝条上长出大约十几个叶片时，腋芽便萌发长出新枝，因此金叶榆 的枝条比普通白榆更密集，树冠更丰满，造型更丰富。</w:t>
      </w:r>
    </w:p>
    <w:p w:rsidR="00DF7475" w:rsidRDefault="00232486">
      <w:pPr>
        <w:pStyle w:val="1"/>
        <w:widowControl w:val="0"/>
        <w:numPr>
          <w:ilvl w:val="0"/>
          <w:numId w:val="9"/>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在中国广大的东北、西北地区生长良好，同时有很强的抗盐碱性，在沿海地区可广泛应用。其生长区域北至黑龙江、内蒙古，东至长江以北的江淮平原，西至甘肃、青海、新疆，南至江苏、湖北等省，是中国目前彩叶树种中应用范围最广的一个。</w:t>
      </w:r>
    </w:p>
    <w:p w:rsidR="00DF7475" w:rsidRDefault="00232486">
      <w:pPr>
        <w:pStyle w:val="1"/>
        <w:widowControl w:val="0"/>
        <w:numPr>
          <w:ilvl w:val="0"/>
          <w:numId w:val="9"/>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观赏价值，开发价值</w:t>
      </w:r>
    </w:p>
    <w:p w:rsidR="00DF7475" w:rsidRDefault="00232486">
      <w:pPr>
        <w:pStyle w:val="1"/>
        <w:widowControl w:val="0"/>
        <w:numPr>
          <w:ilvl w:val="0"/>
          <w:numId w:val="9"/>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主要繁殖方式：枝接，高接，芽接</w:t>
      </w:r>
    </w:p>
    <w:p w:rsidR="00DF7475" w:rsidRDefault="00DF7475">
      <w:pPr>
        <w:widowControl w:val="0"/>
        <w:spacing w:after="0" w:line="240" w:lineRule="auto"/>
        <w:jc w:val="both"/>
        <w:rPr>
          <w:rFonts w:asciiTheme="minorEastAsia" w:hAnsiTheme="minorEastAsia" w:cs="微软雅黑"/>
          <w:color w:val="000000" w:themeColor="text1"/>
          <w:sz w:val="21"/>
          <w:szCs w:val="21"/>
        </w:rPr>
      </w:pP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9、月季花</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种名：月季花</w:t>
      </w:r>
      <w:r>
        <w:rPr>
          <w:rFonts w:asciiTheme="minorEastAsia" w:hAnsiTheme="minorEastAsia" w:cs="微软雅黑"/>
          <w:color w:val="000000" w:themeColor="text1"/>
          <w:sz w:val="21"/>
          <w:szCs w:val="21"/>
        </w:rPr>
        <w:t>Rosa chinensis Jacq.</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科：蔷薇科</w:t>
      </w:r>
      <w:r>
        <w:rPr>
          <w:rFonts w:asciiTheme="minorEastAsia" w:hAnsiTheme="minorEastAsia" w:cs="微软雅黑"/>
          <w:color w:val="000000" w:themeColor="text1"/>
          <w:sz w:val="21"/>
          <w:szCs w:val="21"/>
        </w:rPr>
        <w:t>Rosaceae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noProof/>
          <w:color w:val="000000" w:themeColor="text1"/>
          <w:sz w:val="21"/>
          <w:szCs w:val="21"/>
        </w:rPr>
        <w:drawing>
          <wp:anchor distT="0" distB="0" distL="114300" distR="114300" simplePos="0" relativeHeight="251680768" behindDoc="0" locked="0" layoutInCell="1" allowOverlap="1">
            <wp:simplePos x="0" y="0"/>
            <wp:positionH relativeFrom="column">
              <wp:posOffset>3157220</wp:posOffset>
            </wp:positionH>
            <wp:positionV relativeFrom="paragraph">
              <wp:posOffset>-46355</wp:posOffset>
            </wp:positionV>
            <wp:extent cx="2185670" cy="2355215"/>
            <wp:effectExtent l="19050" t="0" r="5080" b="0"/>
            <wp:wrapSquare wrapText="bothSides"/>
            <wp:docPr id="23" name="图片 22" descr="d1160924ab18972b14442b21e4cd7b899f510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d1160924ab18972b14442b21e4cd7b899f510ada.jpg"/>
                    <pic:cNvPicPr>
                      <a:picLocks noChangeAspect="1"/>
                    </pic:cNvPicPr>
                  </pic:nvPicPr>
                  <pic:blipFill>
                    <a:blip r:embed="rId19"/>
                    <a:srcRect b="10496"/>
                    <a:stretch>
                      <a:fillRect/>
                    </a:stretch>
                  </pic:blipFill>
                  <pic:spPr>
                    <a:xfrm>
                      <a:off x="0" y="0"/>
                      <a:ext cx="2185670" cy="2355215"/>
                    </a:xfrm>
                    <a:prstGeom prst="rect">
                      <a:avLst/>
                    </a:prstGeom>
                  </pic:spPr>
                </pic:pic>
              </a:graphicData>
            </a:graphic>
          </wp:anchor>
        </w:drawing>
      </w:r>
      <w:r>
        <w:rPr>
          <w:rFonts w:asciiTheme="minorEastAsia" w:hAnsiTheme="minorEastAsia" w:cs="微软雅黑" w:hint="eastAsia"/>
          <w:color w:val="000000" w:themeColor="text1"/>
          <w:sz w:val="21"/>
          <w:szCs w:val="21"/>
        </w:rPr>
        <w:t>属：蔷薇属</w:t>
      </w:r>
      <w:r>
        <w:rPr>
          <w:rFonts w:asciiTheme="minorEastAsia" w:hAnsiTheme="minorEastAsia" w:cs="微软雅黑"/>
          <w:color w:val="000000" w:themeColor="text1"/>
          <w:sz w:val="21"/>
          <w:szCs w:val="21"/>
        </w:rPr>
        <w:t>Rosa L.</w:t>
      </w:r>
    </w:p>
    <w:p w:rsidR="00DF7475" w:rsidRDefault="00232486">
      <w:pPr>
        <w:pStyle w:val="1"/>
        <w:widowControl w:val="0"/>
        <w:numPr>
          <w:ilvl w:val="0"/>
          <w:numId w:val="10"/>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月季花是直立灌木，高1-2米；小枝粗壮，圆柱形，近无毛，有短粗的钩状皮刺。 小叶3-5，稀7，连叶柄长5-11厘米，小叶片宽卵形至卵状长圆形，长2.5-6厘米，宽1-3厘米，先端长渐尖或渐尖，基部近圆形或宽楔形，边缘有锐 锯齿，两面近无毛，上面暗绿色，常带光泽，下面颜色较浅，顶生小叶片有柄，侧生小叶片近无柄，总叶柄较长，有散生皮刺和腺毛；托叶大部贴生于叶柄，仅顶端 分离部分成耳状，边缘常有腺毛。</w:t>
      </w:r>
    </w:p>
    <w:p w:rsidR="00DF7475" w:rsidRDefault="00232486">
      <w:pPr>
        <w:pStyle w:val="1"/>
        <w:widowControl w:val="0"/>
        <w:numPr>
          <w:ilvl w:val="0"/>
          <w:numId w:val="10"/>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中国是月季花的原产地之一。在中国主要分布于湖北、四川和甘肃等省的山区，尤以上海、南京、南阳、常州、天津、郑州和北京等市种植最多。</w:t>
      </w:r>
    </w:p>
    <w:p w:rsidR="00DF7475" w:rsidRDefault="00232486">
      <w:pPr>
        <w:pStyle w:val="1"/>
        <w:widowControl w:val="0"/>
        <w:numPr>
          <w:ilvl w:val="0"/>
          <w:numId w:val="10"/>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园林价值</w:t>
      </w:r>
    </w:p>
    <w:p w:rsidR="00DF7475" w:rsidRDefault="00232486">
      <w:pPr>
        <w:pStyle w:val="1"/>
        <w:widowControl w:val="0"/>
        <w:numPr>
          <w:ilvl w:val="0"/>
          <w:numId w:val="10"/>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主要繁殖方式：嫁接，播种繁殖，分株，扦插，压条</w:t>
      </w:r>
    </w:p>
    <w:p w:rsidR="00DF7475" w:rsidRDefault="00DF7475">
      <w:pPr>
        <w:rPr>
          <w:rFonts w:asciiTheme="minorEastAsia" w:hAnsiTheme="minorEastAsia" w:cs="微软雅黑"/>
          <w:color w:val="000000" w:themeColor="text1"/>
          <w:sz w:val="21"/>
          <w:szCs w:val="21"/>
        </w:rPr>
      </w:pP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10、绣线菊</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noProof/>
          <w:color w:val="000000" w:themeColor="text1"/>
          <w:sz w:val="21"/>
          <w:szCs w:val="21"/>
        </w:rPr>
        <w:drawing>
          <wp:anchor distT="0" distB="0" distL="114300" distR="114300" simplePos="0" relativeHeight="251682816" behindDoc="0" locked="0" layoutInCell="1" allowOverlap="1">
            <wp:simplePos x="0" y="0"/>
            <wp:positionH relativeFrom="column">
              <wp:posOffset>3090545</wp:posOffset>
            </wp:positionH>
            <wp:positionV relativeFrom="paragraph">
              <wp:posOffset>24765</wp:posOffset>
            </wp:positionV>
            <wp:extent cx="2305685" cy="1337945"/>
            <wp:effectExtent l="19050" t="0" r="0" b="0"/>
            <wp:wrapSquare wrapText="bothSides"/>
            <wp:docPr id="24" name="图片 23" descr="d6ca7bcb0a46f21f355ddc61f4246b600c33ae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d6ca7bcb0a46f21f355ddc61f4246b600c33ae93.jpg"/>
                    <pic:cNvPicPr>
                      <a:picLocks noChangeAspect="1"/>
                    </pic:cNvPicPr>
                  </pic:nvPicPr>
                  <pic:blipFill>
                    <a:blip r:embed="rId20" cstate="print"/>
                    <a:srcRect b="12294"/>
                    <a:stretch>
                      <a:fillRect/>
                    </a:stretch>
                  </pic:blipFill>
                  <pic:spPr>
                    <a:xfrm>
                      <a:off x="0" y="0"/>
                      <a:ext cx="2305685" cy="1337945"/>
                    </a:xfrm>
                    <a:prstGeom prst="rect">
                      <a:avLst/>
                    </a:prstGeom>
                  </pic:spPr>
                </pic:pic>
              </a:graphicData>
            </a:graphic>
          </wp:anchor>
        </w:drawing>
      </w:r>
      <w:r>
        <w:rPr>
          <w:rFonts w:asciiTheme="minorEastAsia" w:hAnsiTheme="minorEastAsia" w:cs="微软雅黑" w:hint="eastAsia"/>
          <w:color w:val="000000" w:themeColor="text1"/>
          <w:sz w:val="21"/>
          <w:szCs w:val="21"/>
        </w:rPr>
        <w:t>种名：绣线菊</w:t>
      </w:r>
      <w:r>
        <w:rPr>
          <w:rFonts w:asciiTheme="minorEastAsia" w:hAnsiTheme="minorEastAsia" w:cs="微软雅黑"/>
          <w:color w:val="000000" w:themeColor="text1"/>
          <w:sz w:val="21"/>
          <w:szCs w:val="21"/>
        </w:rPr>
        <w:t>Spiraea Salicifolia L.</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科：蔷薇科</w:t>
      </w:r>
      <w:r>
        <w:rPr>
          <w:rFonts w:asciiTheme="minorEastAsia" w:hAnsiTheme="minorEastAsia" w:cs="微软雅黑"/>
          <w:color w:val="000000" w:themeColor="text1"/>
          <w:sz w:val="21"/>
          <w:szCs w:val="21"/>
        </w:rPr>
        <w:t>Rosaceae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属：绣线菊属</w:t>
      </w:r>
      <w:r>
        <w:rPr>
          <w:rFonts w:asciiTheme="minorEastAsia" w:hAnsiTheme="minorEastAsia" w:cs="微软雅黑"/>
          <w:color w:val="000000" w:themeColor="text1"/>
          <w:sz w:val="21"/>
          <w:szCs w:val="21"/>
        </w:rPr>
        <w:t>Spiraea chinensis</w:t>
      </w:r>
    </w:p>
    <w:p w:rsidR="00DF7475" w:rsidRDefault="00232486">
      <w:pPr>
        <w:pStyle w:val="1"/>
        <w:widowControl w:val="0"/>
        <w:numPr>
          <w:ilvl w:val="0"/>
          <w:numId w:val="11"/>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直立灌木，高1-2米；枝条密集，小枝稍有稜角，黄褐色，嫩枝具短柔毛，老时脱落；冬芽卵形或长圆卵形，先端急尖，有数个褐色外露鳞片，外被稀疏细短柔 毛。叶片长圆披针形至披针形，长4-8厘米，宽1-2.5厘米，先端急尖或渐尖，基部楔形，边缘密生锐锯齿，有时为重锯齿，两面无毛；</w:t>
      </w:r>
      <w:r>
        <w:rPr>
          <w:rFonts w:asciiTheme="minorEastAsia" w:hAnsiTheme="minorEastAsia" w:cs="微软雅黑"/>
          <w:color w:val="000000" w:themeColor="text1"/>
          <w:sz w:val="21"/>
          <w:szCs w:val="21"/>
        </w:rPr>
        <w:lastRenderedPageBreak/>
        <w:t>叶柄长1-4毫米， 无毛。花序为长圆形或金字塔形的圆锥花序，长6-13厘米，直径3-5厘米，被细短柔毛，花朵密集；花梗长4-7毫米；苞片披针形至线状披针形，全缘或有少数锯 齿，微被细短柔毛；花直径5-7毫米；萼筒钟状；萼片三角形，内面微被短柔毛；花瓣卵形，先端通常圆钝，长2-3毫米，宽2-2.5毫米，粉红色；雄蕊 50，约长于花瓣2倍；花盘圆环形，裂片呈细圆锯齿状；子房有稀疏短柔毛，花柱短于雄蕊。</w:t>
      </w:r>
    </w:p>
    <w:p w:rsidR="00DF7475" w:rsidRDefault="00232486">
      <w:pPr>
        <w:pStyle w:val="1"/>
        <w:widowControl w:val="0"/>
        <w:numPr>
          <w:ilvl w:val="0"/>
          <w:numId w:val="11"/>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绣线菊在蒙古、日本、朝鲜、苏联西伯利亚以及欧洲东南部均有分布，在中国辽宁、内蒙古、河北、山东、山西等地均有栽培。</w:t>
      </w:r>
    </w:p>
    <w:p w:rsidR="00DF7475" w:rsidRDefault="00232486">
      <w:pPr>
        <w:pStyle w:val="1"/>
        <w:widowControl w:val="0"/>
        <w:numPr>
          <w:ilvl w:val="0"/>
          <w:numId w:val="11"/>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药用价值，园林价值</w:t>
      </w:r>
    </w:p>
    <w:p w:rsidR="00DF7475" w:rsidRDefault="00232486">
      <w:pPr>
        <w:pStyle w:val="1"/>
        <w:widowControl w:val="0"/>
        <w:numPr>
          <w:ilvl w:val="0"/>
          <w:numId w:val="11"/>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主要繁殖方式：播种繁殖，分株，扦插</w:t>
      </w:r>
    </w:p>
    <w:p w:rsidR="002969C8" w:rsidRDefault="002969C8" w:rsidP="002969C8">
      <w:pPr>
        <w:pStyle w:val="1"/>
        <w:widowControl w:val="0"/>
        <w:spacing w:after="0" w:line="240" w:lineRule="auto"/>
        <w:ind w:left="1287"/>
        <w:contextualSpacing w:val="0"/>
        <w:jc w:val="both"/>
        <w:rPr>
          <w:rFonts w:asciiTheme="minorEastAsia" w:hAnsiTheme="minorEastAsia" w:cs="微软雅黑"/>
          <w:color w:val="000000" w:themeColor="text1"/>
          <w:sz w:val="21"/>
          <w:szCs w:val="21"/>
        </w:rPr>
      </w:pPr>
    </w:p>
    <w:p w:rsidR="00DF7475" w:rsidRDefault="00DF7475">
      <w:pPr>
        <w:widowControl w:val="0"/>
        <w:spacing w:after="0" w:line="240" w:lineRule="auto"/>
        <w:jc w:val="both"/>
        <w:rPr>
          <w:rFonts w:asciiTheme="minorEastAsia" w:hAnsiTheme="minorEastAsia" w:cs="微软雅黑"/>
          <w:color w:val="000000" w:themeColor="text1"/>
          <w:sz w:val="21"/>
          <w:szCs w:val="21"/>
        </w:rPr>
      </w:pP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1</w:t>
      </w:r>
      <w:r>
        <w:rPr>
          <w:rFonts w:asciiTheme="minorEastAsia" w:hAnsiTheme="minorEastAsia" w:cs="微软雅黑"/>
          <w:b/>
          <w:color w:val="000000" w:themeColor="text1"/>
        </w:rPr>
        <w:t>1</w:t>
      </w:r>
      <w:r>
        <w:rPr>
          <w:rFonts w:asciiTheme="minorEastAsia" w:hAnsiTheme="minorEastAsia" w:cs="微软雅黑" w:hint="eastAsia"/>
          <w:b/>
          <w:color w:val="000000" w:themeColor="text1"/>
        </w:rPr>
        <w:t>、锦带花</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种名：锦带花</w:t>
      </w:r>
      <w:r>
        <w:rPr>
          <w:rFonts w:asciiTheme="minorEastAsia" w:hAnsiTheme="minorEastAsia" w:cs="微软雅黑"/>
          <w:color w:val="000000" w:themeColor="text1"/>
          <w:sz w:val="21"/>
          <w:szCs w:val="21"/>
        </w:rPr>
        <w:t>Weigela florida (Bunge) A. DC.</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科：忍冬科</w:t>
      </w:r>
      <w:r>
        <w:rPr>
          <w:rFonts w:asciiTheme="minorEastAsia" w:hAnsiTheme="minorEastAsia" w:cs="微软雅黑"/>
          <w:color w:val="000000" w:themeColor="text1"/>
          <w:sz w:val="21"/>
          <w:szCs w:val="21"/>
        </w:rPr>
        <w:t>Caprifoliaceae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属：锦带花属Weigela Thunb</w:t>
      </w:r>
    </w:p>
    <w:p w:rsidR="00DF7475" w:rsidRDefault="00232486">
      <w:pPr>
        <w:pStyle w:val="1"/>
        <w:widowControl w:val="0"/>
        <w:numPr>
          <w:ilvl w:val="0"/>
          <w:numId w:val="12"/>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p>
    <w:p w:rsidR="00DF7475" w:rsidRDefault="00206D88">
      <w:pPr>
        <w:pStyle w:val="1"/>
        <w:ind w:left="1287"/>
        <w:rPr>
          <w:rFonts w:asciiTheme="minorEastAsia" w:hAnsiTheme="minorEastAsia" w:cs="微软雅黑"/>
          <w:color w:val="000000" w:themeColor="text1"/>
          <w:sz w:val="21"/>
          <w:szCs w:val="21"/>
        </w:rPr>
      </w:pPr>
      <w:r>
        <w:rPr>
          <w:rFonts w:asciiTheme="minorEastAsia" w:hAnsiTheme="minorEastAsia" w:cs="微软雅黑"/>
          <w:noProof/>
          <w:color w:val="000000" w:themeColor="text1"/>
          <w:sz w:val="21"/>
          <w:szCs w:val="21"/>
        </w:rPr>
        <w:drawing>
          <wp:anchor distT="0" distB="0" distL="114300" distR="114300" simplePos="0" relativeHeight="251684864" behindDoc="0" locked="0" layoutInCell="1" allowOverlap="1">
            <wp:simplePos x="0" y="0"/>
            <wp:positionH relativeFrom="column">
              <wp:posOffset>2783205</wp:posOffset>
            </wp:positionH>
            <wp:positionV relativeFrom="paragraph">
              <wp:posOffset>-2540</wp:posOffset>
            </wp:positionV>
            <wp:extent cx="2682240" cy="1759585"/>
            <wp:effectExtent l="19050" t="0" r="3810" b="0"/>
            <wp:wrapSquare wrapText="bothSides"/>
            <wp:docPr id="22" name="图片 21" descr="8718367adab44aedb5e3fa5cb01c8701a08bfb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8718367adab44aedb5e3fa5cb01c8701a08bfbdd.jpg"/>
                    <pic:cNvPicPr>
                      <a:picLocks noChangeAspect="1"/>
                    </pic:cNvPicPr>
                  </pic:nvPicPr>
                  <pic:blipFill>
                    <a:blip r:embed="rId21"/>
                    <a:srcRect b="15089"/>
                    <a:stretch>
                      <a:fillRect/>
                    </a:stretch>
                  </pic:blipFill>
                  <pic:spPr>
                    <a:xfrm>
                      <a:off x="0" y="0"/>
                      <a:ext cx="2682240" cy="1759585"/>
                    </a:xfrm>
                    <a:prstGeom prst="rect">
                      <a:avLst/>
                    </a:prstGeom>
                  </pic:spPr>
                </pic:pic>
              </a:graphicData>
            </a:graphic>
          </wp:anchor>
        </w:drawing>
      </w:r>
      <w:r w:rsidR="00232486">
        <w:rPr>
          <w:rFonts w:asciiTheme="minorEastAsia" w:hAnsiTheme="minorEastAsia" w:cs="微软雅黑"/>
          <w:color w:val="000000" w:themeColor="text1"/>
          <w:sz w:val="21"/>
          <w:szCs w:val="21"/>
        </w:rPr>
        <w:t>锦带花属落叶灌木，高达1-3米；幼枝稍四方形，有2列短柔毛；树皮灰色。芽顶端尖，具3-4对鳞片，常光滑。叶矩圆形、椭圆形至倒卵状椭圆形，长5-10厘米，顶端渐尖，基部阔楔形至圆形，边缘有锯齿，上面疏生短柔毛，脉上毛较密，下面密生短柔毛或绒毛，具短柄至无柄。花单生或成聚伞花序生于侧生短枝的叶腋或枝顶；萼筒长圆柱形，疏被柔毛，萼齿长约1厘米，不等，深达萼檐中部；花冠紫红色或玫瑰红色，长3-4厘米，直径 2厘米，外面疏生短柔毛，裂片不整齐，开展，内面浅红色；花丝短于花冠，花药黄色；子房上部的腺体黄绿色，花柱细长，柱头2裂。</w:t>
      </w:r>
    </w:p>
    <w:p w:rsidR="00DF7475" w:rsidRDefault="00232486">
      <w:pPr>
        <w:pStyle w:val="1"/>
        <w:widowControl w:val="0"/>
        <w:numPr>
          <w:ilvl w:val="0"/>
          <w:numId w:val="12"/>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分布于中国黑龙江、吉林、辽宁、内蒙古、山西、陕西、河南、山东北部、江苏北部等地。生于海拔100-1450米的杂木林下或山顶灌木丛中。苏联、朝鲜和日本也有分布。</w:t>
      </w:r>
    </w:p>
    <w:p w:rsidR="00DF7475" w:rsidRDefault="00232486">
      <w:pPr>
        <w:pStyle w:val="1"/>
        <w:widowControl w:val="0"/>
        <w:numPr>
          <w:ilvl w:val="0"/>
          <w:numId w:val="12"/>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w:t>
      </w:r>
    </w:p>
    <w:p w:rsidR="00DF7475" w:rsidRDefault="00232486">
      <w:pPr>
        <w:pStyle w:val="1"/>
        <w:ind w:left="1287"/>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适宜庭院墙隅、湖畔群植；也可在树丛林缘作篱笆、丛植配植；点缀于假山、坡地。锦带花对氯化氢抗性强，是良好的抗污染树种。花枝可供瓶插。</w:t>
      </w:r>
    </w:p>
    <w:p w:rsidR="00DF7475" w:rsidRDefault="00232486">
      <w:pPr>
        <w:pStyle w:val="1"/>
        <w:widowControl w:val="0"/>
        <w:numPr>
          <w:ilvl w:val="0"/>
          <w:numId w:val="12"/>
        </w:numPr>
        <w:spacing w:after="0" w:line="240" w:lineRule="auto"/>
        <w:contextualSpacing w:val="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主要繁殖方式：播种繁殖，扦插，压条</w:t>
      </w:r>
    </w:p>
    <w:p w:rsidR="002969C8" w:rsidRDefault="002969C8" w:rsidP="002969C8">
      <w:pPr>
        <w:pStyle w:val="1"/>
        <w:widowControl w:val="0"/>
        <w:spacing w:after="0" w:line="240" w:lineRule="auto"/>
        <w:contextualSpacing w:val="0"/>
        <w:jc w:val="both"/>
        <w:rPr>
          <w:rFonts w:asciiTheme="minorEastAsia" w:hAnsiTheme="minorEastAsia" w:cs="微软雅黑"/>
          <w:color w:val="000000" w:themeColor="text1"/>
          <w:sz w:val="21"/>
          <w:szCs w:val="21"/>
        </w:rPr>
      </w:pPr>
    </w:p>
    <w:p w:rsidR="002969C8" w:rsidRDefault="002969C8" w:rsidP="002969C8">
      <w:pPr>
        <w:pStyle w:val="1"/>
        <w:widowControl w:val="0"/>
        <w:spacing w:after="0" w:line="240" w:lineRule="auto"/>
        <w:contextualSpacing w:val="0"/>
        <w:jc w:val="both"/>
        <w:rPr>
          <w:rFonts w:asciiTheme="minorEastAsia" w:hAnsiTheme="minorEastAsia" w:cs="微软雅黑"/>
          <w:color w:val="000000" w:themeColor="text1"/>
          <w:sz w:val="21"/>
          <w:szCs w:val="21"/>
        </w:rPr>
      </w:pPr>
    </w:p>
    <w:p w:rsidR="002969C8" w:rsidRDefault="002969C8" w:rsidP="002969C8">
      <w:pPr>
        <w:pStyle w:val="1"/>
        <w:widowControl w:val="0"/>
        <w:spacing w:after="0" w:line="240" w:lineRule="auto"/>
        <w:contextualSpacing w:val="0"/>
        <w:jc w:val="both"/>
        <w:rPr>
          <w:rFonts w:asciiTheme="minorEastAsia" w:hAnsiTheme="minorEastAsia" w:cs="微软雅黑"/>
          <w:color w:val="000000" w:themeColor="text1"/>
          <w:sz w:val="21"/>
          <w:szCs w:val="21"/>
        </w:rPr>
      </w:pPr>
    </w:p>
    <w:p w:rsidR="002969C8" w:rsidRDefault="002969C8" w:rsidP="002969C8">
      <w:pPr>
        <w:pStyle w:val="1"/>
        <w:widowControl w:val="0"/>
        <w:spacing w:after="0" w:line="240" w:lineRule="auto"/>
        <w:contextualSpacing w:val="0"/>
        <w:jc w:val="both"/>
        <w:rPr>
          <w:rFonts w:asciiTheme="minorEastAsia" w:hAnsiTheme="minorEastAsia" w:cs="微软雅黑"/>
          <w:color w:val="000000" w:themeColor="text1"/>
          <w:sz w:val="21"/>
          <w:szCs w:val="21"/>
        </w:rPr>
      </w:pPr>
    </w:p>
    <w:p w:rsidR="002969C8" w:rsidRDefault="002969C8" w:rsidP="002969C8">
      <w:pPr>
        <w:pStyle w:val="1"/>
        <w:widowControl w:val="0"/>
        <w:spacing w:after="0" w:line="240" w:lineRule="auto"/>
        <w:contextualSpacing w:val="0"/>
        <w:jc w:val="both"/>
        <w:rPr>
          <w:rFonts w:asciiTheme="minorEastAsia" w:hAnsiTheme="minorEastAsia" w:cs="微软雅黑"/>
          <w:color w:val="000000" w:themeColor="text1"/>
          <w:sz w:val="21"/>
          <w:szCs w:val="21"/>
        </w:rPr>
      </w:pP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hint="eastAsia"/>
          <w:b/>
          <w:color w:val="000000" w:themeColor="text1"/>
          <w:sz w:val="26"/>
          <w:szCs w:val="26"/>
        </w:rPr>
        <w:lastRenderedPageBreak/>
        <w:t>种子：</w:t>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1、</w:t>
      </w:r>
      <w:r>
        <w:rPr>
          <w:rFonts w:asciiTheme="minorEastAsia" w:hAnsiTheme="minorEastAsia" w:cs="微软雅黑"/>
          <w:b/>
          <w:color w:val="000000" w:themeColor="text1"/>
        </w:rPr>
        <w:t>黄花忍冬</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种名：</w:t>
      </w:r>
      <w:r>
        <w:rPr>
          <w:rFonts w:asciiTheme="minorEastAsia" w:hAnsiTheme="minorEastAsia" w:cs="微软雅黑"/>
          <w:color w:val="000000" w:themeColor="text1"/>
          <w:sz w:val="21"/>
          <w:szCs w:val="21"/>
        </w:rPr>
        <w:t>黄花忍冬Lonicera chrysantha Turcz. ex Ledeb.</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w:t>
      </w:r>
      <w:r>
        <w:rPr>
          <w:rFonts w:asciiTheme="minorEastAsia" w:hAnsiTheme="minorEastAsia" w:cs="微软雅黑"/>
          <w:color w:val="000000" w:themeColor="text1"/>
          <w:sz w:val="21"/>
          <w:szCs w:val="21"/>
        </w:rPr>
        <w:t>忍冬科（Caprifoliaceae）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w:t>
      </w:r>
      <w:r>
        <w:rPr>
          <w:rFonts w:asciiTheme="minorEastAsia" w:hAnsiTheme="minorEastAsia" w:cs="微软雅黑"/>
          <w:color w:val="000000" w:themeColor="text1"/>
          <w:sz w:val="21"/>
          <w:szCs w:val="21"/>
        </w:rPr>
        <w:t>忍冬属（Lonicera）</w:t>
      </w:r>
    </w:p>
    <w:p w:rsidR="00DF7475" w:rsidRDefault="00DF7475">
      <w:pPr>
        <w:widowControl w:val="0"/>
        <w:spacing w:after="0" w:line="240" w:lineRule="auto"/>
        <w:ind w:firstLine="720"/>
        <w:jc w:val="both"/>
        <w:rPr>
          <w:rFonts w:asciiTheme="minorEastAsia" w:hAnsiTheme="minorEastAsia" w:cs="微软雅黑"/>
          <w:color w:val="000000" w:themeColor="text1"/>
          <w:sz w:val="21"/>
          <w:szCs w:val="21"/>
        </w:rPr>
      </w:pP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（1）种子形态特征：</w:t>
      </w:r>
      <w:r>
        <w:rPr>
          <w:rFonts w:asciiTheme="minorEastAsia" w:hAnsiTheme="minorEastAsia" w:cs="微软雅黑"/>
          <w:color w:val="000000" w:themeColor="text1"/>
          <w:sz w:val="21"/>
          <w:szCs w:val="21"/>
        </w:rPr>
        <w:t>苞片条形或狭条状披针形，长2.5～8mm；小苞片分离，长约1mm；相邻两萼筒分离，长2～2.5mm，萼齿5，三角形；花冠先自片之间比侧裂片裂得浅，筒内具短柔毛，基部具浅囊；雄蕊5，短于花冠，花丝中部以下密被毛；花柱短于花冠，被短柔毛。浆果红色，球形，直径5～6mm.花期5～6月，果期7～9月。</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（2）分布区域：</w:t>
      </w:r>
      <w:r>
        <w:rPr>
          <w:rFonts w:asciiTheme="minorEastAsia" w:hAnsiTheme="minorEastAsia" w:cs="微软雅黑"/>
          <w:color w:val="000000" w:themeColor="text1"/>
          <w:sz w:val="21"/>
          <w:szCs w:val="21"/>
        </w:rPr>
        <w:t xml:space="preserve"> 国外分布 朝鲜; 俄罗斯东西伯利亚:达乌里; 俄罗斯西伯利亚地区; 俄罗斯西伯利亚东部; 俄罗斯远东地区</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国内分布 黑龙江省， 吉林省， 辽宁省， 内蒙自治区， 北京市， 河北省， 山西省， 陕西省， 甘肃省， 青海省， 山东省， 江苏省， 安徽省， 浙江省， 江西省， 河南省， 湖北省， 湖南省， 重庆市， 四川省， 云南省， 西藏自治区，</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（3）用途：</w:t>
      </w:r>
      <w:r>
        <w:rPr>
          <w:rFonts w:asciiTheme="minorEastAsia" w:hAnsiTheme="minorEastAsia" w:cs="微软雅黑"/>
          <w:color w:val="000000" w:themeColor="text1"/>
          <w:sz w:val="21"/>
          <w:szCs w:val="21"/>
        </w:rPr>
        <w:t xml:space="preserve"> 药用价值</w:t>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2、杜仲</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种名：</w:t>
      </w:r>
      <w:r>
        <w:rPr>
          <w:rFonts w:asciiTheme="minorEastAsia" w:hAnsiTheme="minorEastAsia" w:cs="微软雅黑"/>
          <w:color w:val="000000" w:themeColor="text1"/>
          <w:sz w:val="21"/>
          <w:szCs w:val="21"/>
        </w:rPr>
        <w:t>杜仲（Eucommia ulmoides）</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w:t>
      </w:r>
      <w:r>
        <w:rPr>
          <w:rFonts w:asciiTheme="minorEastAsia" w:hAnsiTheme="minorEastAsia" w:cs="微软雅黑"/>
          <w:color w:val="000000" w:themeColor="text1"/>
          <w:sz w:val="21"/>
          <w:szCs w:val="21"/>
        </w:rPr>
        <w:t>杜仲科</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w:t>
      </w:r>
      <w:r>
        <w:rPr>
          <w:rFonts w:asciiTheme="minorEastAsia" w:hAnsiTheme="minorEastAsia" w:cs="微软雅黑"/>
          <w:color w:val="000000" w:themeColor="text1"/>
          <w:sz w:val="21"/>
          <w:szCs w:val="21"/>
        </w:rPr>
        <w:t>杜仲属</w:t>
      </w:r>
    </w:p>
    <w:p w:rsidR="00DF7475" w:rsidRDefault="00232486" w:rsidP="00464B2E">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（1）种子形态特征：</w:t>
      </w:r>
      <w:r>
        <w:rPr>
          <w:rFonts w:asciiTheme="minorEastAsia" w:hAnsiTheme="minorEastAsia" w:cs="微软雅黑"/>
          <w:color w:val="000000" w:themeColor="text1"/>
          <w:sz w:val="21"/>
          <w:szCs w:val="21"/>
        </w:rPr>
        <w:t>翅果扁而薄，中间稍突，长椭圆形，长3～3.5厘米，宽1～1.5厘米；先端2裂，基部楔形，周围有薄翅。</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（2）分布区域：</w:t>
      </w:r>
      <w:r>
        <w:rPr>
          <w:rFonts w:asciiTheme="minorEastAsia" w:hAnsiTheme="minorEastAsia" w:cs="微软雅黑"/>
          <w:color w:val="000000" w:themeColor="text1"/>
          <w:sz w:val="21"/>
          <w:szCs w:val="21"/>
        </w:rPr>
        <w:t xml:space="preserve">张家界杜仲之乡，世界最大的野生杜仲产地，现江苏国家级大丰林业基地大量人工培育杜仲，另外四川、安徽、陕西、湖北、河南、贵州、云南、江西、甘肃、湖南、广西等地都有种植。 </w:t>
      </w:r>
    </w:p>
    <w:p w:rsidR="00464B2E"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（3）用途：</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ab/>
        <w:t>1.食用价值</w:t>
      </w:r>
    </w:p>
    <w:p w:rsidR="00DF7475" w:rsidRDefault="00232486" w:rsidP="00464B2E">
      <w:pPr>
        <w:widowControl w:val="0"/>
        <w:spacing w:after="0" w:line="240" w:lineRule="auto"/>
        <w:ind w:left="720"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2.工业价值</w:t>
      </w:r>
    </w:p>
    <w:p w:rsidR="00DF7475" w:rsidRDefault="00232486" w:rsidP="00464B2E">
      <w:pPr>
        <w:widowControl w:val="0"/>
        <w:spacing w:after="0" w:line="240" w:lineRule="auto"/>
        <w:ind w:left="720"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3.药用价值</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（4）主要繁殖方法：人工栽培</w:t>
      </w:r>
    </w:p>
    <w:p w:rsidR="00DF7475" w:rsidRDefault="00DF7475">
      <w:pPr>
        <w:ind w:left="1440" w:firstLine="720"/>
        <w:rPr>
          <w:rFonts w:asciiTheme="minorEastAsia" w:hAnsiTheme="minorEastAsia" w:cs="微软雅黑"/>
          <w:color w:val="000000" w:themeColor="text1"/>
          <w:sz w:val="21"/>
          <w:szCs w:val="21"/>
        </w:rPr>
      </w:pPr>
    </w:p>
    <w:p w:rsidR="00DF7475" w:rsidRDefault="00232486">
      <w:pPr>
        <w:ind w:left="2880"/>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附表  种实形态记录表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1"/>
        <w:gridCol w:w="1010"/>
        <w:gridCol w:w="1010"/>
        <w:gridCol w:w="1051"/>
        <w:gridCol w:w="1146"/>
        <w:gridCol w:w="1028"/>
        <w:gridCol w:w="1029"/>
        <w:gridCol w:w="1011"/>
      </w:tblGrid>
      <w:tr w:rsidR="00DF7475">
        <w:tc>
          <w:tcPr>
            <w:tcW w:w="1011" w:type="dxa"/>
            <w:vMerge w:val="restart"/>
            <w:shd w:val="clear" w:color="auto" w:fill="auto"/>
          </w:tcPr>
          <w:p w:rsidR="00DF7475" w:rsidRDefault="00DF7475">
            <w:pPr>
              <w:jc w:val="center"/>
              <w:rPr>
                <w:rFonts w:asciiTheme="minorEastAsia" w:hAnsiTheme="minorEastAsia" w:cs="微软雅黑"/>
                <w:color w:val="000000" w:themeColor="text1"/>
                <w:sz w:val="21"/>
                <w:szCs w:val="21"/>
              </w:rPr>
            </w:pPr>
          </w:p>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编号</w:t>
            </w:r>
          </w:p>
        </w:tc>
        <w:tc>
          <w:tcPr>
            <w:tcW w:w="1010" w:type="dxa"/>
            <w:vMerge w:val="restart"/>
            <w:shd w:val="clear" w:color="auto" w:fill="auto"/>
          </w:tcPr>
          <w:p w:rsidR="00DF7475" w:rsidRDefault="00DF7475">
            <w:pPr>
              <w:jc w:val="center"/>
              <w:rPr>
                <w:rFonts w:asciiTheme="minorEastAsia" w:hAnsiTheme="minorEastAsia" w:cs="微软雅黑"/>
                <w:color w:val="000000" w:themeColor="text1"/>
                <w:sz w:val="21"/>
                <w:szCs w:val="21"/>
              </w:rPr>
            </w:pPr>
          </w:p>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树种</w:t>
            </w:r>
          </w:p>
        </w:tc>
        <w:tc>
          <w:tcPr>
            <w:tcW w:w="1010" w:type="dxa"/>
            <w:vMerge w:val="restart"/>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果实</w:t>
            </w:r>
          </w:p>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类型</w:t>
            </w:r>
          </w:p>
        </w:tc>
        <w:tc>
          <w:tcPr>
            <w:tcW w:w="4254" w:type="dxa"/>
            <w:gridSpan w:val="4"/>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种实外部形态</w:t>
            </w:r>
          </w:p>
        </w:tc>
        <w:tc>
          <w:tcPr>
            <w:tcW w:w="1011" w:type="dxa"/>
            <w:vMerge w:val="restart"/>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备注</w:t>
            </w:r>
          </w:p>
        </w:tc>
      </w:tr>
      <w:tr w:rsidR="00DF7475">
        <w:tc>
          <w:tcPr>
            <w:tcW w:w="1011" w:type="dxa"/>
            <w:vMerge/>
            <w:shd w:val="clear" w:color="auto" w:fill="auto"/>
            <w:vAlign w:val="center"/>
          </w:tcPr>
          <w:p w:rsidR="00DF7475" w:rsidRDefault="00DF7475">
            <w:pPr>
              <w:jc w:val="center"/>
              <w:rPr>
                <w:rFonts w:asciiTheme="minorEastAsia" w:hAnsiTheme="minorEastAsia" w:cs="微软雅黑"/>
                <w:color w:val="000000" w:themeColor="text1"/>
                <w:sz w:val="21"/>
                <w:szCs w:val="21"/>
              </w:rPr>
            </w:pPr>
          </w:p>
        </w:tc>
        <w:tc>
          <w:tcPr>
            <w:tcW w:w="1010" w:type="dxa"/>
            <w:vMerge/>
            <w:shd w:val="clear" w:color="auto" w:fill="auto"/>
            <w:vAlign w:val="center"/>
          </w:tcPr>
          <w:p w:rsidR="00DF7475" w:rsidRDefault="00DF7475">
            <w:pPr>
              <w:jc w:val="center"/>
              <w:rPr>
                <w:rFonts w:asciiTheme="minorEastAsia" w:hAnsiTheme="minorEastAsia" w:cs="微软雅黑"/>
                <w:color w:val="000000" w:themeColor="text1"/>
                <w:sz w:val="21"/>
                <w:szCs w:val="21"/>
              </w:rPr>
            </w:pPr>
          </w:p>
        </w:tc>
        <w:tc>
          <w:tcPr>
            <w:tcW w:w="1010" w:type="dxa"/>
            <w:vMerge/>
            <w:shd w:val="clear" w:color="auto" w:fill="auto"/>
            <w:vAlign w:val="center"/>
          </w:tcPr>
          <w:p w:rsidR="00DF7475" w:rsidRDefault="00DF7475">
            <w:pPr>
              <w:jc w:val="center"/>
              <w:rPr>
                <w:rFonts w:asciiTheme="minorEastAsia" w:hAnsiTheme="minorEastAsia" w:cs="微软雅黑"/>
                <w:color w:val="000000" w:themeColor="text1"/>
                <w:sz w:val="21"/>
                <w:szCs w:val="21"/>
              </w:rPr>
            </w:pP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大小（cm）</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色泽</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其他</w:t>
            </w:r>
          </w:p>
        </w:tc>
        <w:tc>
          <w:tcPr>
            <w:tcW w:w="1011" w:type="dxa"/>
            <w:vMerge/>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w:t>
            </w:r>
          </w:p>
        </w:tc>
        <w:tc>
          <w:tcPr>
            <w:tcW w:w="1010"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铜钱树</w:t>
            </w:r>
          </w:p>
        </w:tc>
        <w:tc>
          <w:tcPr>
            <w:tcW w:w="1010"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核果</w:t>
            </w:r>
          </w:p>
        </w:tc>
        <w:tc>
          <w:tcPr>
            <w:tcW w:w="1051"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2-3.8</w:t>
            </w:r>
          </w:p>
        </w:tc>
        <w:tc>
          <w:tcPr>
            <w:tcW w:w="1146"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草帽状</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红褐色或紫红色</w:t>
            </w:r>
          </w:p>
        </w:tc>
        <w:tc>
          <w:tcPr>
            <w:tcW w:w="1029"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果实无毛</w:t>
            </w:r>
          </w:p>
        </w:tc>
        <w:tc>
          <w:tcPr>
            <w:tcW w:w="1011"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乔木</w:t>
            </w: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w:t>
            </w:r>
          </w:p>
        </w:tc>
        <w:tc>
          <w:tcPr>
            <w:tcW w:w="1010"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重阳木</w:t>
            </w:r>
          </w:p>
        </w:tc>
        <w:tc>
          <w:tcPr>
            <w:tcW w:w="1010"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浆果</w:t>
            </w:r>
          </w:p>
        </w:tc>
        <w:tc>
          <w:tcPr>
            <w:tcW w:w="1051"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0.5-0.7</w:t>
            </w:r>
          </w:p>
        </w:tc>
        <w:tc>
          <w:tcPr>
            <w:tcW w:w="1146"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圆球形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成熟时红褐色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果期10-11月</w:t>
            </w:r>
          </w:p>
        </w:tc>
        <w:tc>
          <w:tcPr>
            <w:tcW w:w="1011"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落叶乔木</w:t>
            </w: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lastRenderedPageBreak/>
              <w:t>3</w:t>
            </w:r>
          </w:p>
        </w:tc>
        <w:tc>
          <w:tcPr>
            <w:tcW w:w="1010"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桑</w:t>
            </w:r>
          </w:p>
        </w:tc>
        <w:tc>
          <w:tcPr>
            <w:tcW w:w="1010"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聚花果</w:t>
            </w:r>
          </w:p>
        </w:tc>
        <w:tc>
          <w:tcPr>
            <w:tcW w:w="1051"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1-2.5</w:t>
            </w:r>
          </w:p>
        </w:tc>
        <w:tc>
          <w:tcPr>
            <w:tcW w:w="1146"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椭圆形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红褐色或暗紫色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果期5-8月</w:t>
            </w:r>
          </w:p>
        </w:tc>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乔木或为灌木</w:t>
            </w: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4</w:t>
            </w:r>
          </w:p>
        </w:tc>
        <w:tc>
          <w:tcPr>
            <w:tcW w:w="1010"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文冠果</w:t>
            </w:r>
          </w:p>
        </w:tc>
        <w:tc>
          <w:tcPr>
            <w:tcW w:w="1010"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蒴果</w:t>
            </w:r>
          </w:p>
        </w:tc>
        <w:tc>
          <w:tcPr>
            <w:tcW w:w="1051"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长达1.8</w:t>
            </w:r>
          </w:p>
        </w:tc>
        <w:tc>
          <w:tcPr>
            <w:tcW w:w="1146"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球形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黑色而有光泽</w:t>
            </w:r>
          </w:p>
        </w:tc>
        <w:tc>
          <w:tcPr>
            <w:tcW w:w="1029" w:type="dxa"/>
            <w:shd w:val="clear" w:color="auto" w:fill="auto"/>
          </w:tcPr>
          <w:p w:rsidR="00DF7475" w:rsidRDefault="00232486">
            <w:pPr>
              <w:spacing w:line="480" w:lineRule="auto"/>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果期秋初</w:t>
            </w:r>
          </w:p>
        </w:tc>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落叶灌木或小乔木</w:t>
            </w: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5</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胡杨</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蒴果</w:t>
            </w:r>
          </w:p>
        </w:tc>
        <w:tc>
          <w:tcPr>
            <w:tcW w:w="1051"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146"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028"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029"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6</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银杏</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核果</w:t>
            </w:r>
          </w:p>
        </w:tc>
        <w:tc>
          <w:tcPr>
            <w:tcW w:w="1051" w:type="dxa"/>
            <w:shd w:val="clear" w:color="auto" w:fill="auto"/>
          </w:tcPr>
          <w:p w:rsidR="00DF7475" w:rsidRDefault="00232486">
            <w:pP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长2.5-3.5</w:t>
            </w:r>
          </w:p>
        </w:tc>
        <w:tc>
          <w:tcPr>
            <w:tcW w:w="1146" w:type="dxa"/>
            <w:shd w:val="clear" w:color="auto" w:fill="auto"/>
          </w:tcPr>
          <w:p w:rsidR="00DF7475" w:rsidRDefault="00232486">
            <w:pPr>
              <w:pStyle w:val="10"/>
              <w:rPr>
                <w:rFonts w:asciiTheme="minorEastAsia" w:eastAsiaTheme="minorEastAsia" w:hAnsiTheme="minorEastAsia" w:cs="微软雅黑"/>
                <w:color w:val="000000" w:themeColor="text1"/>
                <w:kern w:val="0"/>
              </w:rPr>
            </w:pPr>
            <w:r>
              <w:rPr>
                <w:rFonts w:asciiTheme="minorEastAsia" w:eastAsiaTheme="minorEastAsia" w:hAnsiTheme="minorEastAsia" w:cs="微软雅黑"/>
                <w:color w:val="000000" w:themeColor="text1"/>
                <w:kern w:val="0"/>
              </w:rPr>
              <w:t>椭圆形至近球形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淡黄色或橙黄色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胚乳丰富</w:t>
            </w:r>
          </w:p>
        </w:tc>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落叶乔木</w:t>
            </w: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7</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臭椿</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核果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长</w:t>
            </w:r>
            <w:r>
              <w:rPr>
                <w:rFonts w:asciiTheme="minorEastAsia" w:hAnsiTheme="minorEastAsia" w:cs="微软雅黑" w:hint="eastAsia"/>
                <w:color w:val="000000" w:themeColor="text1"/>
                <w:sz w:val="21"/>
                <w:szCs w:val="21"/>
              </w:rPr>
              <w:t>3-5</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矩圆状椭圆形</w:t>
            </w:r>
          </w:p>
        </w:tc>
        <w:tc>
          <w:tcPr>
            <w:tcW w:w="1028" w:type="dxa"/>
            <w:shd w:val="clear" w:color="auto" w:fill="auto"/>
          </w:tcPr>
          <w:p w:rsidR="00DF7475" w:rsidRDefault="00232486">
            <w:pP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黄色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种子含油</w:t>
            </w:r>
            <w:r>
              <w:rPr>
                <w:rFonts w:asciiTheme="minorEastAsia" w:hAnsiTheme="minorEastAsia" w:cs="微软雅黑" w:hint="eastAsia"/>
                <w:color w:val="000000" w:themeColor="text1"/>
                <w:sz w:val="21"/>
                <w:szCs w:val="21"/>
              </w:rPr>
              <w:t>35%</w:t>
            </w:r>
          </w:p>
        </w:tc>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落叶乔木</w:t>
            </w: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8</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山杏</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核果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1-3</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卵圆形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黄色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成熟后开裂</w:t>
            </w:r>
          </w:p>
        </w:tc>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落叶乔木</w:t>
            </w: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9</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青钱柳</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核果</w:t>
            </w:r>
          </w:p>
        </w:tc>
        <w:tc>
          <w:tcPr>
            <w:tcW w:w="1051"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146"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028"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029"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10</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茶梨</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浆果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直径</w:t>
            </w:r>
            <w:r>
              <w:rPr>
                <w:rFonts w:asciiTheme="minorEastAsia" w:hAnsiTheme="minorEastAsia" w:cs="微软雅黑" w:hint="eastAsia"/>
                <w:color w:val="000000" w:themeColor="text1"/>
                <w:sz w:val="21"/>
                <w:szCs w:val="21"/>
              </w:rPr>
              <w:t>2-</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卵圆形或圆形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红色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w:t>
            </w:r>
            <w:r>
              <w:rPr>
                <w:rFonts w:asciiTheme="minorEastAsia" w:hAnsiTheme="minorEastAsia" w:cs="微软雅黑" w:hint="eastAsia"/>
                <w:color w:val="000000" w:themeColor="text1"/>
                <w:sz w:val="21"/>
                <w:szCs w:val="21"/>
              </w:rPr>
              <w:t>1-3</w:t>
            </w:r>
          </w:p>
        </w:tc>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乔木</w:t>
            </w: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11</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茅栗</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坚果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直径</w:t>
            </w:r>
            <w:r>
              <w:rPr>
                <w:rFonts w:asciiTheme="minorEastAsia" w:hAnsiTheme="minorEastAsia" w:cs="微软雅黑" w:hint="eastAsia"/>
                <w:color w:val="000000" w:themeColor="text1"/>
                <w:sz w:val="21"/>
                <w:szCs w:val="21"/>
              </w:rPr>
              <w:t>3-5</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扁球状</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暗褐色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w:t>
            </w:r>
            <w:r>
              <w:rPr>
                <w:rFonts w:asciiTheme="minorEastAsia" w:hAnsiTheme="minorEastAsia" w:cs="微软雅黑" w:hint="eastAsia"/>
                <w:color w:val="000000" w:themeColor="text1"/>
                <w:sz w:val="21"/>
                <w:szCs w:val="21"/>
              </w:rPr>
              <w:t>5-7</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12</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千年桐</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核果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直径</w:t>
            </w:r>
            <w:r>
              <w:rPr>
                <w:rFonts w:asciiTheme="minorEastAsia" w:hAnsiTheme="minorEastAsia" w:cs="微软雅黑" w:hint="eastAsia"/>
                <w:color w:val="000000" w:themeColor="text1"/>
                <w:sz w:val="21"/>
                <w:szCs w:val="21"/>
              </w:rPr>
              <w:t>3-5</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扁球状</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暗绿色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w:t>
            </w:r>
            <w:r>
              <w:rPr>
                <w:rFonts w:asciiTheme="minorEastAsia" w:hAnsiTheme="minorEastAsia" w:cs="微软雅黑" w:hint="eastAsia"/>
                <w:color w:val="000000" w:themeColor="text1"/>
                <w:sz w:val="21"/>
                <w:szCs w:val="21"/>
              </w:rPr>
              <w:t>4-5</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13</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肥皂荚</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英果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直径约</w:t>
            </w:r>
            <w:r>
              <w:rPr>
                <w:rFonts w:asciiTheme="minorEastAsia" w:hAnsiTheme="minorEastAsia" w:cs="微软雅黑" w:hint="eastAsia"/>
                <w:color w:val="000000" w:themeColor="text1"/>
                <w:sz w:val="21"/>
                <w:szCs w:val="21"/>
              </w:rPr>
              <w:t>2</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近球形而</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黑色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8月结果</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14</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杜仲</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坚果翅果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坚果长</w:t>
            </w:r>
            <w:r>
              <w:rPr>
                <w:rFonts w:asciiTheme="minorEastAsia" w:hAnsiTheme="minorEastAsia" w:cs="微软雅黑" w:hint="eastAsia"/>
                <w:color w:val="000000" w:themeColor="text1"/>
                <w:sz w:val="21"/>
                <w:szCs w:val="21"/>
              </w:rPr>
              <w:t>1.4-1.5宽0.3翅果长3.0-3.5</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扁平线形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暗褐色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早春开花</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15</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柏木</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球果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长约</w:t>
            </w:r>
            <w:r>
              <w:rPr>
                <w:rFonts w:asciiTheme="minorEastAsia" w:hAnsiTheme="minorEastAsia" w:cs="微软雅黑" w:hint="eastAsia"/>
                <w:color w:val="000000" w:themeColor="text1"/>
                <w:sz w:val="21"/>
                <w:szCs w:val="21"/>
              </w:rPr>
              <w:t>0.25</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倒卵状</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淡褐色</w:t>
            </w:r>
          </w:p>
        </w:tc>
        <w:tc>
          <w:tcPr>
            <w:tcW w:w="1029"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16</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大冷饭团</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浆果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1.0-4.0</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长圆形货到卵形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淡红褐色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w:t>
            </w:r>
            <w:r>
              <w:rPr>
                <w:rFonts w:asciiTheme="minorEastAsia" w:hAnsiTheme="minorEastAsia" w:cs="微软雅黑" w:hint="eastAsia"/>
                <w:color w:val="000000" w:themeColor="text1"/>
                <w:sz w:val="21"/>
                <w:szCs w:val="21"/>
              </w:rPr>
              <w:t>8-10月</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17</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干香柏</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坚果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长</w:t>
            </w:r>
            <w:r>
              <w:rPr>
                <w:rFonts w:asciiTheme="minorEastAsia" w:hAnsiTheme="minorEastAsia" w:cs="微软雅黑" w:hint="eastAsia"/>
                <w:color w:val="000000" w:themeColor="text1"/>
                <w:sz w:val="21"/>
                <w:szCs w:val="21"/>
              </w:rPr>
              <w:t>0.3-0.45</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两侧具窄翅</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褐色</w:t>
            </w:r>
          </w:p>
        </w:tc>
        <w:tc>
          <w:tcPr>
            <w:tcW w:w="1029"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18</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风吹楠</w:t>
            </w:r>
          </w:p>
          <w:p w:rsidR="00DF7475" w:rsidRDefault="00DF7475">
            <w:pPr>
              <w:jc w:val="center"/>
              <w:rPr>
                <w:rFonts w:asciiTheme="minorEastAsia" w:hAnsiTheme="minorEastAsia" w:cs="微软雅黑"/>
                <w:color w:val="000000" w:themeColor="text1"/>
                <w:sz w:val="21"/>
                <w:szCs w:val="21"/>
              </w:rPr>
            </w:pPr>
          </w:p>
        </w:tc>
        <w:tc>
          <w:tcPr>
            <w:tcW w:w="1010"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051"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146" w:type="dxa"/>
            <w:shd w:val="clear" w:color="auto" w:fill="auto"/>
          </w:tcPr>
          <w:p w:rsidR="00DF7475" w:rsidRDefault="00DF7475">
            <w:pPr>
              <w:jc w:val="center"/>
              <w:rPr>
                <w:rFonts w:asciiTheme="minorEastAsia" w:hAnsiTheme="minorEastAsia" w:cs="微软雅黑"/>
                <w:color w:val="000000" w:themeColor="text1"/>
                <w:sz w:val="21"/>
                <w:szCs w:val="21"/>
              </w:rPr>
            </w:pP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干时淡红褐色</w:t>
            </w:r>
          </w:p>
          <w:p w:rsidR="00DF7475" w:rsidRDefault="00DF7475">
            <w:pPr>
              <w:jc w:val="center"/>
              <w:rPr>
                <w:rFonts w:asciiTheme="minorEastAsia" w:hAnsiTheme="minorEastAsia" w:cs="微软雅黑"/>
                <w:color w:val="000000" w:themeColor="text1"/>
                <w:sz w:val="21"/>
                <w:szCs w:val="21"/>
              </w:rPr>
            </w:pP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花期8-10月，果期3-5月</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lastRenderedPageBreak/>
              <w:t>19</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黑松</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坚果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长</w:t>
            </w:r>
            <w:r>
              <w:rPr>
                <w:rFonts w:asciiTheme="minorEastAsia" w:hAnsiTheme="minorEastAsia" w:cs="微软雅黑" w:hint="eastAsia"/>
                <w:color w:val="000000" w:themeColor="text1"/>
                <w:sz w:val="21"/>
                <w:szCs w:val="21"/>
              </w:rPr>
              <w:t>0.5-0.7</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倒卵状椭圆形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灰褐色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w:t>
            </w:r>
            <w:r>
              <w:rPr>
                <w:rFonts w:asciiTheme="minorEastAsia" w:hAnsiTheme="minorEastAsia" w:cs="微软雅黑" w:hint="eastAsia"/>
                <w:color w:val="000000" w:themeColor="text1"/>
                <w:sz w:val="21"/>
                <w:szCs w:val="21"/>
              </w:rPr>
              <w:t>4-5月</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20</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桃花心木</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蒴果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长1.8，翘长7</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长条形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黄色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果期10-11月</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21</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八角</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聚合果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长0.7-1，宽0.4-0.6厚0.25-3</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ab/>
            </w:r>
            <w:r>
              <w:rPr>
                <w:rFonts w:asciiTheme="minorEastAsia" w:hAnsiTheme="minorEastAsia" w:cs="微软雅黑"/>
                <w:color w:val="000000" w:themeColor="text1"/>
                <w:sz w:val="21"/>
                <w:szCs w:val="21"/>
              </w:rPr>
              <w:tab/>
            </w:r>
            <w:r>
              <w:rPr>
                <w:rFonts w:asciiTheme="minorEastAsia" w:hAnsiTheme="minorEastAsia" w:cs="微软雅黑" w:hint="eastAsia"/>
                <w:color w:val="000000" w:themeColor="text1"/>
                <w:sz w:val="21"/>
                <w:szCs w:val="21"/>
              </w:rPr>
              <w:t>米形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灰色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蓇葖呈八角形</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22</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水曲柳</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坚果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长3-3.5宽0.6-0.9中部最宽</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先端钝圆、截形或微凹</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灰褐色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花期4月，果脐8-9月</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23</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青冈</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聚花果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直径1-2.5</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椭圆形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红褐色或暗紫色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果期5-8月</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24</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粗榧</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坚果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长</w:t>
            </w:r>
            <w:r>
              <w:rPr>
                <w:rFonts w:asciiTheme="minorEastAsia" w:hAnsiTheme="minorEastAsia" w:cs="微软雅黑" w:hint="eastAsia"/>
                <w:color w:val="000000" w:themeColor="text1"/>
                <w:sz w:val="21"/>
                <w:szCs w:val="21"/>
              </w:rPr>
              <w:t>1.8-2.5</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卵圆形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绿变紫褐色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w:t>
            </w:r>
            <w:r>
              <w:rPr>
                <w:rFonts w:asciiTheme="minorEastAsia" w:hAnsiTheme="minorEastAsia" w:cs="微软雅黑" w:hint="eastAsia"/>
                <w:color w:val="000000" w:themeColor="text1"/>
                <w:sz w:val="21"/>
                <w:szCs w:val="21"/>
              </w:rPr>
              <w:t>3-4月</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25</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铁杉</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球果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0.7-0.9</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椭圆形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淡褐色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w:t>
            </w:r>
            <w:r>
              <w:rPr>
                <w:rFonts w:asciiTheme="minorEastAsia" w:hAnsiTheme="minorEastAsia" w:cs="微软雅黑" w:hint="eastAsia"/>
                <w:color w:val="000000" w:themeColor="text1"/>
                <w:sz w:val="21"/>
                <w:szCs w:val="21"/>
              </w:rPr>
              <w:t>4月</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26</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栓皮栎</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坚果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1.5-1.8</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宽卵形或椭圆形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栗褐色，紫色纵纹</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w:t>
            </w:r>
            <w:r>
              <w:rPr>
                <w:rFonts w:asciiTheme="minorEastAsia" w:hAnsiTheme="minorEastAsia" w:cs="微软雅黑" w:hint="eastAsia"/>
                <w:color w:val="000000" w:themeColor="text1"/>
                <w:sz w:val="21"/>
                <w:szCs w:val="21"/>
              </w:rPr>
              <w:t>5-6</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27</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白玉兰</w:t>
            </w:r>
          </w:p>
          <w:p w:rsidR="00DF7475" w:rsidRDefault="00DF7475">
            <w:pPr>
              <w:jc w:val="center"/>
              <w:rPr>
                <w:rFonts w:asciiTheme="minorEastAsia" w:hAnsiTheme="minorEastAsia" w:cs="微软雅黑"/>
                <w:color w:val="000000" w:themeColor="text1"/>
                <w:sz w:val="21"/>
                <w:szCs w:val="21"/>
              </w:rPr>
            </w:pP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蓇葖果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长</w:t>
            </w:r>
            <w:r>
              <w:rPr>
                <w:rFonts w:asciiTheme="minorEastAsia" w:hAnsiTheme="minorEastAsia" w:cs="微软雅黑" w:hint="eastAsia"/>
                <w:color w:val="000000" w:themeColor="text1"/>
                <w:sz w:val="21"/>
                <w:szCs w:val="21"/>
              </w:rPr>
              <w:t>3.-6</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具鲜红色假种皮</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暗红色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w:t>
            </w:r>
            <w:r>
              <w:rPr>
                <w:rFonts w:asciiTheme="minorEastAsia" w:hAnsiTheme="minorEastAsia" w:cs="微软雅黑" w:hint="eastAsia"/>
                <w:color w:val="000000" w:themeColor="text1"/>
                <w:sz w:val="21"/>
                <w:szCs w:val="21"/>
              </w:rPr>
              <w:t>3月 6-7月成熟</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28</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幕帘</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蓇葖果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长</w:t>
            </w:r>
            <w:r>
              <w:rPr>
                <w:rFonts w:asciiTheme="minorEastAsia" w:hAnsiTheme="minorEastAsia" w:cs="微软雅黑" w:hint="eastAsia"/>
                <w:color w:val="000000" w:themeColor="text1"/>
                <w:sz w:val="21"/>
                <w:szCs w:val="21"/>
              </w:rPr>
              <w:t>2.0-5.0</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蓇葖露出</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红色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花期五月</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29</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台湾相思</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荚果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长</w:t>
            </w:r>
            <w:r>
              <w:rPr>
                <w:rFonts w:asciiTheme="minorEastAsia" w:hAnsiTheme="minorEastAsia" w:cs="微软雅黑" w:hint="eastAsia"/>
                <w:color w:val="000000" w:themeColor="text1"/>
                <w:sz w:val="21"/>
                <w:szCs w:val="21"/>
              </w:rPr>
              <w:t>0.5-0.7</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椭圆形</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暗绿色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w:t>
            </w:r>
            <w:r>
              <w:rPr>
                <w:rFonts w:asciiTheme="minorEastAsia" w:hAnsiTheme="minorEastAsia" w:cs="微软雅黑" w:hint="eastAsia"/>
                <w:color w:val="000000" w:themeColor="text1"/>
                <w:sz w:val="21"/>
                <w:szCs w:val="21"/>
              </w:rPr>
              <w:t>4-5</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r w:rsidR="00DF7475">
        <w:tc>
          <w:tcPr>
            <w:tcW w:w="101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30</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上思青冈</w:t>
            </w:r>
          </w:p>
        </w:tc>
        <w:tc>
          <w:tcPr>
            <w:tcW w:w="1010"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坚果</w:t>
            </w:r>
          </w:p>
        </w:tc>
        <w:tc>
          <w:tcPr>
            <w:tcW w:w="1051"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长</w:t>
            </w:r>
            <w:r>
              <w:rPr>
                <w:rFonts w:asciiTheme="minorEastAsia" w:hAnsiTheme="minorEastAsia" w:cs="微软雅黑" w:hint="eastAsia"/>
                <w:color w:val="000000" w:themeColor="text1"/>
                <w:sz w:val="21"/>
                <w:szCs w:val="21"/>
              </w:rPr>
              <w:t>1.5-2.0</w:t>
            </w:r>
          </w:p>
        </w:tc>
        <w:tc>
          <w:tcPr>
            <w:tcW w:w="1146"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有翅</w:t>
            </w:r>
          </w:p>
        </w:tc>
        <w:tc>
          <w:tcPr>
            <w:tcW w:w="1028"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暗绿色</w:t>
            </w:r>
          </w:p>
        </w:tc>
        <w:tc>
          <w:tcPr>
            <w:tcW w:w="1029" w:type="dxa"/>
            <w:shd w:val="clear" w:color="auto" w:fill="auto"/>
          </w:tcPr>
          <w:p w:rsidR="00DF7475" w:rsidRDefault="00232486">
            <w:pPr>
              <w:jc w:val="center"/>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花期</w:t>
            </w:r>
            <w:r>
              <w:rPr>
                <w:rFonts w:asciiTheme="minorEastAsia" w:hAnsiTheme="minorEastAsia" w:cs="微软雅黑" w:hint="eastAsia"/>
                <w:color w:val="000000" w:themeColor="text1"/>
                <w:sz w:val="21"/>
                <w:szCs w:val="21"/>
              </w:rPr>
              <w:t>6-7</w:t>
            </w:r>
          </w:p>
        </w:tc>
        <w:tc>
          <w:tcPr>
            <w:tcW w:w="1011" w:type="dxa"/>
            <w:shd w:val="clear" w:color="auto" w:fill="auto"/>
          </w:tcPr>
          <w:p w:rsidR="00DF7475" w:rsidRDefault="00DF7475">
            <w:pPr>
              <w:jc w:val="center"/>
              <w:rPr>
                <w:rFonts w:asciiTheme="minorEastAsia" w:hAnsiTheme="minorEastAsia" w:cs="微软雅黑"/>
                <w:color w:val="000000" w:themeColor="text1"/>
                <w:sz w:val="21"/>
                <w:szCs w:val="21"/>
              </w:rPr>
            </w:pPr>
          </w:p>
        </w:tc>
      </w:tr>
    </w:tbl>
    <w:p w:rsidR="00DF7475" w:rsidRDefault="00DF7475">
      <w:pPr>
        <w:rPr>
          <w:rFonts w:asciiTheme="minorEastAsia" w:hAnsiTheme="minorEastAsia" w:cs="微软雅黑"/>
          <w:color w:val="000000" w:themeColor="text1"/>
          <w:sz w:val="21"/>
          <w:szCs w:val="21"/>
        </w:rPr>
      </w:pPr>
    </w:p>
    <w:p w:rsidR="002969C8" w:rsidRDefault="002969C8">
      <w:pPr>
        <w:rPr>
          <w:rFonts w:asciiTheme="minorEastAsia" w:hAnsiTheme="minorEastAsia" w:cs="微软雅黑"/>
          <w:color w:val="000000" w:themeColor="text1"/>
          <w:sz w:val="21"/>
          <w:szCs w:val="21"/>
        </w:rPr>
      </w:pPr>
    </w:p>
    <w:p w:rsidR="002969C8" w:rsidRDefault="002969C8">
      <w:pPr>
        <w:rPr>
          <w:rFonts w:asciiTheme="minorEastAsia" w:hAnsiTheme="minorEastAsia" w:cs="微软雅黑"/>
          <w:color w:val="000000" w:themeColor="text1"/>
          <w:sz w:val="21"/>
          <w:szCs w:val="21"/>
        </w:rPr>
      </w:pPr>
    </w:p>
    <w:p w:rsidR="002969C8" w:rsidRDefault="002969C8">
      <w:pPr>
        <w:rPr>
          <w:rFonts w:asciiTheme="minorEastAsia" w:hAnsiTheme="minorEastAsia" w:cs="微软雅黑"/>
          <w:color w:val="000000" w:themeColor="text1"/>
          <w:sz w:val="21"/>
          <w:szCs w:val="21"/>
        </w:rPr>
      </w:pPr>
    </w:p>
    <w:p w:rsidR="00DF7475" w:rsidRDefault="00232486" w:rsidP="00464B2E">
      <w:pPr>
        <w:pStyle w:val="1"/>
        <w:numPr>
          <w:ilvl w:val="0"/>
          <w:numId w:val="1"/>
        </w:numPr>
        <w:jc w:val="center"/>
        <w:rPr>
          <w:rFonts w:asciiTheme="minorEastAsia" w:hAnsiTheme="minorEastAsia"/>
          <w:b/>
          <w:color w:val="000000" w:themeColor="text1"/>
          <w:sz w:val="44"/>
          <w:szCs w:val="44"/>
        </w:rPr>
      </w:pPr>
      <w:r>
        <w:rPr>
          <w:rFonts w:asciiTheme="minorEastAsia" w:hAnsiTheme="minorEastAsia" w:hint="eastAsia"/>
          <w:b/>
          <w:color w:val="000000" w:themeColor="text1"/>
          <w:sz w:val="44"/>
          <w:szCs w:val="44"/>
        </w:rPr>
        <w:lastRenderedPageBreak/>
        <w:t>平原地区人工林培育实习报告</w:t>
      </w:r>
    </w:p>
    <w:p w:rsidR="00DF7475" w:rsidRDefault="00232486" w:rsidP="00464B2E">
      <w:pPr>
        <w:ind w:left="360"/>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地点：昌平地区人工林</w:t>
      </w:r>
      <w:r>
        <w:rPr>
          <w:rFonts w:asciiTheme="minorEastAsia" w:hAnsiTheme="minorEastAsia" w:cs="微软雅黑" w:hint="eastAsia"/>
          <w:color w:val="000000" w:themeColor="text1"/>
          <w:sz w:val="21"/>
          <w:szCs w:val="21"/>
        </w:rPr>
        <w:tab/>
        <w:t>指导老师：席本野；助教：王艺</w:t>
      </w:r>
    </w:p>
    <w:p w:rsidR="00DF7475" w:rsidRDefault="00232486">
      <w:pPr>
        <w:widowControl w:val="0"/>
        <w:spacing w:after="0" w:line="240" w:lineRule="auto"/>
        <w:jc w:val="both"/>
        <w:rPr>
          <w:rFonts w:asciiTheme="minorEastAsia" w:hAnsiTheme="minorEastAsia" w:cs="微软雅黑"/>
          <w:color w:val="000000" w:themeColor="text1"/>
          <w:sz w:val="21"/>
          <w:szCs w:val="21"/>
        </w:rPr>
      </w:pPr>
      <w:r>
        <w:rPr>
          <w:rFonts w:asciiTheme="minorEastAsia" w:hAnsiTheme="minorEastAsia" w:cs="微软雅黑"/>
          <w:b/>
          <w:color w:val="000000" w:themeColor="text1"/>
          <w:sz w:val="26"/>
          <w:szCs w:val="26"/>
        </w:rPr>
        <w:t>1.</w:t>
      </w:r>
      <w:r w:rsidR="00C31CD8">
        <w:rPr>
          <w:rFonts w:asciiTheme="minorEastAsia" w:hAnsiTheme="minorEastAsia" w:cs="微软雅黑" w:hint="eastAsia"/>
          <w:b/>
          <w:color w:val="000000" w:themeColor="text1"/>
          <w:sz w:val="26"/>
          <w:szCs w:val="26"/>
        </w:rPr>
        <w:t>平原造林地点</w:t>
      </w:r>
      <w:bookmarkStart w:id="5" w:name="_GoBack"/>
      <w:bookmarkEnd w:id="5"/>
      <w:r>
        <w:rPr>
          <w:rFonts w:asciiTheme="minorEastAsia" w:hAnsiTheme="minorEastAsia" w:cs="微软雅黑" w:hint="eastAsia"/>
          <w:color w:val="000000" w:themeColor="text1"/>
          <w:sz w:val="21"/>
          <w:szCs w:val="21"/>
        </w:rPr>
        <w:t>：四旁地，废弃砂石坑，建筑腾退地，坑塘湿地。</w:t>
      </w: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hint="eastAsia"/>
          <w:b/>
          <w:color w:val="000000" w:themeColor="text1"/>
          <w:sz w:val="26"/>
          <w:szCs w:val="26"/>
        </w:rPr>
        <w:t>2.百万亩平原造林计划</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北京全市森林覆盖率达到了37%，相对于山区50.97%的森林覆盖率而言，平原地区仅为14.85%，大大低于全市平均水平。在平原地区开展大规模的植树造林工程，不仅可以有效地减少灌溉用水，而且可以大幅度缓解热岛效应，产生良好的生态效益。经国务院同意，北京市决定在全市平原地区开展大规模植树造林，今年确定20万亩目标。</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今年北京市20万亩平原造林工程实施范围将紧紧围绕“两环、三带、九楔、多廊”的空间布局，按照相对集中连片、成带连网的原则，着重在六环路两侧、城乡结合部50个重点村拆迁腾退地区，以及重点河流道路两侧和荒滩荒地、航空走廊和机场周边、南水北调干线和配套管网范围等地区实施造林绿化，重点搞好首都机场周边和航空走廊，北中轴奥林匹克森林公园向北延伸至六环路，京沪高速（原京津塘高速）以及永定河两侧等重点区域绿化，加快推进楔形绿地建设，构建大规模的带状及区域生态体系。</w:t>
      </w: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b/>
          <w:color w:val="000000" w:themeColor="text1"/>
          <w:sz w:val="26"/>
          <w:szCs w:val="26"/>
        </w:rPr>
        <w:t>3</w:t>
      </w:r>
      <w:r>
        <w:rPr>
          <w:rFonts w:asciiTheme="minorEastAsia" w:hAnsiTheme="minorEastAsia" w:cs="微软雅黑" w:hint="eastAsia"/>
          <w:b/>
          <w:color w:val="000000" w:themeColor="text1"/>
          <w:sz w:val="26"/>
          <w:szCs w:val="26"/>
        </w:rPr>
        <w:t>灌溉技术</w:t>
      </w:r>
    </w:p>
    <w:p w:rsidR="00DF7475" w:rsidRDefault="00232486">
      <w:pPr>
        <w:widowControl w:val="0"/>
        <w:spacing w:after="0" w:line="240" w:lineRule="auto"/>
        <w:rPr>
          <w:rFonts w:asciiTheme="minorEastAsia" w:hAnsiTheme="minorEastAsia" w:cs="微软雅黑"/>
          <w:b/>
          <w:color w:val="000000" w:themeColor="text1"/>
        </w:rPr>
      </w:pPr>
      <w:r>
        <w:rPr>
          <w:rFonts w:asciiTheme="minorEastAsia" w:hAnsiTheme="minorEastAsia" w:cs="微软雅黑" w:hint="eastAsia"/>
          <w:b/>
          <w:color w:val="000000" w:themeColor="text1"/>
        </w:rPr>
        <w:t>3.1滴灌技术</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滴灌(drip irrigation)是利用塑料管道将水通过直径约10mm毛管上的孔口或滴头送到作物根部进行局部灌溉。它是目前干旱缺水地区最有效的一种节水灌溉方式，水的利用率可达95%。滴灌较喷灌具有更高的节水增产效果，同时可以结合施肥，提高肥效一倍以上。可适用于果树、蔬菜、经济作物以及温室大棚灌溉，在干旱缺水的地方也可用于大田作物灌溉。其不足之处是滴头易结垢和堵塞，因此应对水源进行严格的过滤处理。</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优点：节水、节肥、省工；控制温度和湿度；保持土壤结构；改善品质、增产增效。</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缺点：易引起堵塞；可能引起盐分积累；可能限制根系的发展。</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特点：1.省水省工，增产增收。因为灌溉时，水不在空中运动，不打湿叶面，也没有有效湿润面积以外的土壤表面蒸发，故直接损耗于蒸发的水量最少;容易控制水量，不致产生地面径流和土壤深层渗漏。故可以比喷灌节省水35-75%。对水源少和缺水的山区实现水利化开辟了新途径。 由于株间未供应充足的水分，杂草不易生长，因而作物与杂草争夺养分的干扰大为减轻，减少了除草用工。由于作物根区能够保持着最佳供水状态和供肥状态，故能增产。</w:t>
      </w:r>
    </w:p>
    <w:p w:rsidR="00DF7475" w:rsidRDefault="00232486">
      <w:pPr>
        <w:widowControl w:val="0"/>
        <w:spacing w:after="0" w:line="240" w:lineRule="auto"/>
        <w:jc w:val="both"/>
        <w:rPr>
          <w:rFonts w:asciiTheme="minorEastAsia" w:hAnsiTheme="minorEastAsia" w:cs="微软雅黑"/>
          <w:b/>
          <w:color w:val="000000" w:themeColor="text1"/>
        </w:rPr>
      </w:pPr>
      <w:r>
        <w:rPr>
          <w:rFonts w:asciiTheme="minorEastAsia" w:hAnsiTheme="minorEastAsia" w:cs="微软雅黑" w:hint="eastAsia"/>
          <w:b/>
          <w:color w:val="000000" w:themeColor="text1"/>
        </w:rPr>
        <w:t>3.2渗灌技术</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渗灌，即地下灌溉，是利用地下管道将灌溉水输入田间埋于地下一定深度的渗水管道或鼠洞内，借助土壤毛细管作用湿润土壤的灌水方法。</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优点：灌水后土壤仍保持疏松状态；能减少杂草生长和植物病虫害；渗灌系统流量小，压力低。</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缺点：表层土壤湿度较差，不利于作物种子发芽和幼苗生长，也不利于浅根作物生长；投资高，施工复杂；易产生深层渗漏。</w:t>
      </w: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hint="eastAsia"/>
          <w:b/>
          <w:color w:val="000000" w:themeColor="text1"/>
          <w:sz w:val="26"/>
          <w:szCs w:val="26"/>
        </w:rPr>
        <w:t>4客土法</w:t>
      </w:r>
    </w:p>
    <w:p w:rsidR="00DF7475" w:rsidRDefault="00232486">
      <w:pPr>
        <w:ind w:firstLine="720"/>
        <w:rPr>
          <w:rFonts w:asciiTheme="minorEastAsia" w:hAnsiTheme="minorEastAsia" w:cs="微软雅黑"/>
          <w:b/>
          <w:color w:val="000000" w:themeColor="text1"/>
          <w:sz w:val="26"/>
          <w:szCs w:val="26"/>
        </w:rPr>
      </w:pPr>
      <w:r>
        <w:rPr>
          <w:rFonts w:asciiTheme="minorEastAsia" w:hAnsiTheme="minorEastAsia" w:cs="微软雅黑" w:hint="eastAsia"/>
          <w:color w:val="000000" w:themeColor="text1"/>
          <w:sz w:val="21"/>
          <w:szCs w:val="21"/>
        </w:rPr>
        <w:t>客土是指非当地原生的、由别处移来用于置换原生土的外地土壤，通常是指质地好的壤土(沙壤土)或人工土壤。制作满足这些条件的客土，仅依靠自然土壤是不够的，还需人工添加其他物质。在自然土壤中所应添加的其他物质为:</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 xml:space="preserve"> 1)纤维材料，即可增加客土的有机质含量，又可防止土壤粒子散落;</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 xml:space="preserve"> 2)各类肥料(无机肥和有机肥)，提供植物生长所需营养元素;</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lastRenderedPageBreak/>
        <w:t xml:space="preserve"> 3)土壤改良剂(如保水剂、粘合剂和土壤稳定剂</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 xml:space="preserve"> ，提高客土保水性，增强团粒结构和稳定性。</w:t>
      </w:r>
    </w:p>
    <w:p w:rsidR="001E410B" w:rsidRDefault="001E410B">
      <w:pPr>
        <w:widowControl w:val="0"/>
        <w:spacing w:after="0" w:line="240" w:lineRule="auto"/>
        <w:ind w:firstLine="720"/>
        <w:jc w:val="both"/>
        <w:rPr>
          <w:rFonts w:asciiTheme="minorEastAsia" w:hAnsiTheme="minorEastAsia" w:cs="微软雅黑"/>
          <w:color w:val="000000" w:themeColor="text1"/>
          <w:sz w:val="21"/>
          <w:szCs w:val="21"/>
        </w:rPr>
      </w:pPr>
    </w:p>
    <w:p w:rsidR="001E410B" w:rsidRDefault="001E410B">
      <w:pPr>
        <w:widowControl w:val="0"/>
        <w:spacing w:after="0" w:line="240" w:lineRule="auto"/>
        <w:ind w:firstLine="720"/>
        <w:jc w:val="both"/>
        <w:rPr>
          <w:rFonts w:asciiTheme="minorEastAsia" w:hAnsiTheme="minorEastAsia" w:cs="微软雅黑"/>
          <w:color w:val="000000" w:themeColor="text1"/>
          <w:sz w:val="21"/>
          <w:szCs w:val="21"/>
        </w:rPr>
      </w:pPr>
    </w:p>
    <w:p w:rsidR="001E410B" w:rsidRDefault="001E410B">
      <w:pPr>
        <w:widowControl w:val="0"/>
        <w:spacing w:after="0" w:line="240" w:lineRule="auto"/>
        <w:ind w:firstLine="720"/>
        <w:jc w:val="both"/>
        <w:rPr>
          <w:rFonts w:asciiTheme="minorEastAsia" w:hAnsiTheme="minorEastAsia" w:cs="微软雅黑"/>
          <w:color w:val="000000" w:themeColor="text1"/>
          <w:sz w:val="21"/>
          <w:szCs w:val="21"/>
        </w:rPr>
      </w:pPr>
    </w:p>
    <w:p w:rsidR="00DF7475" w:rsidRDefault="00232486" w:rsidP="00464B2E">
      <w:pPr>
        <w:pStyle w:val="1"/>
        <w:numPr>
          <w:ilvl w:val="0"/>
          <w:numId w:val="1"/>
        </w:numPr>
        <w:jc w:val="center"/>
        <w:rPr>
          <w:rFonts w:asciiTheme="minorEastAsia" w:hAnsiTheme="minorEastAsia"/>
          <w:b/>
          <w:color w:val="000000" w:themeColor="text1"/>
          <w:sz w:val="44"/>
          <w:szCs w:val="44"/>
        </w:rPr>
      </w:pPr>
      <w:r>
        <w:rPr>
          <w:rFonts w:asciiTheme="minorEastAsia" w:hAnsiTheme="minorEastAsia" w:hint="eastAsia"/>
          <w:b/>
          <w:color w:val="000000" w:themeColor="text1"/>
          <w:sz w:val="44"/>
          <w:szCs w:val="44"/>
        </w:rPr>
        <w:t>温泉苗圃参观实习报告</w:t>
      </w:r>
    </w:p>
    <w:p w:rsidR="00DF7475" w:rsidRDefault="00232486" w:rsidP="00464B2E">
      <w:pPr>
        <w:ind w:left="360"/>
        <w:jc w:val="center"/>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地点：温泉苗圃</w:t>
      </w:r>
      <w:r>
        <w:rPr>
          <w:rFonts w:asciiTheme="minorEastAsia" w:hAnsiTheme="minorEastAsia" w:cs="微软雅黑" w:hint="eastAsia"/>
          <w:color w:val="000000" w:themeColor="text1"/>
          <w:sz w:val="21"/>
          <w:szCs w:val="21"/>
        </w:rPr>
        <w:tab/>
        <w:t>指导老师：李国雷；助教：罗娜</w:t>
      </w:r>
    </w:p>
    <w:p w:rsidR="00DF7475" w:rsidRDefault="00232486">
      <w:pPr>
        <w:rPr>
          <w:rFonts w:asciiTheme="minorEastAsia" w:hAnsiTheme="minorEastAsia" w:cs="微软雅黑"/>
          <w:b/>
          <w:color w:val="000000" w:themeColor="text1"/>
          <w:sz w:val="21"/>
          <w:szCs w:val="21"/>
        </w:rPr>
      </w:pPr>
      <w:r>
        <w:rPr>
          <w:rFonts w:asciiTheme="minorEastAsia" w:hAnsiTheme="minorEastAsia" w:cs="微软雅黑" w:hint="eastAsia"/>
          <w:b/>
          <w:color w:val="000000" w:themeColor="text1"/>
          <w:sz w:val="21"/>
          <w:szCs w:val="21"/>
        </w:rPr>
        <w:t>苗圃简介：</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苗圃总面积680亩，施业面积520亩，它南靠西山，北依京密引水渠，得天独厚的自然条件，为生产大批的优质苗木打下了良好的基础。</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苗圃生产的白皮松、华山松，树形好，颜色正，成活率高，享誉京城内外。</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苗圃从1952年建圃至今已风风雨雨近50年。50年来，它为首都的绿化、美化做出了突出的贡献，从解放之初为绿化小西山提供亿株优 质苗木到今天发展成集苗木生产、销售、绿化工程设计与施工、病虫害防治于一体的专业绿化单位，无一不透着历代苗圃员工的辛勤汗水。</w:t>
      </w:r>
    </w:p>
    <w:p w:rsidR="009108F6" w:rsidRDefault="009108F6">
      <w:pPr>
        <w:widowControl w:val="0"/>
        <w:spacing w:after="0" w:line="240" w:lineRule="auto"/>
        <w:ind w:firstLine="720"/>
        <w:jc w:val="both"/>
        <w:rPr>
          <w:rFonts w:asciiTheme="minorEastAsia" w:hAnsiTheme="minorEastAsia" w:cs="微软雅黑"/>
          <w:color w:val="000000" w:themeColor="text1"/>
          <w:sz w:val="21"/>
          <w:szCs w:val="21"/>
        </w:rPr>
      </w:pP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hint="eastAsia"/>
          <w:b/>
          <w:color w:val="000000" w:themeColor="text1"/>
          <w:sz w:val="26"/>
          <w:szCs w:val="26"/>
        </w:rPr>
        <w:t>1.</w:t>
      </w:r>
      <w:r>
        <w:rPr>
          <w:rFonts w:asciiTheme="minorEastAsia" w:hAnsiTheme="minorEastAsia" w:cs="微软雅黑"/>
          <w:b/>
          <w:color w:val="000000" w:themeColor="text1"/>
          <w:sz w:val="26"/>
          <w:szCs w:val="26"/>
        </w:rPr>
        <w:t>育苗技术</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容器苗带土移植，不伤根，具有造林成活率高，初期生长合快的优点，适宜土壤干旱贫瘠、裸根苗造林困难的地区，同时可做到常年造林。</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b/>
          <w:color w:val="000000" w:themeColor="text1"/>
          <w:sz w:val="21"/>
          <w:szCs w:val="21"/>
        </w:rPr>
        <w:t>【苗圃地选择】</w:t>
      </w:r>
      <w:r>
        <w:rPr>
          <w:rFonts w:asciiTheme="minorEastAsia" w:hAnsiTheme="minorEastAsia" w:cs="微软雅黑"/>
          <w:color w:val="000000" w:themeColor="text1"/>
          <w:sz w:val="21"/>
          <w:szCs w:val="21"/>
        </w:rPr>
        <w:t>宜选取在地势较平坦、排灌条件良好、交通方便的地方，便于降低成本。如就地取土，宜微酸至中性、不粘重的土壤。</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b/>
          <w:color w:val="000000" w:themeColor="text1"/>
          <w:sz w:val="21"/>
          <w:szCs w:val="21"/>
        </w:rPr>
        <w:t>【容器选择及营荞配制】</w:t>
      </w:r>
      <w:r>
        <w:rPr>
          <w:rFonts w:asciiTheme="minorEastAsia" w:hAnsiTheme="minorEastAsia" w:cs="微软雅黑"/>
          <w:color w:val="000000" w:themeColor="text1"/>
          <w:sz w:val="21"/>
          <w:szCs w:val="21"/>
        </w:rPr>
        <w:t>采用塑料薄膜容器，规格6厘米×14厘米。营养土按60%黄心土+30%火烧土+10%菌根土，外加3%过磷酸钙的比例配制，其中菌根土待营养土消毒10日后再加入，以免菌根菌被消毒药剂所杀伤。土壤消毒每1立方米营养上加人敌克松0.2公斤、甲敌粉0. 2公斤。菌根土可用松林中表层土</w:t>
      </w:r>
      <w:r>
        <w:rPr>
          <w:rFonts w:asciiTheme="minorEastAsia" w:hAnsiTheme="minorEastAsia" w:cs="微软雅黑" w:hint="eastAsia"/>
          <w:color w:val="000000" w:themeColor="text1"/>
          <w:sz w:val="21"/>
          <w:szCs w:val="21"/>
        </w:rPr>
        <w:t>壤</w:t>
      </w:r>
      <w:r>
        <w:rPr>
          <w:rFonts w:asciiTheme="minorEastAsia" w:hAnsiTheme="minorEastAsia" w:cs="微软雅黑"/>
          <w:color w:val="000000" w:themeColor="text1"/>
          <w:sz w:val="21"/>
          <w:szCs w:val="21"/>
        </w:rPr>
        <w:t>，松类育苗不能缺少菌根菌，如缺少菌根时，苗木针叶发黄，生长不良。</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b/>
          <w:color w:val="000000" w:themeColor="text1"/>
          <w:sz w:val="21"/>
          <w:szCs w:val="21"/>
        </w:rPr>
        <w:t>【装袋及摆放】</w:t>
      </w:r>
      <w:r>
        <w:rPr>
          <w:rFonts w:asciiTheme="minorEastAsia" w:hAnsiTheme="minorEastAsia" w:cs="微软雅黑"/>
          <w:color w:val="000000" w:themeColor="text1"/>
          <w:sz w:val="21"/>
          <w:szCs w:val="21"/>
        </w:rPr>
        <w:t>圃地应开好排水沟，防止暴雨后雨水冲击。作床1.2米宽，留40厘米宽的步道，在营养袋内装满基质，并填实，整齐排放在苗床上。</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b/>
          <w:color w:val="000000" w:themeColor="text1"/>
          <w:sz w:val="21"/>
          <w:szCs w:val="21"/>
        </w:rPr>
        <w:t>【播种】</w:t>
      </w:r>
      <w:r>
        <w:rPr>
          <w:rFonts w:asciiTheme="minorEastAsia" w:hAnsiTheme="minorEastAsia" w:cs="微软雅黑"/>
          <w:color w:val="000000" w:themeColor="text1"/>
          <w:sz w:val="21"/>
          <w:szCs w:val="21"/>
        </w:rPr>
        <w:t>播种前对种子进行消毒和催芽处理，种子消毒用50%多菌灵800倍液；催芽用50℃温水浸种，自然冷却后浸泡24小时，取出晾干，每袋播种2粒～3粒，播种深度约1厘米，播种时间宜在清明前后。播种后用塑料薄膜覆盖保湿保温，出苗比较整齐。</w:t>
      </w:r>
      <w:bookmarkStart w:id="6" w:name="ref_[6]_70981"/>
      <w:r>
        <w:rPr>
          <w:rFonts w:asciiTheme="minorEastAsia" w:hAnsiTheme="minorEastAsia" w:cs="微软雅黑"/>
          <w:color w:val="000000" w:themeColor="text1"/>
          <w:sz w:val="21"/>
          <w:szCs w:val="21"/>
        </w:rPr>
        <w:t> </w:t>
      </w:r>
      <w:bookmarkEnd w:id="6"/>
    </w:p>
    <w:p w:rsidR="00DF7475" w:rsidRDefault="00232486">
      <w:pPr>
        <w:shd w:val="clear" w:color="auto" w:fill="FFFFFF"/>
        <w:spacing w:after="225" w:line="360" w:lineRule="atLeast"/>
        <w:ind w:firstLine="420"/>
        <w:rPr>
          <w:rFonts w:asciiTheme="minorEastAsia" w:hAnsiTheme="minorEastAsia" w:cs="Arial"/>
          <w:color w:val="000000" w:themeColor="text1"/>
          <w:szCs w:val="21"/>
        </w:rPr>
      </w:pPr>
      <w:r>
        <w:rPr>
          <w:rFonts w:asciiTheme="minorEastAsia" w:hAnsiTheme="minorEastAsia" w:cs="Arial"/>
          <w:b/>
          <w:color w:val="000000" w:themeColor="text1"/>
          <w:szCs w:val="21"/>
          <w:shd w:val="clear" w:color="auto" w:fill="FFFFFF"/>
        </w:rPr>
        <w:t>【苗期管理】</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一、除草：本着除早、除小、除了的原则，做到容器内、床面和步道无杂草，除草时要防止松动苗根。</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二、浇水：在种子发芽阶段，要特别注意保持基质湿润，防止由于缺水造成已发芽的种子回芽死亡；由于营养袋内土壤少，抗旱力弱，干旱季节应及时补充水分，以满足苗木正常生长对水分的需求，浇要浇透，宜早、晚进行。</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三、施肥：出苗后20天后，施用磷酸二氢钾铵，按0.2%的浓度喷施叶面肥，前期不能直接施用颗粒性肥料，否则会烧根；速生期按N∶P∶Κ=3∶2∶1配制混合肥料，稀释成0.6%的浓度浇灌，追肥宜在傍晚进行，不得在中午高温时追肥，以免出现肥害；苗木硬化期，只施磷钾肥，不再施氮肥。</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四、间苗、补莳：幼苗长到5厘米左右开始间苗、补苗，每个容器内保留1株苗木，选择在阴雨天进行，间苗、补苗后要随即浇水。</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color w:val="000000" w:themeColor="text1"/>
          <w:sz w:val="21"/>
          <w:szCs w:val="21"/>
        </w:rPr>
        <w:t>五、遮荫：6月～8月光照过强、气温过高时用50%遮阳网遮荫，防止土温过高，</w:t>
      </w:r>
      <w:r>
        <w:rPr>
          <w:rFonts w:asciiTheme="minorEastAsia" w:hAnsiTheme="minorEastAsia" w:cs="微软雅黑"/>
          <w:color w:val="000000" w:themeColor="text1"/>
          <w:sz w:val="21"/>
          <w:szCs w:val="21"/>
        </w:rPr>
        <w:lastRenderedPageBreak/>
        <w:t>引起立枯病及其他病害。</w:t>
      </w:r>
    </w:p>
    <w:p w:rsidR="00206D88" w:rsidRDefault="00206D88">
      <w:pPr>
        <w:widowControl w:val="0"/>
        <w:spacing w:after="0" w:line="240" w:lineRule="auto"/>
        <w:ind w:firstLine="720"/>
        <w:jc w:val="both"/>
        <w:rPr>
          <w:rFonts w:asciiTheme="minorEastAsia" w:hAnsiTheme="minorEastAsia" w:cs="微软雅黑"/>
          <w:color w:val="000000" w:themeColor="text1"/>
          <w:sz w:val="21"/>
          <w:szCs w:val="21"/>
        </w:rPr>
      </w:pPr>
    </w:p>
    <w:p w:rsidR="00206D88" w:rsidRDefault="00206D88">
      <w:pPr>
        <w:widowControl w:val="0"/>
        <w:spacing w:after="0" w:line="240" w:lineRule="auto"/>
        <w:ind w:firstLine="720"/>
        <w:jc w:val="both"/>
        <w:rPr>
          <w:rFonts w:asciiTheme="minorEastAsia" w:hAnsiTheme="minorEastAsia" w:cs="微软雅黑"/>
          <w:color w:val="000000" w:themeColor="text1"/>
          <w:sz w:val="21"/>
          <w:szCs w:val="21"/>
        </w:rPr>
      </w:pP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b/>
          <w:color w:val="000000" w:themeColor="text1"/>
          <w:sz w:val="26"/>
          <w:szCs w:val="26"/>
        </w:rPr>
        <w:t>2.</w:t>
      </w:r>
      <w:r>
        <w:rPr>
          <w:rFonts w:asciiTheme="minorEastAsia" w:hAnsiTheme="minorEastAsia" w:cs="微软雅黑" w:hint="eastAsia"/>
          <w:b/>
          <w:color w:val="000000" w:themeColor="text1"/>
          <w:sz w:val="26"/>
          <w:szCs w:val="26"/>
        </w:rPr>
        <w:t>嫁接技术</w:t>
      </w:r>
    </w:p>
    <w:p w:rsidR="00DF7475" w:rsidRDefault="00232486">
      <w:pPr>
        <w:widowControl w:val="0"/>
        <w:spacing w:after="0" w:line="240" w:lineRule="auto"/>
        <w:jc w:val="both"/>
        <w:rPr>
          <w:rFonts w:asciiTheme="minorEastAsia" w:hAnsiTheme="minorEastAsia" w:cs="微软雅黑"/>
          <w:color w:val="000000" w:themeColor="text1"/>
          <w:sz w:val="21"/>
          <w:szCs w:val="21"/>
          <w:shd w:val="clear" w:color="auto" w:fill="FFFFFF"/>
        </w:rPr>
      </w:pPr>
      <w:r>
        <w:rPr>
          <w:rFonts w:asciiTheme="minorEastAsia" w:hAnsiTheme="minorEastAsia" w:cs="微软雅黑"/>
          <w:color w:val="000000" w:themeColor="text1"/>
          <w:sz w:val="21"/>
          <w:szCs w:val="21"/>
        </w:rPr>
        <w:tab/>
      </w:r>
      <w:r>
        <w:rPr>
          <w:rFonts w:asciiTheme="minorEastAsia" w:hAnsiTheme="minorEastAsia" w:cs="Arial"/>
          <w:color w:val="000000" w:themeColor="text1"/>
          <w:sz w:val="21"/>
          <w:szCs w:val="21"/>
          <w:shd w:val="clear" w:color="auto" w:fill="FFFFFF"/>
        </w:rPr>
        <w:t>嫁接技术，植物的人工营养繁殖方法之一。即把一种植物的枝或芽，嫁接到另一种植物的茎或根上，使接在一起的两个部分长成一个完整的植株。嫁接的方式分为枝接和芽接。嫁接时间和方法因植物品种，地域气候和营养状况而异，如桃砧春、夏、秋三季均可嫁接，而枝接一般在春季发芽前进行</w:t>
      </w:r>
      <w:r>
        <w:rPr>
          <w:rFonts w:asciiTheme="minorEastAsia" w:hAnsiTheme="minorEastAsia" w:cs="微软雅黑" w:hint="eastAsia"/>
          <w:color w:val="000000" w:themeColor="text1"/>
          <w:sz w:val="21"/>
          <w:szCs w:val="21"/>
          <w:shd w:val="clear" w:color="auto" w:fill="FFFFFF"/>
        </w:rPr>
        <w:t>。</w:t>
      </w:r>
    </w:p>
    <w:p w:rsidR="00DF7475" w:rsidRDefault="00232486">
      <w:pPr>
        <w:widowControl w:val="0"/>
        <w:spacing w:after="0" w:line="240" w:lineRule="auto"/>
        <w:rPr>
          <w:rFonts w:asciiTheme="minorEastAsia" w:hAnsiTheme="minorEastAsia" w:cs="微软雅黑"/>
          <w:b/>
          <w:color w:val="000000" w:themeColor="text1"/>
          <w:sz w:val="23"/>
          <w:szCs w:val="23"/>
        </w:rPr>
      </w:pPr>
      <w:r>
        <w:rPr>
          <w:rFonts w:asciiTheme="minorEastAsia" w:hAnsiTheme="minorEastAsia" w:cs="微软雅黑"/>
          <w:b/>
          <w:color w:val="000000" w:themeColor="text1"/>
          <w:sz w:val="23"/>
          <w:szCs w:val="23"/>
        </w:rPr>
        <w:t xml:space="preserve">2.1 </w:t>
      </w:r>
      <w:r>
        <w:rPr>
          <w:rFonts w:asciiTheme="minorEastAsia" w:hAnsiTheme="minorEastAsia" w:cs="微软雅黑" w:hint="eastAsia"/>
          <w:b/>
          <w:color w:val="000000" w:themeColor="text1"/>
          <w:sz w:val="23"/>
          <w:szCs w:val="23"/>
        </w:rPr>
        <w:t>相关定义</w:t>
      </w:r>
    </w:p>
    <w:p w:rsidR="00DF7475" w:rsidRDefault="00232486">
      <w:pPr>
        <w:widowControl w:val="0"/>
        <w:spacing w:after="0" w:line="240" w:lineRule="auto"/>
        <w:jc w:val="both"/>
        <w:rPr>
          <w:rFonts w:asciiTheme="minorEastAsia" w:hAnsiTheme="minorEastAsia" w:cs="微软雅黑"/>
          <w:color w:val="000000" w:themeColor="text1"/>
          <w:sz w:val="21"/>
          <w:szCs w:val="21"/>
          <w:shd w:val="clear" w:color="auto" w:fill="FFFFFF"/>
        </w:rPr>
      </w:pPr>
      <w:r>
        <w:rPr>
          <w:rFonts w:asciiTheme="minorEastAsia" w:hAnsiTheme="minorEastAsia" w:cs="微软雅黑"/>
          <w:color w:val="000000" w:themeColor="text1"/>
          <w:sz w:val="21"/>
          <w:szCs w:val="21"/>
        </w:rPr>
        <w:tab/>
      </w:r>
      <w:r>
        <w:rPr>
          <w:rFonts w:asciiTheme="minorEastAsia" w:hAnsiTheme="minorEastAsia" w:cs="Arial"/>
          <w:color w:val="000000" w:themeColor="text1"/>
          <w:sz w:val="21"/>
          <w:szCs w:val="21"/>
          <w:shd w:val="clear" w:color="auto" w:fill="FFFFFF"/>
        </w:rPr>
        <w:t>接上去的枝或芽，叫做接穗，被接的植物体，叫做砧木或台木。接穗一般选用具2～4个芽的苗，嫁接后成为植物体的上部或顶部；砧木嫁接后成为植物体的根系部分</w:t>
      </w:r>
      <w:r>
        <w:rPr>
          <w:rFonts w:asciiTheme="minorEastAsia" w:hAnsiTheme="minorEastAsia" w:cs="微软雅黑" w:hint="eastAsia"/>
          <w:color w:val="000000" w:themeColor="text1"/>
          <w:sz w:val="21"/>
          <w:szCs w:val="21"/>
          <w:shd w:val="clear" w:color="auto" w:fill="FFFFFF"/>
        </w:rPr>
        <w:t>。</w:t>
      </w:r>
    </w:p>
    <w:p w:rsidR="001E410B" w:rsidRDefault="001E410B">
      <w:pPr>
        <w:widowControl w:val="0"/>
        <w:spacing w:after="0" w:line="240" w:lineRule="auto"/>
        <w:jc w:val="both"/>
        <w:rPr>
          <w:rFonts w:asciiTheme="minorEastAsia" w:hAnsiTheme="minorEastAsia" w:cs="微软雅黑"/>
          <w:color w:val="000000" w:themeColor="text1"/>
          <w:sz w:val="21"/>
          <w:szCs w:val="21"/>
          <w:shd w:val="clear" w:color="auto" w:fill="FFFFFF"/>
        </w:rPr>
      </w:pPr>
    </w:p>
    <w:p w:rsidR="00DF7475" w:rsidRDefault="00232486">
      <w:pPr>
        <w:widowControl w:val="0"/>
        <w:spacing w:after="0" w:line="240" w:lineRule="auto"/>
        <w:rPr>
          <w:rFonts w:asciiTheme="minorEastAsia" w:hAnsiTheme="minorEastAsia" w:cs="微软雅黑"/>
          <w:b/>
          <w:color w:val="000000" w:themeColor="text1"/>
          <w:sz w:val="23"/>
          <w:szCs w:val="23"/>
        </w:rPr>
      </w:pPr>
      <w:r>
        <w:rPr>
          <w:rFonts w:asciiTheme="minorEastAsia" w:hAnsiTheme="minorEastAsia" w:cs="微软雅黑" w:hint="eastAsia"/>
          <w:b/>
          <w:color w:val="000000" w:themeColor="text1"/>
          <w:sz w:val="23"/>
          <w:szCs w:val="23"/>
        </w:rPr>
        <w:t>2.2嫁接优势</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（1）增强植株抗病能力。用黑籽南瓜嫁接的黄瓜，可有效地防治黄瓜枯萎病，同时还可推迟霜霉病的发生期；用</w:t>
      </w:r>
      <w:r>
        <w:rPr>
          <w:rFonts w:asciiTheme="minorEastAsia" w:hAnsiTheme="minorEastAsia" w:cs="微软雅黑"/>
          <w:color w:val="000000" w:themeColor="text1"/>
          <w:sz w:val="21"/>
          <w:szCs w:val="21"/>
        </w:rPr>
        <w:t>CRP</w:t>
      </w:r>
      <w:r>
        <w:rPr>
          <w:rFonts w:asciiTheme="minorEastAsia" w:hAnsiTheme="minorEastAsia" w:cs="微软雅黑" w:hint="eastAsia"/>
          <w:color w:val="000000" w:themeColor="text1"/>
          <w:sz w:val="21"/>
          <w:szCs w:val="21"/>
        </w:rPr>
        <w:t>（刺茄）、番茄作砧木嫁接茄子后，基本上可以控制黄萎病的发生。</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（2）提高植株耐低温能力。由于砧木根系发达，抗逆性强，嫁接苗明显耐低温。如：用黑籽南瓜嫁接的黄瓜在低温下根的伸长性好，在地温</w:t>
      </w:r>
      <w:r>
        <w:rPr>
          <w:rFonts w:asciiTheme="minorEastAsia" w:hAnsiTheme="minorEastAsia" w:cs="微软雅黑"/>
          <w:color w:val="000000" w:themeColor="text1"/>
          <w:sz w:val="21"/>
          <w:szCs w:val="21"/>
        </w:rPr>
        <w:t>12-15</w:t>
      </w:r>
      <w:r>
        <w:rPr>
          <w:rFonts w:asciiTheme="minorEastAsia" w:hAnsiTheme="minorEastAsia" w:cs="微软雅黑" w:hint="eastAsia"/>
          <w:color w:val="000000" w:themeColor="text1"/>
          <w:sz w:val="21"/>
          <w:szCs w:val="21"/>
        </w:rPr>
        <w:t>℃、气温</w:t>
      </w:r>
      <w:r>
        <w:rPr>
          <w:rFonts w:asciiTheme="minorEastAsia" w:hAnsiTheme="minorEastAsia" w:cs="微软雅黑"/>
          <w:color w:val="000000" w:themeColor="text1"/>
          <w:sz w:val="21"/>
          <w:szCs w:val="21"/>
        </w:rPr>
        <w:t>6-10</w:t>
      </w:r>
      <w:r>
        <w:rPr>
          <w:rFonts w:asciiTheme="minorEastAsia" w:hAnsiTheme="minorEastAsia" w:cs="微软雅黑" w:hint="eastAsia"/>
          <w:color w:val="000000" w:themeColor="text1"/>
          <w:sz w:val="21"/>
          <w:szCs w:val="21"/>
        </w:rPr>
        <w:t>℃时，根系仍能正常生长。</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（3）有利于克服连作危害。黄瓜根系脆弱，忌连作，日光温室栽培极易受到土壤积盐和有害物质的伤害，换用黑籽南瓜根以后，可以大大减轻土壤积盐和有害物质的危害。</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（4）扩大了根系吸收范围和能力。嫁接后的植株根系比自根苗成倍增长，在相同面积上可比自根苗多吸收氮钾</w:t>
      </w:r>
      <w:r>
        <w:rPr>
          <w:rFonts w:asciiTheme="minorEastAsia" w:hAnsiTheme="minorEastAsia" w:cs="微软雅黑"/>
          <w:color w:val="000000" w:themeColor="text1"/>
          <w:sz w:val="21"/>
          <w:szCs w:val="21"/>
        </w:rPr>
        <w:t>30%</w:t>
      </w:r>
      <w:r>
        <w:rPr>
          <w:rFonts w:asciiTheme="minorEastAsia" w:hAnsiTheme="minorEastAsia" w:cs="微软雅黑" w:hint="eastAsia"/>
          <w:color w:val="000000" w:themeColor="text1"/>
          <w:sz w:val="21"/>
          <w:szCs w:val="21"/>
        </w:rPr>
        <w:t>左右，磷</w:t>
      </w:r>
      <w:r>
        <w:rPr>
          <w:rFonts w:asciiTheme="minorEastAsia" w:hAnsiTheme="minorEastAsia" w:cs="微软雅黑"/>
          <w:color w:val="000000" w:themeColor="text1"/>
          <w:sz w:val="21"/>
          <w:szCs w:val="21"/>
        </w:rPr>
        <w:t>80%</w:t>
      </w:r>
      <w:r>
        <w:rPr>
          <w:rFonts w:asciiTheme="minorEastAsia" w:hAnsiTheme="minorEastAsia" w:cs="微软雅黑" w:hint="eastAsia"/>
          <w:color w:val="000000" w:themeColor="text1"/>
          <w:sz w:val="21"/>
          <w:szCs w:val="21"/>
        </w:rPr>
        <w:t>多，且能利用土壤深层中的磷。</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（5）有利于提高产量。嫁接苗茎粗叶大，可使产量增加</w:t>
      </w:r>
      <w:r>
        <w:rPr>
          <w:rFonts w:asciiTheme="minorEastAsia" w:hAnsiTheme="minorEastAsia" w:cs="微软雅黑"/>
          <w:color w:val="000000" w:themeColor="text1"/>
          <w:sz w:val="21"/>
          <w:szCs w:val="21"/>
        </w:rPr>
        <w:t>4</w:t>
      </w:r>
      <w:r>
        <w:rPr>
          <w:rFonts w:asciiTheme="minorEastAsia" w:hAnsiTheme="minorEastAsia" w:cs="微软雅黑" w:hint="eastAsia"/>
          <w:color w:val="000000" w:themeColor="text1"/>
          <w:sz w:val="21"/>
          <w:szCs w:val="21"/>
        </w:rPr>
        <w:t>成以上。番茄用晚熟品种作砧木，早熟品种作接穗，不仅保留了早熟性，而且可以大大缩小结果期，提高总产量。</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（6）不论是枝接还是芽接，它们都是砧木与接穗的结合处形成愈合的现象，导管筛管互通，形成一个新个体。</w:t>
      </w: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b/>
          <w:color w:val="000000" w:themeColor="text1"/>
          <w:sz w:val="26"/>
          <w:szCs w:val="26"/>
        </w:rPr>
        <w:t>3.</w:t>
      </w:r>
      <w:r>
        <w:rPr>
          <w:rFonts w:asciiTheme="minorEastAsia" w:hAnsiTheme="minorEastAsia" w:cs="微软雅黑" w:hint="eastAsia"/>
          <w:b/>
          <w:color w:val="000000" w:themeColor="text1"/>
          <w:sz w:val="26"/>
          <w:szCs w:val="26"/>
        </w:rPr>
        <w:t>组培技术</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高等植物的组织培养（</w:t>
      </w:r>
      <w:r>
        <w:rPr>
          <w:rFonts w:asciiTheme="minorEastAsia" w:hAnsiTheme="minorEastAsia" w:cs="微软雅黑"/>
          <w:color w:val="000000" w:themeColor="text1"/>
          <w:sz w:val="21"/>
          <w:szCs w:val="21"/>
        </w:rPr>
        <w:t>tissue culture</w:t>
      </w:r>
      <w:r>
        <w:rPr>
          <w:rFonts w:asciiTheme="minorEastAsia" w:hAnsiTheme="minorEastAsia" w:cs="微软雅黑" w:hint="eastAsia"/>
          <w:color w:val="000000" w:themeColor="text1"/>
          <w:sz w:val="21"/>
          <w:szCs w:val="21"/>
        </w:rPr>
        <w:t>）技术是指分离一个或数个体细胞或植物体的一部分进行培养的技术</w:t>
      </w:r>
      <w:r>
        <w:rPr>
          <w:rFonts w:asciiTheme="minorEastAsia" w:hAnsiTheme="minorEastAsia" w:cs="微软雅黑"/>
          <w:color w:val="000000" w:themeColor="text1"/>
          <w:sz w:val="21"/>
          <w:szCs w:val="21"/>
        </w:rPr>
        <w:t>。</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通常我们所说的广义的组织培养，是指通过无菌操作分离植物体的一部分</w:t>
      </w:r>
      <w:r>
        <w:rPr>
          <w:rFonts w:asciiTheme="minorEastAsia" w:hAnsiTheme="minorEastAsia" w:cs="微软雅黑"/>
          <w:color w:val="000000" w:themeColor="text1"/>
          <w:sz w:val="21"/>
          <w:szCs w:val="21"/>
        </w:rPr>
        <w:t>(</w:t>
      </w:r>
      <w:r>
        <w:rPr>
          <w:rFonts w:asciiTheme="minorEastAsia" w:hAnsiTheme="minorEastAsia" w:cs="微软雅黑" w:hint="eastAsia"/>
          <w:color w:val="000000" w:themeColor="text1"/>
          <w:sz w:val="21"/>
          <w:szCs w:val="21"/>
        </w:rPr>
        <w:t>即外植体</w:t>
      </w:r>
      <w:r>
        <w:rPr>
          <w:rFonts w:asciiTheme="minorEastAsia" w:hAnsiTheme="minorEastAsia" w:cs="微软雅黑"/>
          <w:color w:val="000000" w:themeColor="text1"/>
          <w:sz w:val="21"/>
          <w:szCs w:val="21"/>
        </w:rPr>
        <w:t>explant)</w:t>
      </w:r>
      <w:r>
        <w:rPr>
          <w:rFonts w:asciiTheme="minorEastAsia" w:hAnsiTheme="minorEastAsia" w:cs="微软雅黑" w:hint="eastAsia"/>
          <w:color w:val="000000" w:themeColor="text1"/>
          <w:sz w:val="21"/>
          <w:szCs w:val="21"/>
        </w:rPr>
        <w:t>，接种到培养基上，在人工控制的条件进行培养，使其生成完整的植株</w:t>
      </w:r>
      <w:r>
        <w:rPr>
          <w:rFonts w:asciiTheme="minorEastAsia" w:hAnsiTheme="minorEastAsia" w:cs="微软雅黑"/>
          <w:color w:val="000000" w:themeColor="text1"/>
          <w:sz w:val="21"/>
          <w:szCs w:val="21"/>
        </w:rPr>
        <w:t>。</w:t>
      </w:r>
    </w:p>
    <w:p w:rsidR="00DF7475" w:rsidRDefault="00232486">
      <w:pPr>
        <w:rPr>
          <w:rFonts w:asciiTheme="minorEastAsia" w:hAnsiTheme="minorEastAsia" w:cs="微软雅黑"/>
          <w:b/>
          <w:color w:val="000000" w:themeColor="text1"/>
          <w:sz w:val="26"/>
          <w:szCs w:val="26"/>
        </w:rPr>
      </w:pPr>
      <w:r>
        <w:rPr>
          <w:rFonts w:asciiTheme="minorEastAsia" w:hAnsiTheme="minorEastAsia" w:cs="微软雅黑"/>
          <w:b/>
          <w:color w:val="000000" w:themeColor="text1"/>
          <w:sz w:val="26"/>
          <w:szCs w:val="26"/>
        </w:rPr>
        <w:t>4.</w:t>
      </w:r>
      <w:r>
        <w:rPr>
          <w:rFonts w:asciiTheme="minorEastAsia" w:hAnsiTheme="minorEastAsia" w:cs="微软雅黑" w:hint="eastAsia"/>
          <w:b/>
          <w:color w:val="000000" w:themeColor="text1"/>
          <w:sz w:val="26"/>
          <w:szCs w:val="26"/>
        </w:rPr>
        <w:t>典型植物</w:t>
      </w:r>
    </w:p>
    <w:p w:rsidR="00DF7475" w:rsidRDefault="00206D88">
      <w:pPr>
        <w:widowControl w:val="0"/>
        <w:spacing w:after="0" w:line="240" w:lineRule="auto"/>
        <w:rPr>
          <w:rFonts w:asciiTheme="minorEastAsia" w:hAnsiTheme="minorEastAsia"/>
          <w:b/>
          <w:sz w:val="23"/>
          <w:szCs w:val="23"/>
        </w:rPr>
      </w:pPr>
      <w:r>
        <w:rPr>
          <w:rFonts w:asciiTheme="minorEastAsia" w:hAnsiTheme="minorEastAsia" w:hint="eastAsia"/>
          <w:b/>
          <w:noProof/>
          <w:sz w:val="23"/>
          <w:szCs w:val="23"/>
        </w:rPr>
        <w:drawing>
          <wp:anchor distT="0" distB="0" distL="114300" distR="114300" simplePos="0" relativeHeight="251686912" behindDoc="0" locked="0" layoutInCell="1" allowOverlap="1">
            <wp:simplePos x="0" y="0"/>
            <wp:positionH relativeFrom="margin">
              <wp:align>right</wp:align>
            </wp:positionH>
            <wp:positionV relativeFrom="paragraph">
              <wp:posOffset>74295</wp:posOffset>
            </wp:positionV>
            <wp:extent cx="2056130" cy="1539875"/>
            <wp:effectExtent l="19050" t="0" r="127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056130" cy="1539875"/>
                    </a:xfrm>
                    <a:prstGeom prst="rect">
                      <a:avLst/>
                    </a:prstGeom>
                  </pic:spPr>
                </pic:pic>
              </a:graphicData>
            </a:graphic>
          </wp:anchor>
        </w:drawing>
      </w:r>
      <w:r w:rsidR="00232486">
        <w:rPr>
          <w:rFonts w:asciiTheme="minorEastAsia" w:hAnsiTheme="minorEastAsia" w:hint="eastAsia"/>
          <w:b/>
          <w:sz w:val="23"/>
          <w:szCs w:val="23"/>
        </w:rPr>
        <w:t>元宝枫</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种名：元宝枫</w:t>
      </w:r>
      <w:r>
        <w:rPr>
          <w:rFonts w:asciiTheme="minorEastAsia" w:hAnsiTheme="minorEastAsia" w:cs="微软雅黑"/>
          <w:color w:val="000000" w:themeColor="text1"/>
          <w:sz w:val="21"/>
          <w:szCs w:val="21"/>
        </w:rPr>
        <w:t xml:space="preserve">Acer truncatum Bunge </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科：</w:t>
      </w:r>
      <w:r>
        <w:rPr>
          <w:rFonts w:asciiTheme="minorEastAsia" w:hAnsiTheme="minorEastAsia" w:cs="微软雅黑"/>
          <w:color w:val="000000" w:themeColor="text1"/>
          <w:sz w:val="21"/>
          <w:szCs w:val="21"/>
        </w:rPr>
        <w:t xml:space="preserve">槭树科 </w:t>
      </w:r>
      <w:r>
        <w:rPr>
          <w:rFonts w:asciiTheme="minorEastAsia" w:hAnsiTheme="minorEastAsia" w:cs="微软雅黑" w:hint="eastAsia"/>
          <w:color w:val="000000" w:themeColor="text1"/>
          <w:sz w:val="21"/>
          <w:szCs w:val="21"/>
        </w:rPr>
        <w:t>Aceraceae</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属：</w:t>
      </w:r>
      <w:r>
        <w:rPr>
          <w:rFonts w:asciiTheme="minorEastAsia" w:hAnsiTheme="minorEastAsia" w:cs="微软雅黑"/>
          <w:color w:val="000000" w:themeColor="text1"/>
          <w:sz w:val="21"/>
          <w:szCs w:val="21"/>
        </w:rPr>
        <w:t xml:space="preserve">槭树属 Acer L. </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形态特征：</w:t>
      </w:r>
      <w:r>
        <w:rPr>
          <w:rFonts w:asciiTheme="minorEastAsia" w:hAnsiTheme="minorEastAsia" w:cs="微软雅黑"/>
          <w:color w:val="000000" w:themeColor="text1"/>
          <w:sz w:val="21"/>
          <w:szCs w:val="21"/>
        </w:rPr>
        <w:t>落叶乔木，高达10m，单叶对生，掌状5裂，裂片先端渐尖，有时中裂片或中部3裂片又3裂，叶基通常截形最下部两裂片有时向下开展。花小而黄绿色，花成顶生聚伞花序，4月花与叶同放。翅果扁平，翅较宽而略长于果核，形似元宝。</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分布区域：</w:t>
      </w:r>
      <w:r>
        <w:rPr>
          <w:rFonts w:asciiTheme="minorEastAsia" w:hAnsiTheme="minorEastAsia" w:cs="微软雅黑"/>
          <w:color w:val="000000" w:themeColor="text1"/>
          <w:sz w:val="21"/>
          <w:szCs w:val="21"/>
        </w:rPr>
        <w:t>广布于东北、华北，西至陕西、四川、湖北，南达浙江、江西、安徽等省。</w:t>
      </w:r>
    </w:p>
    <w:p w:rsidR="00DF7475" w:rsidRDefault="00232486">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用途：园林价值，经济价值</w:t>
      </w:r>
    </w:p>
    <w:p w:rsidR="00DF7475" w:rsidRDefault="00232486" w:rsidP="00D351A7">
      <w:pPr>
        <w:widowControl w:val="0"/>
        <w:spacing w:after="0" w:line="240" w:lineRule="auto"/>
        <w:ind w:firstLine="720"/>
        <w:jc w:val="both"/>
        <w:rPr>
          <w:rFonts w:asciiTheme="minorEastAsia" w:hAnsiTheme="minorEastAsia" w:cs="微软雅黑"/>
          <w:color w:val="000000" w:themeColor="text1"/>
          <w:sz w:val="21"/>
          <w:szCs w:val="21"/>
        </w:rPr>
      </w:pPr>
      <w:r>
        <w:rPr>
          <w:rFonts w:asciiTheme="minorEastAsia" w:hAnsiTheme="minorEastAsia" w:cs="微软雅黑" w:hint="eastAsia"/>
          <w:color w:val="000000" w:themeColor="text1"/>
          <w:sz w:val="21"/>
          <w:szCs w:val="21"/>
        </w:rPr>
        <w:t>主要繁殖方式：人工栽培</w:t>
      </w:r>
    </w:p>
    <w:sectPr w:rsidR="00DF7475" w:rsidSect="00DF7475">
      <w:footerReference w:type="default" r:id="rId2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199" w:rsidRDefault="00AE0199" w:rsidP="00DF7475">
      <w:pPr>
        <w:spacing w:after="0" w:line="240" w:lineRule="auto"/>
      </w:pPr>
      <w:r>
        <w:separator/>
      </w:r>
    </w:p>
  </w:endnote>
  <w:endnote w:type="continuationSeparator" w:id="0">
    <w:p w:rsidR="00AE0199" w:rsidRDefault="00AE0199" w:rsidP="00DF7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B2E" w:rsidRDefault="00464B2E">
    <w:pPr>
      <w:pStyle w:val="a5"/>
      <w:jc w:val="center"/>
      <w:rPr>
        <w:b/>
        <w:caps/>
        <w:color w:val="5B9BD5" w:themeColor="accent1"/>
      </w:rPr>
    </w:pPr>
    <w:r>
      <w:rPr>
        <w:caps/>
        <w:color w:val="5B9BD5" w:themeColor="accent1"/>
      </w:rPr>
      <w:tab/>
    </w:r>
    <w:r>
      <w:rPr>
        <w:caps/>
        <w:color w:val="5B9BD5" w:themeColor="accent1"/>
      </w:rPr>
      <w:tab/>
    </w:r>
    <w:r>
      <w:rPr>
        <w:b/>
        <w:caps/>
        <w:color w:val="000000" w:themeColor="text1"/>
      </w:rPr>
      <w:fldChar w:fldCharType="begin"/>
    </w:r>
    <w:r>
      <w:rPr>
        <w:b/>
        <w:caps/>
        <w:color w:val="000000" w:themeColor="text1"/>
      </w:rPr>
      <w:instrText>PAGE   \* MERGEFORMAT</w:instrText>
    </w:r>
    <w:r>
      <w:rPr>
        <w:b/>
        <w:caps/>
        <w:color w:val="000000" w:themeColor="text1"/>
      </w:rPr>
      <w:fldChar w:fldCharType="separate"/>
    </w:r>
    <w:r w:rsidR="00C31CD8" w:rsidRPr="00C31CD8">
      <w:rPr>
        <w:b/>
        <w:caps/>
        <w:noProof/>
        <w:color w:val="000000" w:themeColor="text1"/>
        <w:lang w:val="zh-CN"/>
      </w:rPr>
      <w:t>13</w:t>
    </w:r>
    <w:r>
      <w:rPr>
        <w:b/>
        <w:caps/>
        <w:color w:val="000000" w:themeColor="text1"/>
      </w:rPr>
      <w:fldChar w:fldCharType="end"/>
    </w:r>
  </w:p>
  <w:p w:rsidR="00464B2E" w:rsidRDefault="00464B2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199" w:rsidRDefault="00AE0199" w:rsidP="00DF7475">
      <w:pPr>
        <w:spacing w:after="0" w:line="240" w:lineRule="auto"/>
      </w:pPr>
      <w:r>
        <w:separator/>
      </w:r>
    </w:p>
  </w:footnote>
  <w:footnote w:type="continuationSeparator" w:id="0">
    <w:p w:rsidR="00AE0199" w:rsidRDefault="00AE0199" w:rsidP="00DF7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A59CB"/>
    <w:multiLevelType w:val="multilevel"/>
    <w:tmpl w:val="218A59CB"/>
    <w:lvl w:ilvl="0">
      <w:start w:val="1"/>
      <w:numFmt w:val="decimal"/>
      <w:lvlText w:val="（%1）"/>
      <w:lvlJc w:val="left"/>
      <w:pPr>
        <w:ind w:left="1287" w:hanging="720"/>
      </w:pPr>
      <w:rPr>
        <w:rFonts w:hint="default"/>
        <w:b/>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1" w15:restartNumberingAfterBreak="0">
    <w:nsid w:val="22427BBA"/>
    <w:multiLevelType w:val="multilevel"/>
    <w:tmpl w:val="22427BBA"/>
    <w:lvl w:ilvl="0">
      <w:start w:val="1"/>
      <w:numFmt w:val="decimal"/>
      <w:lvlText w:val="（%1）"/>
      <w:lvlJc w:val="left"/>
      <w:pPr>
        <w:ind w:left="1287" w:hanging="720"/>
      </w:pPr>
      <w:rPr>
        <w:rFonts w:hint="default"/>
        <w:b/>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2" w15:restartNumberingAfterBreak="0">
    <w:nsid w:val="291D6F09"/>
    <w:multiLevelType w:val="multilevel"/>
    <w:tmpl w:val="291D6F09"/>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2CD057FA"/>
    <w:multiLevelType w:val="multilevel"/>
    <w:tmpl w:val="2CD057FA"/>
    <w:lvl w:ilvl="0">
      <w:start w:val="1"/>
      <w:numFmt w:val="decimal"/>
      <w:lvlText w:val="（%1）"/>
      <w:lvlJc w:val="left"/>
      <w:pPr>
        <w:ind w:left="1287" w:hanging="720"/>
      </w:pPr>
      <w:rPr>
        <w:rFonts w:hint="default"/>
        <w:b/>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4" w15:restartNumberingAfterBreak="0">
    <w:nsid w:val="308D4D04"/>
    <w:multiLevelType w:val="multilevel"/>
    <w:tmpl w:val="308D4D04"/>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328E357B"/>
    <w:multiLevelType w:val="multilevel"/>
    <w:tmpl w:val="328E357B"/>
    <w:lvl w:ilvl="0">
      <w:start w:val="1"/>
      <w:numFmt w:val="decimal"/>
      <w:lvlText w:val="（%1）"/>
      <w:lvlJc w:val="left"/>
      <w:pPr>
        <w:ind w:left="1146"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E443DF"/>
    <w:multiLevelType w:val="multilevel"/>
    <w:tmpl w:val="43E443DF"/>
    <w:lvl w:ilvl="0">
      <w:start w:val="1"/>
      <w:numFmt w:val="japaneseCounting"/>
      <w:lvlText w:val="%1．"/>
      <w:lvlJc w:val="left"/>
      <w:pPr>
        <w:ind w:left="1080" w:hanging="720"/>
      </w:pPr>
      <w:rPr>
        <w:rFonts w:hint="default"/>
      </w:rPr>
    </w:lvl>
    <w:lvl w:ilvl="1">
      <w:start w:val="1"/>
      <w:numFmt w:val="decimal"/>
      <w:lvlText w:val="%2、"/>
      <w:lvlJc w:val="left"/>
      <w:pPr>
        <w:ind w:left="1800" w:hanging="720"/>
      </w:pPr>
      <w:rPr>
        <w:rFonts w:hint="default"/>
        <w:color w:val="333333"/>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7E3F67"/>
    <w:multiLevelType w:val="multilevel"/>
    <w:tmpl w:val="4C7E3F6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4D96338E"/>
    <w:multiLevelType w:val="multilevel"/>
    <w:tmpl w:val="4D96338E"/>
    <w:lvl w:ilvl="0">
      <w:start w:val="1"/>
      <w:numFmt w:val="decimal"/>
      <w:lvlText w:val="（%1）"/>
      <w:lvlJc w:val="left"/>
      <w:pPr>
        <w:ind w:left="1287" w:hanging="720"/>
      </w:pPr>
      <w:rPr>
        <w:rFonts w:hint="default"/>
        <w:b/>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9" w15:restartNumberingAfterBreak="0">
    <w:nsid w:val="5178326E"/>
    <w:multiLevelType w:val="multilevel"/>
    <w:tmpl w:val="5178326E"/>
    <w:lvl w:ilvl="0">
      <w:start w:val="1"/>
      <w:numFmt w:val="decimal"/>
      <w:lvlText w:val="（%1）"/>
      <w:lvlJc w:val="left"/>
      <w:pPr>
        <w:ind w:left="1146"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6E96BBB"/>
    <w:multiLevelType w:val="multilevel"/>
    <w:tmpl w:val="56E96BBB"/>
    <w:lvl w:ilvl="0">
      <w:start w:val="1"/>
      <w:numFmt w:val="decimal"/>
      <w:lvlText w:val="（%1）"/>
      <w:lvlJc w:val="left"/>
      <w:pPr>
        <w:ind w:left="1287" w:hanging="720"/>
      </w:pPr>
      <w:rPr>
        <w:rFonts w:hint="default"/>
        <w:b/>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11" w15:restartNumberingAfterBreak="0">
    <w:nsid w:val="63F57484"/>
    <w:multiLevelType w:val="multilevel"/>
    <w:tmpl w:val="63F57484"/>
    <w:lvl w:ilvl="0">
      <w:start w:val="1"/>
      <w:numFmt w:val="decimal"/>
      <w:lvlText w:val="（%1）"/>
      <w:lvlJc w:val="left"/>
      <w:pPr>
        <w:ind w:left="1146"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4"/>
  </w:num>
  <w:num w:numId="3">
    <w:abstractNumId w:val="9"/>
  </w:num>
  <w:num w:numId="4">
    <w:abstractNumId w:val="11"/>
  </w:num>
  <w:num w:numId="5">
    <w:abstractNumId w:val="5"/>
  </w:num>
  <w:num w:numId="6">
    <w:abstractNumId w:val="2"/>
  </w:num>
  <w:num w:numId="7">
    <w:abstractNumId w:val="7"/>
  </w:num>
  <w:num w:numId="8">
    <w:abstractNumId w:val="3"/>
  </w:num>
  <w:num w:numId="9">
    <w:abstractNumId w:val="0"/>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651354"/>
    <w:rsid w:val="000721AF"/>
    <w:rsid w:val="00097997"/>
    <w:rsid w:val="000B07F9"/>
    <w:rsid w:val="000E750D"/>
    <w:rsid w:val="00123AD0"/>
    <w:rsid w:val="00140A79"/>
    <w:rsid w:val="001476AC"/>
    <w:rsid w:val="00173895"/>
    <w:rsid w:val="001E410B"/>
    <w:rsid w:val="00206D88"/>
    <w:rsid w:val="00232486"/>
    <w:rsid w:val="00240AA5"/>
    <w:rsid w:val="0027089D"/>
    <w:rsid w:val="002969C8"/>
    <w:rsid w:val="002D501C"/>
    <w:rsid w:val="00313F19"/>
    <w:rsid w:val="00331701"/>
    <w:rsid w:val="003B012E"/>
    <w:rsid w:val="003C0E86"/>
    <w:rsid w:val="003E1B9D"/>
    <w:rsid w:val="00464B2E"/>
    <w:rsid w:val="004B7020"/>
    <w:rsid w:val="004C6895"/>
    <w:rsid w:val="004E7675"/>
    <w:rsid w:val="005C0D8E"/>
    <w:rsid w:val="00621A77"/>
    <w:rsid w:val="00651354"/>
    <w:rsid w:val="00671D3B"/>
    <w:rsid w:val="006B6E03"/>
    <w:rsid w:val="00780A1D"/>
    <w:rsid w:val="007A6AFC"/>
    <w:rsid w:val="007B4C0C"/>
    <w:rsid w:val="007D055D"/>
    <w:rsid w:val="0080747A"/>
    <w:rsid w:val="00822138"/>
    <w:rsid w:val="008251F4"/>
    <w:rsid w:val="00830ED9"/>
    <w:rsid w:val="008674AA"/>
    <w:rsid w:val="00867E2F"/>
    <w:rsid w:val="0087100F"/>
    <w:rsid w:val="008A1241"/>
    <w:rsid w:val="009108F6"/>
    <w:rsid w:val="00937611"/>
    <w:rsid w:val="00946B57"/>
    <w:rsid w:val="00947BB5"/>
    <w:rsid w:val="00970C92"/>
    <w:rsid w:val="00973562"/>
    <w:rsid w:val="009D3229"/>
    <w:rsid w:val="00A10266"/>
    <w:rsid w:val="00A83D0A"/>
    <w:rsid w:val="00AE0199"/>
    <w:rsid w:val="00AE4B70"/>
    <w:rsid w:val="00B10D30"/>
    <w:rsid w:val="00B73108"/>
    <w:rsid w:val="00B80C76"/>
    <w:rsid w:val="00C241D8"/>
    <w:rsid w:val="00C241F9"/>
    <w:rsid w:val="00C31CD8"/>
    <w:rsid w:val="00C35795"/>
    <w:rsid w:val="00C5567B"/>
    <w:rsid w:val="00C97178"/>
    <w:rsid w:val="00CA2F93"/>
    <w:rsid w:val="00D03055"/>
    <w:rsid w:val="00D2581D"/>
    <w:rsid w:val="00D3313D"/>
    <w:rsid w:val="00D351A7"/>
    <w:rsid w:val="00D46BEB"/>
    <w:rsid w:val="00D576BD"/>
    <w:rsid w:val="00D624DA"/>
    <w:rsid w:val="00D74CA3"/>
    <w:rsid w:val="00DA4471"/>
    <w:rsid w:val="00DF7475"/>
    <w:rsid w:val="00E526A9"/>
    <w:rsid w:val="00E608AF"/>
    <w:rsid w:val="00E906F2"/>
    <w:rsid w:val="00EA7454"/>
    <w:rsid w:val="00EC780D"/>
    <w:rsid w:val="00F06FD6"/>
    <w:rsid w:val="00F109CF"/>
    <w:rsid w:val="00F14DF3"/>
    <w:rsid w:val="00F43695"/>
    <w:rsid w:val="00FA25BB"/>
    <w:rsid w:val="00FC1A63"/>
    <w:rsid w:val="00FD234D"/>
    <w:rsid w:val="114951F5"/>
    <w:rsid w:val="1ABC4DDD"/>
    <w:rsid w:val="3FF30903"/>
    <w:rsid w:val="4AE651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CE0CECE"/>
  <w15:docId w15:val="{1A559F4C-8FFC-4391-94D5-78A8F725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7475"/>
    <w:pPr>
      <w:spacing w:after="160" w:line="259" w:lineRule="auto"/>
    </w:pPr>
    <w:rPr>
      <w:sz w:val="22"/>
      <w:szCs w:val="22"/>
    </w:rPr>
  </w:style>
  <w:style w:type="paragraph" w:styleId="3">
    <w:name w:val="heading 3"/>
    <w:basedOn w:val="a"/>
    <w:next w:val="a"/>
    <w:link w:val="30"/>
    <w:unhideWhenUsed/>
    <w:qFormat/>
    <w:rsid w:val="00DF7475"/>
    <w:pPr>
      <w:widowControl w:val="0"/>
      <w:spacing w:beforeAutospacing="1" w:after="0" w:afterAutospacing="1"/>
      <w:outlineLvl w:val="2"/>
    </w:pPr>
    <w:rPr>
      <w:rFonts w:ascii="宋体" w:eastAsia="宋体" w:hAnsi="宋体" w:cs="Times New Roman" w:hint="eastAsia"/>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DF7475"/>
    <w:pPr>
      <w:spacing w:after="0" w:line="240" w:lineRule="auto"/>
    </w:pPr>
    <w:rPr>
      <w:sz w:val="18"/>
      <w:szCs w:val="18"/>
    </w:rPr>
  </w:style>
  <w:style w:type="paragraph" w:styleId="a5">
    <w:name w:val="footer"/>
    <w:basedOn w:val="a"/>
    <w:link w:val="a6"/>
    <w:uiPriority w:val="99"/>
    <w:unhideWhenUsed/>
    <w:qFormat/>
    <w:rsid w:val="00DF7475"/>
    <w:pPr>
      <w:tabs>
        <w:tab w:val="center" w:pos="4320"/>
        <w:tab w:val="right" w:pos="8640"/>
      </w:tabs>
      <w:spacing w:after="0" w:line="240" w:lineRule="auto"/>
    </w:pPr>
  </w:style>
  <w:style w:type="paragraph" w:styleId="a7">
    <w:name w:val="header"/>
    <w:basedOn w:val="a"/>
    <w:link w:val="a8"/>
    <w:uiPriority w:val="99"/>
    <w:unhideWhenUsed/>
    <w:qFormat/>
    <w:rsid w:val="00DF7475"/>
    <w:pPr>
      <w:tabs>
        <w:tab w:val="center" w:pos="4320"/>
        <w:tab w:val="right" w:pos="8640"/>
      </w:tabs>
      <w:spacing w:after="0" w:line="240" w:lineRule="auto"/>
    </w:pPr>
  </w:style>
  <w:style w:type="paragraph" w:styleId="a9">
    <w:name w:val="Normal (Web)"/>
    <w:basedOn w:val="a"/>
    <w:uiPriority w:val="99"/>
    <w:unhideWhenUsed/>
    <w:qFormat/>
    <w:rsid w:val="00DF7475"/>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Title"/>
    <w:basedOn w:val="a"/>
    <w:next w:val="a"/>
    <w:link w:val="ab"/>
    <w:uiPriority w:val="10"/>
    <w:qFormat/>
    <w:rsid w:val="00DF7475"/>
    <w:pPr>
      <w:spacing w:after="0" w:line="240" w:lineRule="auto"/>
      <w:contextualSpacing/>
    </w:pPr>
    <w:rPr>
      <w:rFonts w:asciiTheme="majorHAnsi" w:eastAsiaTheme="majorEastAsia" w:hAnsiTheme="majorHAnsi" w:cstheme="majorBidi"/>
      <w:spacing w:val="-10"/>
      <w:kern w:val="28"/>
      <w:sz w:val="56"/>
      <w:szCs w:val="56"/>
    </w:rPr>
  </w:style>
  <w:style w:type="character" w:styleId="ac">
    <w:name w:val="Strong"/>
    <w:basedOn w:val="a0"/>
    <w:uiPriority w:val="22"/>
    <w:qFormat/>
    <w:rsid w:val="00DF7475"/>
    <w:rPr>
      <w:b/>
      <w:bCs/>
    </w:rPr>
  </w:style>
  <w:style w:type="character" w:styleId="ad">
    <w:name w:val="Emphasis"/>
    <w:basedOn w:val="a0"/>
    <w:uiPriority w:val="20"/>
    <w:qFormat/>
    <w:rsid w:val="00DF7475"/>
    <w:rPr>
      <w:i/>
      <w:iCs/>
    </w:rPr>
  </w:style>
  <w:style w:type="character" w:styleId="ae">
    <w:name w:val="Hyperlink"/>
    <w:basedOn w:val="a0"/>
    <w:uiPriority w:val="99"/>
    <w:unhideWhenUsed/>
    <w:qFormat/>
    <w:rsid w:val="00DF7475"/>
    <w:rPr>
      <w:color w:val="0000FF"/>
      <w:u w:val="single"/>
    </w:rPr>
  </w:style>
  <w:style w:type="table" w:styleId="af">
    <w:name w:val="Table Grid"/>
    <w:basedOn w:val="a1"/>
    <w:uiPriority w:val="39"/>
    <w:qFormat/>
    <w:rsid w:val="00DF7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标题 字符"/>
    <w:basedOn w:val="a0"/>
    <w:link w:val="aa"/>
    <w:uiPriority w:val="10"/>
    <w:qFormat/>
    <w:rsid w:val="00DF7475"/>
    <w:rPr>
      <w:rFonts w:asciiTheme="majorHAnsi" w:eastAsiaTheme="majorEastAsia" w:hAnsiTheme="majorHAnsi" w:cstheme="majorBidi"/>
      <w:spacing w:val="-10"/>
      <w:kern w:val="28"/>
      <w:sz w:val="56"/>
      <w:szCs w:val="56"/>
    </w:rPr>
  </w:style>
  <w:style w:type="character" w:customStyle="1" w:styleId="apple-converted-space">
    <w:name w:val="apple-converted-space"/>
    <w:basedOn w:val="a0"/>
    <w:qFormat/>
    <w:rsid w:val="00DF7475"/>
  </w:style>
  <w:style w:type="character" w:customStyle="1" w:styleId="show-img-bd">
    <w:name w:val="show-img-bd"/>
    <w:basedOn w:val="a0"/>
    <w:qFormat/>
    <w:rsid w:val="00DF7475"/>
  </w:style>
  <w:style w:type="paragraph" w:customStyle="1" w:styleId="1">
    <w:name w:val="列出段落1"/>
    <w:basedOn w:val="a"/>
    <w:uiPriority w:val="34"/>
    <w:qFormat/>
    <w:rsid w:val="00DF7475"/>
    <w:pPr>
      <w:ind w:left="720"/>
      <w:contextualSpacing/>
    </w:pPr>
  </w:style>
  <w:style w:type="paragraph" w:customStyle="1" w:styleId="10">
    <w:name w:val="无间隔1"/>
    <w:uiPriority w:val="1"/>
    <w:qFormat/>
    <w:rsid w:val="00DF7475"/>
    <w:pPr>
      <w:widowControl w:val="0"/>
      <w:jc w:val="both"/>
    </w:pPr>
    <w:rPr>
      <w:rFonts w:ascii="Times New Roman" w:eastAsia="宋体" w:hAnsi="Times New Roman" w:cs="Times New Roman"/>
      <w:kern w:val="2"/>
      <w:sz w:val="21"/>
      <w:szCs w:val="21"/>
    </w:rPr>
  </w:style>
  <w:style w:type="character" w:customStyle="1" w:styleId="a8">
    <w:name w:val="页眉 字符"/>
    <w:basedOn w:val="a0"/>
    <w:link w:val="a7"/>
    <w:uiPriority w:val="99"/>
    <w:qFormat/>
    <w:rsid w:val="00DF7475"/>
  </w:style>
  <w:style w:type="character" w:customStyle="1" w:styleId="a6">
    <w:name w:val="页脚 字符"/>
    <w:basedOn w:val="a0"/>
    <w:link w:val="a5"/>
    <w:uiPriority w:val="99"/>
    <w:qFormat/>
    <w:rsid w:val="00DF7475"/>
  </w:style>
  <w:style w:type="character" w:customStyle="1" w:styleId="30">
    <w:name w:val="标题 3 字符"/>
    <w:basedOn w:val="a0"/>
    <w:link w:val="3"/>
    <w:qFormat/>
    <w:rsid w:val="00DF7475"/>
    <w:rPr>
      <w:rFonts w:ascii="宋体" w:eastAsia="宋体" w:hAnsi="宋体" w:cs="Times New Roman"/>
      <w:b/>
      <w:sz w:val="27"/>
      <w:szCs w:val="27"/>
    </w:rPr>
  </w:style>
  <w:style w:type="character" w:customStyle="1" w:styleId="a4">
    <w:name w:val="批注框文本 字符"/>
    <w:basedOn w:val="a0"/>
    <w:link w:val="a3"/>
    <w:uiPriority w:val="99"/>
    <w:semiHidden/>
    <w:qFormat/>
    <w:rsid w:val="00DF74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hyperlink" Target="http://baike.baidu.com/view/68056.htm" TargetMode="External"/><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E5671C-50F3-42E0-A96A-D1A1361C3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1953</Words>
  <Characters>11137</Characters>
  <Application>Microsoft Office Word</Application>
  <DocSecurity>0</DocSecurity>
  <Lines>92</Lines>
  <Paragraphs>26</Paragraphs>
  <ScaleCrop>false</ScaleCrop>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陈楠</dc:creator>
  <cp:lastModifiedBy>陈楠</cp:lastModifiedBy>
  <cp:revision>68</cp:revision>
  <dcterms:created xsi:type="dcterms:W3CDTF">2017-05-18T08:16:00Z</dcterms:created>
  <dcterms:modified xsi:type="dcterms:W3CDTF">2017-05-19T07:53:00Z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