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企画書</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アプリ制作第一回</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提供高橋工業</w:t>
      </w:r>
    </w:p>
    <w:p w:rsidR="00000000" w:rsidDel="00000000" w:rsidP="00000000" w:rsidRDefault="00000000" w:rsidRPr="00000000" w14:paraId="0000001C">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720"/>
        <w:jc w:val="left"/>
        <w:rPr>
          <w:rFonts w:ascii="游明朝" w:cs="游明朝" w:eastAsia="游明朝" w:hAnsi="游明朝"/>
          <w:b w:val="0"/>
          <w:i w:val="0"/>
          <w:smallCaps w:val="0"/>
          <w:strike w:val="0"/>
          <w:color w:val="000000"/>
          <w:sz w:val="32"/>
          <w:szCs w:val="32"/>
          <w:u w:val="none"/>
          <w:shd w:fill="auto" w:val="clear"/>
          <w:vertAlign w:val="baseline"/>
        </w:rPr>
      </w:pPr>
      <w:r w:rsidDel="00000000" w:rsidR="00000000" w:rsidRPr="00000000">
        <w:rPr>
          <w:rFonts w:ascii="游明朝" w:cs="游明朝" w:eastAsia="游明朝" w:hAnsi="游明朝"/>
          <w:b w:val="0"/>
          <w:i w:val="0"/>
          <w:smallCaps w:val="0"/>
          <w:strike w:val="0"/>
          <w:color w:val="000000"/>
          <w:sz w:val="32"/>
          <w:szCs w:val="32"/>
          <w:u w:val="none"/>
          <w:shd w:fill="auto" w:val="clear"/>
          <w:vertAlign w:val="baseline"/>
          <w:rtl w:val="0"/>
        </w:rPr>
        <w:t xml:space="preserve">目的　クソアプリ制作</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21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クソアプリとは単純に僕らが楽しくなれて、開いた人が少し笑えればそれでいいかなと考えております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21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そのために必要な要素として私は短時間で終わることと、開いた人に驚きがあればなと考えました。そんな中で僕ららしいものしていければなと思っております。</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21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720"/>
        <w:jc w:val="left"/>
        <w:rPr>
          <w:rFonts w:ascii="游明朝" w:cs="游明朝" w:eastAsia="游明朝" w:hAnsi="游明朝"/>
          <w:b w:val="0"/>
          <w:i w:val="0"/>
          <w:smallCaps w:val="0"/>
          <w:strike w:val="0"/>
          <w:color w:val="000000"/>
          <w:sz w:val="32"/>
          <w:szCs w:val="32"/>
          <w:u w:val="none"/>
          <w:shd w:fill="auto" w:val="clear"/>
          <w:vertAlign w:val="baseline"/>
        </w:rPr>
      </w:pPr>
      <w:r w:rsidDel="00000000" w:rsidR="00000000" w:rsidRPr="00000000">
        <w:rPr>
          <w:rFonts w:ascii="游明朝" w:cs="游明朝" w:eastAsia="游明朝" w:hAnsi="游明朝"/>
          <w:b w:val="0"/>
          <w:i w:val="0"/>
          <w:smallCaps w:val="0"/>
          <w:strike w:val="0"/>
          <w:color w:val="000000"/>
          <w:sz w:val="32"/>
          <w:szCs w:val="32"/>
          <w:u w:val="none"/>
          <w:shd w:fill="auto" w:val="clear"/>
          <w:vertAlign w:val="baseline"/>
          <w:rtl w:val="0"/>
        </w:rPr>
        <w:t xml:space="preserve">短い時間で</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21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個人的に大事なことと考えております。長い時間ページを見てもらうとぼろがでたり、全体のクオリティー向上に時間をさけない（コンテンツが大きくなるから）恐れがあるのでそうします。後、滑ったときにすぐ切り返しがききます。間延びして滑るとかまあいいことないですはい。</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21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720"/>
        <w:jc w:val="left"/>
        <w:rPr>
          <w:rFonts w:ascii="游明朝" w:cs="游明朝" w:eastAsia="游明朝" w:hAnsi="游明朝"/>
          <w:b w:val="0"/>
          <w:i w:val="0"/>
          <w:smallCaps w:val="0"/>
          <w:strike w:val="0"/>
          <w:color w:val="000000"/>
          <w:sz w:val="32"/>
          <w:szCs w:val="32"/>
          <w:u w:val="none"/>
          <w:shd w:fill="auto" w:val="clear"/>
          <w:vertAlign w:val="baseline"/>
        </w:rPr>
      </w:pPr>
      <w:r w:rsidDel="00000000" w:rsidR="00000000" w:rsidRPr="00000000">
        <w:rPr>
          <w:rFonts w:ascii="游明朝" w:cs="游明朝" w:eastAsia="游明朝" w:hAnsi="游明朝"/>
          <w:b w:val="0"/>
          <w:i w:val="0"/>
          <w:smallCaps w:val="0"/>
          <w:strike w:val="0"/>
          <w:color w:val="000000"/>
          <w:sz w:val="32"/>
          <w:szCs w:val="32"/>
          <w:u w:val="none"/>
          <w:shd w:fill="auto" w:val="clear"/>
          <w:vertAlign w:val="baseline"/>
          <w:rtl w:val="0"/>
        </w:rPr>
        <w:t xml:space="preserve">僕ららしさとは</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これは僕らしさというよりすずやりゅーまらしさになりますが煽り煽られることと考えました。ページを自分が見せられた時に一番困るのは反応しずらいことです。なおひろにポートフォリオとか見せられてもなんかすごいじゃん以外特に言えないと思います。</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しかしあおられれば貶すなりなんなりできるでしょう。ただ貶されてもあれなので貶した方に後ろめたさがいくようにクオリティーを高めます。</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「お前が悪い！。」とそういうことです。</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720"/>
        <w:jc w:val="left"/>
        <w:rPr>
          <w:rFonts w:ascii="游明朝" w:cs="游明朝" w:eastAsia="游明朝" w:hAnsi="游明朝"/>
          <w:b w:val="0"/>
          <w:i w:val="0"/>
          <w:smallCaps w:val="0"/>
          <w:strike w:val="0"/>
          <w:color w:val="000000"/>
          <w:sz w:val="32"/>
          <w:szCs w:val="32"/>
          <w:u w:val="none"/>
          <w:shd w:fill="auto" w:val="clear"/>
          <w:vertAlign w:val="baseline"/>
        </w:rPr>
      </w:pPr>
      <w:r w:rsidDel="00000000" w:rsidR="00000000" w:rsidRPr="00000000">
        <w:rPr>
          <w:rFonts w:ascii="游明朝" w:cs="游明朝" w:eastAsia="游明朝" w:hAnsi="游明朝"/>
          <w:b w:val="0"/>
          <w:i w:val="0"/>
          <w:smallCaps w:val="0"/>
          <w:strike w:val="0"/>
          <w:color w:val="000000"/>
          <w:sz w:val="32"/>
          <w:szCs w:val="32"/>
          <w:u w:val="none"/>
          <w:shd w:fill="auto" w:val="clear"/>
          <w:vertAlign w:val="baseline"/>
          <w:rtl w:val="0"/>
        </w:rPr>
        <w:t xml:space="preserve">実案</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ページを開き賭け事をして敗北し煽られればよいと思います。テンポ間としてはじゃんけんくらいの想定です。煽りのパターンは複数用意します。95％くらい負けるように設定すればちょうどいいかなと。</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賭け事の内容としてはチンチロ、インディアンポーカー、牌切り（マージャン、立直かかってる状態で手配何切る的な）のを考えております。</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21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21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0" w:hanging="720"/>
      </w:pPr>
      <w:rPr/>
    </w:lvl>
    <w:lvl w:ilvl="1">
      <w:start w:val="1"/>
      <w:numFmt w:val="decimal"/>
      <w:lvlText w:val="(%2)"/>
      <w:lvlJc w:val="left"/>
      <w:pPr>
        <w:ind w:left="1260" w:hanging="420"/>
      </w:pPr>
      <w:rPr/>
    </w:lvl>
    <w:lvl w:ilvl="2">
      <w:start w:val="1"/>
      <w:numFmt w:val="decimal"/>
      <w:lvlText w:val="%3"/>
      <w:lvlJc w:val="left"/>
      <w:pPr>
        <w:ind w:left="1680" w:hanging="420"/>
      </w:pPr>
      <w:rPr/>
    </w:lvl>
    <w:lvl w:ilvl="3">
      <w:start w:val="1"/>
      <w:numFmt w:val="decimal"/>
      <w:lvlText w:val="%4."/>
      <w:lvlJc w:val="left"/>
      <w:pPr>
        <w:ind w:left="2100" w:hanging="420"/>
      </w:pPr>
      <w:rPr/>
    </w:lvl>
    <w:lvl w:ilvl="4">
      <w:start w:val="1"/>
      <w:numFmt w:val="decimal"/>
      <w:lvlText w:val="(%5)"/>
      <w:lvlJc w:val="left"/>
      <w:pPr>
        <w:ind w:left="2520" w:hanging="420"/>
      </w:pPr>
      <w:rPr/>
    </w:lvl>
    <w:lvl w:ilvl="5">
      <w:start w:val="1"/>
      <w:numFmt w:val="decimal"/>
      <w:lvlText w:val="%6"/>
      <w:lvlJc w:val="left"/>
      <w:pPr>
        <w:ind w:left="2940" w:hanging="420"/>
      </w:pPr>
      <w:rPr/>
    </w:lvl>
    <w:lvl w:ilvl="6">
      <w:start w:val="1"/>
      <w:numFmt w:val="decimal"/>
      <w:lvlText w:val="%7."/>
      <w:lvlJc w:val="left"/>
      <w:pPr>
        <w:ind w:left="3360" w:hanging="420"/>
      </w:pPr>
      <w:rPr/>
    </w:lvl>
    <w:lvl w:ilvl="7">
      <w:start w:val="1"/>
      <w:numFmt w:val="decimal"/>
      <w:lvlText w:val="(%8)"/>
      <w:lvlJc w:val="left"/>
      <w:pPr>
        <w:ind w:left="3780" w:hanging="420"/>
      </w:pPr>
      <w:rPr/>
    </w:lvl>
    <w:lvl w:ilvl="8">
      <w:start w:val="1"/>
      <w:numFmt w:val="decimal"/>
      <w:lvlText w:val="%9"/>
      <w:lvlJc w:val="left"/>
      <w:pPr>
        <w:ind w:left="420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