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01817" w14:textId="77777777" w:rsidR="007D415B" w:rsidRPr="008C13CE" w:rsidRDefault="003B14BB" w:rsidP="008C13CE">
      <w:pPr>
        <w:jc w:val="center"/>
        <w:rPr>
          <w:rFonts w:cs="Arial"/>
          <w:szCs w:val="22"/>
        </w:rPr>
      </w:pPr>
      <w:r w:rsidRPr="008C13CE">
        <w:rPr>
          <w:rFonts w:cs="Arial"/>
          <w:b/>
          <w:szCs w:val="22"/>
        </w:rPr>
        <w:t>RESOLUCIÓN NÚMERO</w:t>
      </w:r>
    </w:p>
    <w:p w14:paraId="37C8F968" w14:textId="77777777" w:rsidR="007D415B" w:rsidRPr="008C13CE" w:rsidRDefault="003B14BB" w:rsidP="008C13CE">
      <w:pPr>
        <w:jc w:val="center"/>
        <w:rPr>
          <w:rFonts w:cs="Arial"/>
          <w:szCs w:val="22"/>
        </w:rPr>
      </w:pPr>
      <w:r w:rsidRPr="008C13CE">
        <w:rPr>
          <w:rFonts w:cs="Arial"/>
          <w:szCs w:val="22"/>
        </w:rPr>
        <w:t>(                                      )</w:t>
      </w:r>
    </w:p>
    <w:p w14:paraId="3414D676" w14:textId="77777777" w:rsidR="007D415B" w:rsidRPr="008C13CE" w:rsidRDefault="003B14BB" w:rsidP="008C13CE">
      <w:pPr>
        <w:jc w:val="center"/>
        <w:rPr>
          <w:rFonts w:cs="Arial"/>
          <w:szCs w:val="22"/>
        </w:rPr>
      </w:pPr>
      <w:r w:rsidRPr="008C13CE">
        <w:rPr>
          <w:rFonts w:cs="Arial"/>
          <w:szCs w:val="22"/>
        </w:rPr>
        <w:t>Por la cual se modifica parcialmente la Resolución No. 012539 del 25 de agosto de 2026</w:t>
      </w:r>
    </w:p>
    <w:p w14:paraId="15BF45DE" w14:textId="77777777" w:rsidR="008C13CE" w:rsidRPr="008C13CE" w:rsidRDefault="008C13CE" w:rsidP="008C13CE">
      <w:pPr>
        <w:jc w:val="center"/>
        <w:rPr>
          <w:rFonts w:cs="Arial"/>
          <w:szCs w:val="22"/>
        </w:rPr>
      </w:pPr>
    </w:p>
    <w:p w14:paraId="1E7431E1" w14:textId="77777777" w:rsidR="007D415B" w:rsidRPr="008C13CE" w:rsidRDefault="003B14BB" w:rsidP="008C13CE">
      <w:pPr>
        <w:jc w:val="center"/>
        <w:rPr>
          <w:rFonts w:cs="Arial"/>
          <w:b/>
          <w:szCs w:val="22"/>
        </w:rPr>
      </w:pPr>
      <w:r w:rsidRPr="008C13CE">
        <w:rPr>
          <w:rFonts w:cs="Arial"/>
          <w:b/>
          <w:szCs w:val="22"/>
        </w:rPr>
        <w:t>EL DIRECTOR GENERAL DE LA UNIDAD ADMINISTRATIVA ESPECIAL DIRECCIÓN DE</w:t>
      </w:r>
      <w:r w:rsidRPr="008C13CE">
        <w:rPr>
          <w:rFonts w:cs="Arial"/>
          <w:b/>
          <w:szCs w:val="22"/>
        </w:rPr>
        <w:br/>
        <w:t>IMPUESTOS Y ADUANAS NACIONALES</w:t>
      </w:r>
    </w:p>
    <w:p w14:paraId="14B53FA4" w14:textId="77777777" w:rsidR="008C13CE" w:rsidRPr="008C13CE" w:rsidRDefault="008C13CE" w:rsidP="008C13CE">
      <w:pPr>
        <w:jc w:val="center"/>
        <w:rPr>
          <w:rFonts w:cs="Arial"/>
          <w:szCs w:val="22"/>
        </w:rPr>
      </w:pPr>
    </w:p>
    <w:p w14:paraId="6AAA4360" w14:textId="77777777" w:rsidR="007D415B" w:rsidRPr="008C13CE" w:rsidRDefault="003B14BB" w:rsidP="008C13CE">
      <w:pPr>
        <w:jc w:val="center"/>
        <w:rPr>
          <w:rFonts w:cs="Arial"/>
          <w:szCs w:val="22"/>
        </w:rPr>
      </w:pPr>
      <w:r w:rsidRPr="008C13CE">
        <w:rPr>
          <w:rFonts w:cs="Arial"/>
          <w:szCs w:val="22"/>
        </w:rPr>
        <w:t>En uso de las facultades establecidas en el Decreto Ley 0927 del 7 de junio de 2023, y</w:t>
      </w:r>
    </w:p>
    <w:p w14:paraId="07724EAD" w14:textId="77777777" w:rsidR="008C13CE" w:rsidRPr="008C13CE" w:rsidRDefault="008C13CE" w:rsidP="008C13CE">
      <w:pPr>
        <w:jc w:val="center"/>
        <w:rPr>
          <w:rFonts w:cs="Arial"/>
          <w:szCs w:val="22"/>
        </w:rPr>
      </w:pPr>
    </w:p>
    <w:p w14:paraId="20E7B463" w14:textId="77777777" w:rsidR="007D415B" w:rsidRPr="008C13CE" w:rsidRDefault="003B14BB" w:rsidP="008C13CE">
      <w:pPr>
        <w:jc w:val="center"/>
        <w:rPr>
          <w:rFonts w:cs="Arial"/>
          <w:b/>
          <w:szCs w:val="22"/>
        </w:rPr>
      </w:pPr>
      <w:r w:rsidRPr="008C13CE">
        <w:rPr>
          <w:rFonts w:cs="Arial"/>
          <w:b/>
          <w:szCs w:val="22"/>
        </w:rPr>
        <w:t>CONSIDERANDO</w:t>
      </w:r>
    </w:p>
    <w:p w14:paraId="25139ED9" w14:textId="77777777" w:rsidR="008C13CE" w:rsidRPr="008C13CE" w:rsidRDefault="008C13CE" w:rsidP="008C13CE">
      <w:pPr>
        <w:jc w:val="center"/>
        <w:rPr>
          <w:rFonts w:cs="Arial"/>
          <w:szCs w:val="22"/>
        </w:rPr>
      </w:pPr>
    </w:p>
    <w:p w14:paraId="73FFECC3" w14:textId="6BFE7F90" w:rsidR="007D415B" w:rsidRPr="008C13CE" w:rsidRDefault="003B14BB" w:rsidP="008C13CE">
      <w:pPr>
        <w:pStyle w:val="Prrafodelista"/>
        <w:numPr>
          <w:ilvl w:val="0"/>
          <w:numId w:val="46"/>
        </w:numPr>
        <w:jc w:val="both"/>
        <w:rPr>
          <w:rFonts w:cs="Arial"/>
          <w:szCs w:val="22"/>
        </w:rPr>
      </w:pPr>
      <w:r w:rsidRPr="008C13CE">
        <w:rPr>
          <w:rFonts w:cs="Arial"/>
          <w:szCs w:val="22"/>
        </w:rPr>
        <w:t xml:space="preserve">Que, mediante la </w:t>
      </w:r>
      <w:r w:rsidRPr="008C13CE">
        <w:rPr>
          <w:rFonts w:cs="Arial"/>
          <w:b/>
          <w:szCs w:val="22"/>
        </w:rPr>
        <w:t>Resolución No. 012539 del 25 de agosto de 2026</w:t>
      </w:r>
      <w:r w:rsidRPr="008C13CE">
        <w:rPr>
          <w:rFonts w:cs="Arial"/>
          <w:szCs w:val="22"/>
        </w:rPr>
        <w:t>, “Por la cual se efectúan unos nombramientos en período de prueba y se adoptan otras disposiciones en la planta global de la Unidad Administrativa Especial Dirección de Impuestos y Aduanas Nacionales – DIAN”, se efectuaron nombramientos en período de prueba para proveer vacantes del empleo Gestor II, Código 302, Grado 02, correspondientes a la OPEC 225430 del Proceso de Selección DIAN 2667</w:t>
      </w:r>
      <w:r w:rsidR="008C13CE" w:rsidRPr="008C13CE">
        <w:rPr>
          <w:rFonts w:cs="Arial"/>
          <w:szCs w:val="22"/>
        </w:rPr>
        <w:t>.</w:t>
      </w:r>
    </w:p>
    <w:p w14:paraId="0412A49C" w14:textId="77777777" w:rsidR="008C13CE" w:rsidRPr="008C13CE" w:rsidRDefault="008C13CE" w:rsidP="008C13CE">
      <w:pPr>
        <w:pStyle w:val="Prrafodelista"/>
        <w:jc w:val="both"/>
        <w:rPr>
          <w:rFonts w:cs="Arial"/>
          <w:szCs w:val="22"/>
        </w:rPr>
      </w:pPr>
    </w:p>
    <w:p w14:paraId="3728562C" w14:textId="150F2DDF" w:rsidR="008C13CE" w:rsidRPr="008C13CE" w:rsidRDefault="003B14BB" w:rsidP="008C13CE">
      <w:pPr>
        <w:pStyle w:val="Prrafodelista"/>
        <w:numPr>
          <w:ilvl w:val="0"/>
          <w:numId w:val="46"/>
        </w:numPr>
        <w:jc w:val="both"/>
        <w:rPr>
          <w:rFonts w:cs="Arial"/>
          <w:szCs w:val="22"/>
        </w:rPr>
      </w:pPr>
      <w:r w:rsidRPr="008C13CE">
        <w:rPr>
          <w:rFonts w:cs="Arial"/>
          <w:szCs w:val="22"/>
        </w:rPr>
        <w:t xml:space="preserve">Que, en el numeral 3 del artículo 1° de la citada resolución, se nombró en período de prueba al señor </w:t>
      </w:r>
      <w:r w:rsidRPr="008C13CE">
        <w:rPr>
          <w:rFonts w:cs="Arial"/>
          <w:b/>
          <w:szCs w:val="22"/>
        </w:rPr>
        <w:t>OLIER JAVIER MEJÍA GIL</w:t>
      </w:r>
      <w:r w:rsidRPr="008C13CE">
        <w:rPr>
          <w:rFonts w:cs="Arial"/>
          <w:szCs w:val="22"/>
        </w:rPr>
        <w:t xml:space="preserve">, identificado con cédula de ciudadanía No. 8.781.998, en el empleo Gestor II, Código 302, Grado 02, ficha </w:t>
      </w:r>
      <w:r w:rsidRPr="008C13CE">
        <w:rPr>
          <w:rFonts w:cs="Arial"/>
          <w:b/>
          <w:szCs w:val="22"/>
        </w:rPr>
        <w:t>AF-FP-3008</w:t>
      </w:r>
      <w:r w:rsidRPr="008C13CE">
        <w:rPr>
          <w:rFonts w:cs="Arial"/>
          <w:szCs w:val="22"/>
        </w:rPr>
        <w:t>, OPEC 225430, ID 31351, posición de mérito 3, registrándose como ubicación la “Dirección Seccional de Aduanas de Barranquilla – División de Fiscalización y Liquidación Cambiaria – Despacho”.</w:t>
      </w:r>
    </w:p>
    <w:p w14:paraId="4DCB12BC" w14:textId="77777777" w:rsidR="008C13CE" w:rsidRPr="008C13CE" w:rsidRDefault="008C13CE" w:rsidP="008C13CE">
      <w:pPr>
        <w:jc w:val="both"/>
        <w:rPr>
          <w:rFonts w:cs="Arial"/>
          <w:szCs w:val="22"/>
        </w:rPr>
      </w:pPr>
    </w:p>
    <w:p w14:paraId="57E7AEA8" w14:textId="77777777" w:rsidR="007D415B" w:rsidRPr="008C13CE" w:rsidRDefault="003B14BB" w:rsidP="008C13CE">
      <w:pPr>
        <w:pStyle w:val="Prrafodelista"/>
        <w:numPr>
          <w:ilvl w:val="0"/>
          <w:numId w:val="46"/>
        </w:numPr>
        <w:jc w:val="both"/>
        <w:rPr>
          <w:rFonts w:cs="Arial"/>
          <w:szCs w:val="22"/>
        </w:rPr>
      </w:pPr>
      <w:r w:rsidRPr="008C13CE">
        <w:rPr>
          <w:rFonts w:cs="Arial"/>
          <w:szCs w:val="22"/>
        </w:rPr>
        <w:t xml:space="preserve">Que, mediante comunicación de fecha </w:t>
      </w:r>
      <w:r w:rsidRPr="008C13CE">
        <w:rPr>
          <w:rFonts w:cs="Arial"/>
          <w:b/>
          <w:szCs w:val="22"/>
        </w:rPr>
        <w:t>3 de septiembre de 2026</w:t>
      </w:r>
      <w:r w:rsidRPr="008C13CE">
        <w:rPr>
          <w:rFonts w:cs="Arial"/>
          <w:szCs w:val="22"/>
        </w:rPr>
        <w:t xml:space="preserve">, remitida desde la Coordinación de Selección y Provisión del Empleo, se solicitó ajustar la ubicación consignada en el numeral 3 del artículo 1° de la Resolución No. 012539 de 2026, al advertirse que el empleo identificado con ID 31351 se encuentra ubicado en la </w:t>
      </w:r>
      <w:r w:rsidRPr="008C13CE">
        <w:rPr>
          <w:rFonts w:cs="Arial"/>
          <w:b/>
          <w:szCs w:val="22"/>
        </w:rPr>
        <w:t>Dirección Seccional de Aduanas de Barranquilla – División Administrativa y Financiera – Despacho</w:t>
      </w:r>
      <w:r w:rsidRPr="008C13CE">
        <w:rPr>
          <w:rFonts w:cs="Arial"/>
          <w:szCs w:val="22"/>
        </w:rPr>
        <w:t>, y no en la División de Fiscalización y Liquidación Cambiaria.</w:t>
      </w:r>
    </w:p>
    <w:p w14:paraId="0CEEC51D" w14:textId="77777777" w:rsidR="008C13CE" w:rsidRPr="008C13CE" w:rsidRDefault="008C13CE" w:rsidP="008C13CE">
      <w:pPr>
        <w:jc w:val="both"/>
        <w:rPr>
          <w:rFonts w:cs="Arial"/>
          <w:szCs w:val="22"/>
        </w:rPr>
      </w:pPr>
    </w:p>
    <w:p w14:paraId="6E2434DA" w14:textId="77777777" w:rsidR="007D415B" w:rsidRPr="008C13CE" w:rsidRDefault="003B14BB" w:rsidP="008C13CE">
      <w:pPr>
        <w:pStyle w:val="Prrafodelista"/>
        <w:numPr>
          <w:ilvl w:val="0"/>
          <w:numId w:val="46"/>
        </w:numPr>
        <w:jc w:val="both"/>
        <w:rPr>
          <w:rFonts w:cs="Arial"/>
          <w:szCs w:val="22"/>
        </w:rPr>
      </w:pPr>
      <w:r w:rsidRPr="008C13CE">
        <w:rPr>
          <w:rFonts w:cs="Arial"/>
          <w:szCs w:val="22"/>
        </w:rPr>
        <w:t>Que el artículo 2.2.5.1.11 del Decreto 1083 de 2015 establece que la autoridad nominadora podrá modificar, aclarar o corregir un nombramiento, entre otros eventos, cuando “</w:t>
      </w:r>
      <w:r w:rsidRPr="008C13CE">
        <w:rPr>
          <w:rFonts w:cs="Arial"/>
          <w:b/>
          <w:szCs w:val="22"/>
        </w:rPr>
        <w:t>haya error en la denominación, ubicación o clasificación del cargo</w:t>
      </w:r>
      <w:r w:rsidRPr="008C13CE">
        <w:rPr>
          <w:rFonts w:cs="Arial"/>
          <w:szCs w:val="22"/>
        </w:rPr>
        <w:t>”.</w:t>
      </w:r>
    </w:p>
    <w:p w14:paraId="003F18A0" w14:textId="77777777" w:rsidR="008C13CE" w:rsidRPr="008C13CE" w:rsidRDefault="008C13CE" w:rsidP="008C13CE">
      <w:pPr>
        <w:jc w:val="both"/>
        <w:rPr>
          <w:rFonts w:cs="Arial"/>
          <w:szCs w:val="22"/>
        </w:rPr>
      </w:pPr>
    </w:p>
    <w:p w14:paraId="7E0C7685" w14:textId="77777777" w:rsidR="007D415B" w:rsidRPr="008C13CE" w:rsidRDefault="003B14BB" w:rsidP="008C13CE">
      <w:pPr>
        <w:pStyle w:val="Prrafodelista"/>
        <w:numPr>
          <w:ilvl w:val="0"/>
          <w:numId w:val="46"/>
        </w:numPr>
        <w:jc w:val="both"/>
        <w:rPr>
          <w:rFonts w:cs="Arial"/>
          <w:szCs w:val="22"/>
        </w:rPr>
      </w:pPr>
      <w:r w:rsidRPr="008C13CE">
        <w:rPr>
          <w:rFonts w:cs="Arial"/>
          <w:szCs w:val="22"/>
        </w:rPr>
        <w:t>Que la modificación que se adopta mediante el presente acto se circunscribe a corregir la dependencia interna en la cual se encuentra ubicado el empleo ID 31351, sin alterar la identidad del elegible, la denominación, código y grado del empleo, la ficha, la OPEC, el ID, la posición de mérito ni la Dirección Seccional, por lo que se mantienen incólumes los demás elementos y efectos jurídicos del nombramiento efectuado mediante la Resolución No. 012539 del 25 de agosto de 2026.</w:t>
      </w:r>
    </w:p>
    <w:p w14:paraId="458F54A1" w14:textId="77777777" w:rsidR="008C13CE" w:rsidRPr="008C13CE" w:rsidRDefault="008C13CE" w:rsidP="008C13CE">
      <w:pPr>
        <w:pStyle w:val="Prrafodelista"/>
        <w:rPr>
          <w:rFonts w:cs="Arial"/>
          <w:szCs w:val="22"/>
        </w:rPr>
      </w:pPr>
    </w:p>
    <w:p w14:paraId="2E4FC6EE" w14:textId="77777777" w:rsidR="008C13CE" w:rsidRPr="008C13CE" w:rsidRDefault="008C13CE" w:rsidP="008C13CE">
      <w:pPr>
        <w:pStyle w:val="Prrafodelista"/>
        <w:jc w:val="both"/>
        <w:rPr>
          <w:rFonts w:cs="Arial"/>
          <w:szCs w:val="22"/>
        </w:rPr>
      </w:pPr>
    </w:p>
    <w:p w14:paraId="3F2BB8BD" w14:textId="77777777" w:rsidR="007D415B" w:rsidRPr="008C13CE" w:rsidRDefault="003B14BB" w:rsidP="008C13CE">
      <w:pPr>
        <w:jc w:val="both"/>
        <w:rPr>
          <w:rFonts w:cs="Arial"/>
          <w:szCs w:val="22"/>
        </w:rPr>
      </w:pPr>
      <w:r w:rsidRPr="008C13CE">
        <w:rPr>
          <w:rFonts w:cs="Arial"/>
          <w:szCs w:val="22"/>
        </w:rPr>
        <w:t>En consecuencia, este Despacho;</w:t>
      </w:r>
    </w:p>
    <w:p w14:paraId="1910771E" w14:textId="77777777" w:rsidR="008C13CE" w:rsidRPr="008C13CE" w:rsidRDefault="008C13CE" w:rsidP="008C13CE">
      <w:pPr>
        <w:jc w:val="both"/>
        <w:rPr>
          <w:rFonts w:cs="Arial"/>
          <w:szCs w:val="22"/>
        </w:rPr>
      </w:pPr>
    </w:p>
    <w:p w14:paraId="0B5AFE35" w14:textId="77777777" w:rsidR="007D415B" w:rsidRDefault="003B14BB" w:rsidP="008C13CE">
      <w:pPr>
        <w:jc w:val="center"/>
        <w:rPr>
          <w:rFonts w:cs="Arial"/>
          <w:b/>
          <w:szCs w:val="22"/>
        </w:rPr>
      </w:pPr>
      <w:r w:rsidRPr="008C13CE">
        <w:rPr>
          <w:rFonts w:cs="Arial"/>
          <w:b/>
          <w:szCs w:val="22"/>
        </w:rPr>
        <w:t>RESUELVE</w:t>
      </w:r>
    </w:p>
    <w:p w14:paraId="3BF4E14B" w14:textId="77777777" w:rsidR="008C13CE" w:rsidRPr="008C13CE" w:rsidRDefault="008C13CE" w:rsidP="008C13CE">
      <w:pPr>
        <w:jc w:val="center"/>
        <w:rPr>
          <w:rFonts w:cs="Arial"/>
          <w:szCs w:val="22"/>
        </w:rPr>
      </w:pPr>
    </w:p>
    <w:p w14:paraId="619B1BDF" w14:textId="3D21F2E1" w:rsidR="008C13CE" w:rsidRDefault="003B14BB" w:rsidP="008C13CE">
      <w:pPr>
        <w:jc w:val="both"/>
        <w:rPr>
          <w:rFonts w:cs="Arial"/>
          <w:szCs w:val="22"/>
        </w:rPr>
      </w:pPr>
      <w:r w:rsidRPr="008C13CE">
        <w:rPr>
          <w:rFonts w:cs="Arial"/>
          <w:b/>
          <w:szCs w:val="22"/>
        </w:rPr>
        <w:t>ARTÍCULO 1°. MODIFICAR</w:t>
      </w:r>
      <w:r w:rsidRPr="008C13CE">
        <w:rPr>
          <w:rFonts w:cs="Arial"/>
          <w:szCs w:val="22"/>
        </w:rPr>
        <w:t xml:space="preserve"> el numeral 3 del artículo 1° de la Resolución No. 012539 del 25 de agosto de 2026, </w:t>
      </w:r>
      <w:r w:rsidR="008C13CE" w:rsidRPr="008C13CE">
        <w:rPr>
          <w:rFonts w:cs="Arial"/>
          <w:szCs w:val="22"/>
        </w:rPr>
        <w:t xml:space="preserve">de conformidad con lo indicado en el presente acto administrativo así: </w:t>
      </w:r>
    </w:p>
    <w:p w14:paraId="4262A440" w14:textId="77777777" w:rsidR="008C13CE" w:rsidRPr="008C13CE" w:rsidRDefault="008C13CE" w:rsidP="008C13CE">
      <w:pPr>
        <w:jc w:val="both"/>
        <w:rPr>
          <w:rFonts w:cs="Arial"/>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
        <w:gridCol w:w="1059"/>
        <w:gridCol w:w="1186"/>
        <w:gridCol w:w="964"/>
        <w:gridCol w:w="1097"/>
        <w:gridCol w:w="815"/>
        <w:gridCol w:w="2255"/>
        <w:gridCol w:w="692"/>
        <w:gridCol w:w="1111"/>
      </w:tblGrid>
      <w:tr w:rsidR="008C13CE" w:rsidRPr="008C13CE" w14:paraId="6D81154F" w14:textId="77777777" w:rsidTr="008C13CE">
        <w:trPr>
          <w:trHeight w:val="690"/>
          <w:tblHeader/>
          <w:tblCellSpacing w:w="15" w:type="dxa"/>
        </w:trPr>
        <w:tc>
          <w:tcPr>
            <w:tcW w:w="0" w:type="auto"/>
            <w:shd w:val="clear" w:color="auto" w:fill="D1D1D1" w:themeFill="background2" w:themeFillShade="E6"/>
            <w:vAlign w:val="center"/>
            <w:hideMark/>
          </w:tcPr>
          <w:p w14:paraId="74E69793" w14:textId="77777777" w:rsidR="008C13CE" w:rsidRPr="008C13CE" w:rsidRDefault="008C13CE" w:rsidP="008C13CE">
            <w:pPr>
              <w:jc w:val="both"/>
              <w:rPr>
                <w:rFonts w:cs="Arial"/>
                <w:b/>
                <w:bCs/>
                <w:szCs w:val="22"/>
                <w:lang w:val="es-CO"/>
              </w:rPr>
            </w:pPr>
            <w:r w:rsidRPr="008C13CE">
              <w:rPr>
                <w:rFonts w:cs="Arial"/>
                <w:b/>
                <w:bCs/>
                <w:szCs w:val="22"/>
                <w:lang w:val="es-CO"/>
              </w:rPr>
              <w:t>No.</w:t>
            </w:r>
          </w:p>
        </w:tc>
        <w:tc>
          <w:tcPr>
            <w:tcW w:w="0" w:type="auto"/>
            <w:shd w:val="clear" w:color="auto" w:fill="D1D1D1" w:themeFill="background2" w:themeFillShade="E6"/>
            <w:vAlign w:val="center"/>
            <w:hideMark/>
          </w:tcPr>
          <w:p w14:paraId="4D51E1EE" w14:textId="77777777" w:rsidR="008C13CE" w:rsidRPr="008C13CE" w:rsidRDefault="008C13CE" w:rsidP="008C13CE">
            <w:pPr>
              <w:jc w:val="both"/>
              <w:rPr>
                <w:rFonts w:cs="Arial"/>
                <w:b/>
                <w:bCs/>
                <w:szCs w:val="22"/>
                <w:lang w:val="es-CO"/>
              </w:rPr>
            </w:pPr>
            <w:r w:rsidRPr="008C13CE">
              <w:rPr>
                <w:rFonts w:cs="Arial"/>
                <w:b/>
                <w:bCs/>
                <w:szCs w:val="22"/>
                <w:lang w:val="es-CO"/>
              </w:rPr>
              <w:t>Cédula</w:t>
            </w:r>
          </w:p>
        </w:tc>
        <w:tc>
          <w:tcPr>
            <w:tcW w:w="0" w:type="auto"/>
            <w:shd w:val="clear" w:color="auto" w:fill="D1D1D1" w:themeFill="background2" w:themeFillShade="E6"/>
            <w:vAlign w:val="center"/>
            <w:hideMark/>
          </w:tcPr>
          <w:p w14:paraId="5955474B" w14:textId="77777777" w:rsidR="008C13CE" w:rsidRPr="008C13CE" w:rsidRDefault="008C13CE" w:rsidP="008C13CE">
            <w:pPr>
              <w:jc w:val="both"/>
              <w:rPr>
                <w:rFonts w:cs="Arial"/>
                <w:b/>
                <w:bCs/>
                <w:szCs w:val="22"/>
                <w:lang w:val="es-CO"/>
              </w:rPr>
            </w:pPr>
            <w:r w:rsidRPr="008C13CE">
              <w:rPr>
                <w:rFonts w:cs="Arial"/>
                <w:b/>
                <w:bCs/>
                <w:szCs w:val="22"/>
                <w:lang w:val="es-CO"/>
              </w:rPr>
              <w:t>Nombres y Apellidos</w:t>
            </w:r>
          </w:p>
        </w:tc>
        <w:tc>
          <w:tcPr>
            <w:tcW w:w="0" w:type="auto"/>
            <w:shd w:val="clear" w:color="auto" w:fill="D1D1D1" w:themeFill="background2" w:themeFillShade="E6"/>
            <w:vAlign w:val="center"/>
            <w:hideMark/>
          </w:tcPr>
          <w:p w14:paraId="379CEE4D" w14:textId="77777777" w:rsidR="008C13CE" w:rsidRPr="008C13CE" w:rsidRDefault="008C13CE" w:rsidP="008C13CE">
            <w:pPr>
              <w:jc w:val="both"/>
              <w:rPr>
                <w:rFonts w:cs="Arial"/>
                <w:b/>
                <w:bCs/>
                <w:szCs w:val="22"/>
                <w:lang w:val="es-CO"/>
              </w:rPr>
            </w:pPr>
            <w:r w:rsidRPr="008C13CE">
              <w:rPr>
                <w:rFonts w:cs="Arial"/>
                <w:b/>
                <w:bCs/>
                <w:szCs w:val="22"/>
                <w:lang w:val="es-CO"/>
              </w:rPr>
              <w:t>Código Ficha MERF</w:t>
            </w:r>
          </w:p>
        </w:tc>
        <w:tc>
          <w:tcPr>
            <w:tcW w:w="0" w:type="auto"/>
            <w:shd w:val="clear" w:color="auto" w:fill="D1D1D1" w:themeFill="background2" w:themeFillShade="E6"/>
            <w:vAlign w:val="center"/>
            <w:hideMark/>
          </w:tcPr>
          <w:p w14:paraId="1A6EC296" w14:textId="77777777" w:rsidR="008C13CE" w:rsidRPr="008C13CE" w:rsidRDefault="008C13CE" w:rsidP="008C13CE">
            <w:pPr>
              <w:jc w:val="both"/>
              <w:rPr>
                <w:rFonts w:cs="Arial"/>
                <w:b/>
                <w:bCs/>
                <w:szCs w:val="22"/>
                <w:lang w:val="es-CO"/>
              </w:rPr>
            </w:pPr>
            <w:proofErr w:type="gramStart"/>
            <w:r w:rsidRPr="008C13CE">
              <w:rPr>
                <w:rFonts w:cs="Arial"/>
                <w:b/>
                <w:bCs/>
                <w:szCs w:val="22"/>
                <w:lang w:val="es-CO"/>
              </w:rPr>
              <w:t>Empleo a Nombrar</w:t>
            </w:r>
            <w:proofErr w:type="gramEnd"/>
          </w:p>
        </w:tc>
        <w:tc>
          <w:tcPr>
            <w:tcW w:w="0" w:type="auto"/>
            <w:shd w:val="clear" w:color="auto" w:fill="D1D1D1" w:themeFill="background2" w:themeFillShade="E6"/>
            <w:vAlign w:val="center"/>
            <w:hideMark/>
          </w:tcPr>
          <w:p w14:paraId="262BBA54" w14:textId="77777777" w:rsidR="008C13CE" w:rsidRPr="008C13CE" w:rsidRDefault="008C13CE" w:rsidP="008C13CE">
            <w:pPr>
              <w:jc w:val="both"/>
              <w:rPr>
                <w:rFonts w:cs="Arial"/>
                <w:b/>
                <w:bCs/>
                <w:szCs w:val="22"/>
                <w:lang w:val="es-CO"/>
              </w:rPr>
            </w:pPr>
            <w:r w:rsidRPr="008C13CE">
              <w:rPr>
                <w:rFonts w:cs="Arial"/>
                <w:b/>
                <w:bCs/>
                <w:szCs w:val="22"/>
                <w:lang w:val="es-CO"/>
              </w:rPr>
              <w:t>OPEC</w:t>
            </w:r>
          </w:p>
        </w:tc>
        <w:tc>
          <w:tcPr>
            <w:tcW w:w="0" w:type="auto"/>
            <w:shd w:val="clear" w:color="auto" w:fill="D1D1D1" w:themeFill="background2" w:themeFillShade="E6"/>
            <w:vAlign w:val="center"/>
            <w:hideMark/>
          </w:tcPr>
          <w:p w14:paraId="7697E714" w14:textId="77777777" w:rsidR="008C13CE" w:rsidRPr="008C13CE" w:rsidRDefault="008C13CE" w:rsidP="008C13CE">
            <w:pPr>
              <w:jc w:val="both"/>
              <w:rPr>
                <w:rFonts w:cs="Arial"/>
                <w:b/>
                <w:bCs/>
                <w:szCs w:val="22"/>
                <w:lang w:val="es-CO"/>
              </w:rPr>
            </w:pPr>
            <w:r w:rsidRPr="008C13CE">
              <w:rPr>
                <w:rFonts w:cs="Arial"/>
                <w:b/>
                <w:bCs/>
                <w:szCs w:val="22"/>
                <w:lang w:val="es-CO"/>
              </w:rPr>
              <w:t>Ubicación</w:t>
            </w:r>
          </w:p>
        </w:tc>
        <w:tc>
          <w:tcPr>
            <w:tcW w:w="0" w:type="auto"/>
            <w:shd w:val="clear" w:color="auto" w:fill="D1D1D1" w:themeFill="background2" w:themeFillShade="E6"/>
            <w:vAlign w:val="center"/>
            <w:hideMark/>
          </w:tcPr>
          <w:p w14:paraId="3C88DDCE" w14:textId="77777777" w:rsidR="008C13CE" w:rsidRPr="008C13CE" w:rsidRDefault="008C13CE" w:rsidP="008C13CE">
            <w:pPr>
              <w:jc w:val="both"/>
              <w:rPr>
                <w:rFonts w:cs="Arial"/>
                <w:b/>
                <w:bCs/>
                <w:szCs w:val="22"/>
                <w:lang w:val="es-CO"/>
              </w:rPr>
            </w:pPr>
            <w:r w:rsidRPr="008C13CE">
              <w:rPr>
                <w:rFonts w:cs="Arial"/>
                <w:b/>
                <w:bCs/>
                <w:szCs w:val="22"/>
                <w:lang w:val="es-CO"/>
              </w:rPr>
              <w:t>ID</w:t>
            </w:r>
          </w:p>
        </w:tc>
        <w:tc>
          <w:tcPr>
            <w:tcW w:w="0" w:type="auto"/>
            <w:shd w:val="clear" w:color="auto" w:fill="D1D1D1" w:themeFill="background2" w:themeFillShade="E6"/>
            <w:vAlign w:val="center"/>
            <w:hideMark/>
          </w:tcPr>
          <w:p w14:paraId="69B20545" w14:textId="77777777" w:rsidR="008C13CE" w:rsidRPr="008C13CE" w:rsidRDefault="008C13CE" w:rsidP="008C13CE">
            <w:pPr>
              <w:jc w:val="both"/>
              <w:rPr>
                <w:rFonts w:cs="Arial"/>
                <w:b/>
                <w:bCs/>
                <w:szCs w:val="22"/>
                <w:lang w:val="es-CO"/>
              </w:rPr>
            </w:pPr>
            <w:r w:rsidRPr="008C13CE">
              <w:rPr>
                <w:rFonts w:cs="Arial"/>
                <w:b/>
                <w:bCs/>
                <w:szCs w:val="22"/>
                <w:lang w:val="es-CO"/>
              </w:rPr>
              <w:t>Posición de Mérito</w:t>
            </w:r>
          </w:p>
        </w:tc>
      </w:tr>
      <w:tr w:rsidR="008C13CE" w:rsidRPr="008C13CE" w14:paraId="6AF62B5F" w14:textId="77777777" w:rsidTr="008C13CE">
        <w:trPr>
          <w:tblCellSpacing w:w="15" w:type="dxa"/>
        </w:trPr>
        <w:tc>
          <w:tcPr>
            <w:tcW w:w="0" w:type="auto"/>
            <w:vAlign w:val="center"/>
            <w:hideMark/>
          </w:tcPr>
          <w:p w14:paraId="0C1B7176" w14:textId="77777777" w:rsidR="008C13CE" w:rsidRPr="008C13CE" w:rsidRDefault="008C13CE" w:rsidP="008C13CE">
            <w:pPr>
              <w:jc w:val="both"/>
              <w:rPr>
                <w:rFonts w:cs="Arial"/>
                <w:szCs w:val="22"/>
                <w:lang w:val="es-CO"/>
              </w:rPr>
            </w:pPr>
            <w:r w:rsidRPr="008C13CE">
              <w:rPr>
                <w:rFonts w:cs="Arial"/>
                <w:szCs w:val="22"/>
                <w:lang w:val="es-CO"/>
              </w:rPr>
              <w:t>3</w:t>
            </w:r>
          </w:p>
        </w:tc>
        <w:tc>
          <w:tcPr>
            <w:tcW w:w="0" w:type="auto"/>
            <w:vAlign w:val="center"/>
            <w:hideMark/>
          </w:tcPr>
          <w:p w14:paraId="13DC75CA" w14:textId="77777777" w:rsidR="008C13CE" w:rsidRPr="008C13CE" w:rsidRDefault="008C13CE" w:rsidP="008C13CE">
            <w:pPr>
              <w:jc w:val="both"/>
              <w:rPr>
                <w:rFonts w:cs="Arial"/>
                <w:szCs w:val="22"/>
                <w:lang w:val="es-CO"/>
              </w:rPr>
            </w:pPr>
            <w:r w:rsidRPr="008C13CE">
              <w:rPr>
                <w:rFonts w:cs="Arial"/>
                <w:szCs w:val="22"/>
                <w:lang w:val="es-CO"/>
              </w:rPr>
              <w:t>8.781.998</w:t>
            </w:r>
          </w:p>
        </w:tc>
        <w:tc>
          <w:tcPr>
            <w:tcW w:w="0" w:type="auto"/>
            <w:vAlign w:val="center"/>
            <w:hideMark/>
          </w:tcPr>
          <w:p w14:paraId="0B9F8986" w14:textId="77777777" w:rsidR="008C13CE" w:rsidRPr="008C13CE" w:rsidRDefault="008C13CE" w:rsidP="008C13CE">
            <w:pPr>
              <w:jc w:val="center"/>
              <w:rPr>
                <w:rFonts w:cs="Arial"/>
                <w:szCs w:val="22"/>
                <w:lang w:val="es-CO"/>
              </w:rPr>
            </w:pPr>
            <w:proofErr w:type="spellStart"/>
            <w:r w:rsidRPr="008C13CE">
              <w:rPr>
                <w:rFonts w:cs="Arial"/>
                <w:szCs w:val="22"/>
                <w:lang w:val="es-CO"/>
              </w:rPr>
              <w:t>Olier</w:t>
            </w:r>
            <w:proofErr w:type="spellEnd"/>
            <w:r w:rsidRPr="008C13CE">
              <w:rPr>
                <w:rFonts w:cs="Arial"/>
                <w:szCs w:val="22"/>
                <w:lang w:val="es-CO"/>
              </w:rPr>
              <w:t xml:space="preserve"> Javier Mejía Gil</w:t>
            </w:r>
          </w:p>
        </w:tc>
        <w:tc>
          <w:tcPr>
            <w:tcW w:w="0" w:type="auto"/>
            <w:vAlign w:val="center"/>
            <w:hideMark/>
          </w:tcPr>
          <w:p w14:paraId="026B8392" w14:textId="77777777" w:rsidR="008C13CE" w:rsidRPr="008C13CE" w:rsidRDefault="008C13CE" w:rsidP="008C13CE">
            <w:pPr>
              <w:jc w:val="center"/>
              <w:rPr>
                <w:rFonts w:cs="Arial"/>
                <w:szCs w:val="22"/>
                <w:lang w:val="es-CO"/>
              </w:rPr>
            </w:pPr>
            <w:r w:rsidRPr="008C13CE">
              <w:rPr>
                <w:rFonts w:cs="Arial"/>
                <w:szCs w:val="22"/>
                <w:lang w:val="es-CO"/>
              </w:rPr>
              <w:t>AF-FP-3008</w:t>
            </w:r>
          </w:p>
        </w:tc>
        <w:tc>
          <w:tcPr>
            <w:tcW w:w="0" w:type="auto"/>
            <w:vAlign w:val="center"/>
            <w:hideMark/>
          </w:tcPr>
          <w:p w14:paraId="71A319C1" w14:textId="77777777" w:rsidR="008C13CE" w:rsidRPr="008C13CE" w:rsidRDefault="008C13CE" w:rsidP="008C13CE">
            <w:pPr>
              <w:jc w:val="center"/>
              <w:rPr>
                <w:rFonts w:cs="Arial"/>
                <w:szCs w:val="22"/>
                <w:lang w:val="es-CO"/>
              </w:rPr>
            </w:pPr>
            <w:r w:rsidRPr="008C13CE">
              <w:rPr>
                <w:rFonts w:cs="Arial"/>
                <w:szCs w:val="22"/>
                <w:lang w:val="es-CO"/>
              </w:rPr>
              <w:t>Gestor II</w:t>
            </w:r>
          </w:p>
        </w:tc>
        <w:tc>
          <w:tcPr>
            <w:tcW w:w="0" w:type="auto"/>
            <w:vAlign w:val="center"/>
            <w:hideMark/>
          </w:tcPr>
          <w:p w14:paraId="191FF748" w14:textId="77777777" w:rsidR="008C13CE" w:rsidRPr="008C13CE" w:rsidRDefault="008C13CE" w:rsidP="008C13CE">
            <w:pPr>
              <w:jc w:val="center"/>
              <w:rPr>
                <w:rFonts w:cs="Arial"/>
                <w:szCs w:val="22"/>
                <w:lang w:val="es-CO"/>
              </w:rPr>
            </w:pPr>
            <w:r w:rsidRPr="008C13CE">
              <w:rPr>
                <w:rFonts w:cs="Arial"/>
                <w:szCs w:val="22"/>
                <w:lang w:val="es-CO"/>
              </w:rPr>
              <w:t>225430</w:t>
            </w:r>
          </w:p>
        </w:tc>
        <w:tc>
          <w:tcPr>
            <w:tcW w:w="0" w:type="auto"/>
            <w:vAlign w:val="center"/>
            <w:hideMark/>
          </w:tcPr>
          <w:p w14:paraId="7A5E3A6D" w14:textId="77777777" w:rsidR="008C13CE" w:rsidRPr="008C13CE" w:rsidRDefault="008C13CE" w:rsidP="008C13CE">
            <w:pPr>
              <w:jc w:val="center"/>
              <w:rPr>
                <w:rFonts w:cs="Arial"/>
                <w:szCs w:val="22"/>
                <w:lang w:val="es-CO"/>
              </w:rPr>
            </w:pPr>
            <w:r w:rsidRPr="008C13CE">
              <w:rPr>
                <w:rFonts w:cs="Arial"/>
                <w:szCs w:val="22"/>
                <w:lang w:val="es-CO"/>
              </w:rPr>
              <w:t>Dirección Seccional de Aduanas de Barranquilla – División Administrativa y Financiera – Despacho</w:t>
            </w:r>
          </w:p>
        </w:tc>
        <w:tc>
          <w:tcPr>
            <w:tcW w:w="0" w:type="auto"/>
            <w:vAlign w:val="center"/>
            <w:hideMark/>
          </w:tcPr>
          <w:p w14:paraId="0BF46D6C" w14:textId="77777777" w:rsidR="008C13CE" w:rsidRPr="008C13CE" w:rsidRDefault="008C13CE" w:rsidP="008C13CE">
            <w:pPr>
              <w:jc w:val="center"/>
              <w:rPr>
                <w:rFonts w:cs="Arial"/>
                <w:szCs w:val="22"/>
                <w:lang w:val="es-CO"/>
              </w:rPr>
            </w:pPr>
            <w:r w:rsidRPr="008C13CE">
              <w:rPr>
                <w:rFonts w:cs="Arial"/>
                <w:szCs w:val="22"/>
                <w:lang w:val="es-CO"/>
              </w:rPr>
              <w:t>31351</w:t>
            </w:r>
          </w:p>
        </w:tc>
        <w:tc>
          <w:tcPr>
            <w:tcW w:w="0" w:type="auto"/>
            <w:vAlign w:val="center"/>
            <w:hideMark/>
          </w:tcPr>
          <w:p w14:paraId="3B168B98" w14:textId="77777777" w:rsidR="008C13CE" w:rsidRPr="008C13CE" w:rsidRDefault="008C13CE" w:rsidP="008C13CE">
            <w:pPr>
              <w:jc w:val="center"/>
              <w:rPr>
                <w:rFonts w:cs="Arial"/>
                <w:szCs w:val="22"/>
                <w:lang w:val="es-CO"/>
              </w:rPr>
            </w:pPr>
            <w:r w:rsidRPr="008C13CE">
              <w:rPr>
                <w:rFonts w:cs="Arial"/>
                <w:szCs w:val="22"/>
                <w:lang w:val="es-CO"/>
              </w:rPr>
              <w:t>3</w:t>
            </w:r>
          </w:p>
        </w:tc>
      </w:tr>
    </w:tbl>
    <w:p w14:paraId="27A55783" w14:textId="77777777" w:rsidR="008C13CE" w:rsidRPr="008C13CE" w:rsidRDefault="008C13CE" w:rsidP="008C13CE">
      <w:pPr>
        <w:jc w:val="both"/>
        <w:rPr>
          <w:rFonts w:cs="Arial"/>
          <w:szCs w:val="22"/>
        </w:rPr>
      </w:pPr>
    </w:p>
    <w:p w14:paraId="1F02D68F" w14:textId="77777777" w:rsidR="007D415B" w:rsidRPr="008C13CE" w:rsidRDefault="003B14BB" w:rsidP="008C13CE">
      <w:pPr>
        <w:jc w:val="both"/>
        <w:rPr>
          <w:rFonts w:cs="Arial"/>
          <w:szCs w:val="22"/>
        </w:rPr>
      </w:pPr>
      <w:r w:rsidRPr="008C13CE">
        <w:rPr>
          <w:rFonts w:cs="Arial"/>
          <w:b/>
          <w:szCs w:val="22"/>
        </w:rPr>
        <w:t>ARTÍCULO 2°. DISPONER</w:t>
      </w:r>
      <w:r w:rsidRPr="008C13CE">
        <w:rPr>
          <w:rFonts w:cs="Arial"/>
          <w:szCs w:val="22"/>
        </w:rPr>
        <w:t xml:space="preserve"> que las demás disposiciones contenidas en la Resolución No. 012539 del 25 de agosto de 2026 que no son objeto de modificación mediante el presente acto administrativo continúan vigentes, sin modificación alguna y conservan plenamente sus efectos jurídicos.</w:t>
      </w:r>
    </w:p>
    <w:p w14:paraId="4AEE0111" w14:textId="4998144B" w:rsidR="007D415B" w:rsidRDefault="003B14BB" w:rsidP="008C13CE">
      <w:pPr>
        <w:jc w:val="both"/>
        <w:rPr>
          <w:rFonts w:cs="Arial"/>
          <w:szCs w:val="22"/>
        </w:rPr>
      </w:pPr>
      <w:r w:rsidRPr="008C13CE">
        <w:rPr>
          <w:rFonts w:cs="Arial"/>
          <w:b/>
          <w:szCs w:val="22"/>
        </w:rPr>
        <w:lastRenderedPageBreak/>
        <w:t>ARTÍCULO 3°. COMUNICAR</w:t>
      </w:r>
      <w:r w:rsidRPr="008C13CE">
        <w:rPr>
          <w:rFonts w:cs="Arial"/>
          <w:szCs w:val="22"/>
        </w:rPr>
        <w:t xml:space="preserve"> a través de la Coordinación de Correspondencia y Notificaciones de la Subdirección Administrativa el contenido de la presente resolución al señor </w:t>
      </w:r>
      <w:r w:rsidRPr="008C13CE">
        <w:rPr>
          <w:rFonts w:cs="Arial"/>
          <w:b/>
          <w:szCs w:val="22"/>
        </w:rPr>
        <w:t>Olier Javier Mejía Gil</w:t>
      </w:r>
      <w:r w:rsidRPr="008C13CE">
        <w:rPr>
          <w:rFonts w:cs="Arial"/>
          <w:szCs w:val="22"/>
        </w:rPr>
        <w:t xml:space="preserve"> al correo electrónico </w:t>
      </w:r>
      <w:hyperlink r:id="rId11" w:history="1">
        <w:r w:rsidR="008C13CE" w:rsidRPr="004D4867">
          <w:rPr>
            <w:rStyle w:val="Hipervnculo"/>
            <w:rFonts w:cs="Arial"/>
            <w:szCs w:val="22"/>
          </w:rPr>
          <w:t>javier01130@gmail.com</w:t>
        </w:r>
      </w:hyperlink>
      <w:r w:rsidR="008C13CE">
        <w:rPr>
          <w:rFonts w:cs="Arial"/>
          <w:szCs w:val="22"/>
        </w:rPr>
        <w:t xml:space="preserve">, </w:t>
      </w:r>
      <w:r w:rsidR="008C13CE" w:rsidRPr="00FD7BC8">
        <w:rPr>
          <w:rFonts w:eastAsia="Calibri" w:cs="Arial"/>
          <w:szCs w:val="22"/>
          <w:lang w:val="es-MX" w:eastAsia="es-ES"/>
        </w:rPr>
        <w:t>informán</w:t>
      </w:r>
      <w:r w:rsidR="008C13CE" w:rsidRPr="002A63D2">
        <w:rPr>
          <w:rFonts w:eastAsia="Calibri" w:cs="Arial"/>
          <w:szCs w:val="22"/>
          <w:lang w:val="es-MX" w:eastAsia="es-ES"/>
        </w:rPr>
        <w:t>dole</w:t>
      </w:r>
      <w:r w:rsidR="008C13CE">
        <w:rPr>
          <w:rFonts w:eastAsia="Calibri" w:cs="Arial"/>
          <w:szCs w:val="22"/>
          <w:lang w:val="es-MX" w:eastAsia="es-ES"/>
        </w:rPr>
        <w:t xml:space="preserve"> </w:t>
      </w:r>
      <w:r w:rsidR="008C13CE" w:rsidRPr="002A63D2">
        <w:rPr>
          <w:rFonts w:eastAsia="Calibri" w:cs="Arial"/>
          <w:szCs w:val="22"/>
          <w:lang w:val="es-MX" w:eastAsia="es-ES"/>
        </w:rPr>
        <w:t>que</w:t>
      </w:r>
      <w:r w:rsidR="008C13CE">
        <w:rPr>
          <w:rFonts w:eastAsia="Calibri" w:cs="Arial"/>
          <w:szCs w:val="22"/>
          <w:lang w:val="es-MX" w:eastAsia="es-ES"/>
        </w:rPr>
        <w:t xml:space="preserve"> </w:t>
      </w:r>
      <w:r w:rsidR="008C13CE" w:rsidRPr="002A63D2">
        <w:rPr>
          <w:rFonts w:eastAsia="Calibri" w:cs="Arial"/>
          <w:szCs w:val="22"/>
          <w:lang w:val="es-MX" w:eastAsia="es-ES"/>
        </w:rPr>
        <w:t>contra</w:t>
      </w:r>
      <w:r w:rsidR="008C13CE">
        <w:rPr>
          <w:rFonts w:eastAsia="Calibri" w:cs="Arial"/>
          <w:szCs w:val="22"/>
          <w:lang w:val="es-MX" w:eastAsia="es-ES"/>
        </w:rPr>
        <w:t xml:space="preserve"> </w:t>
      </w:r>
      <w:r w:rsidR="008C13CE" w:rsidRPr="002A63D2">
        <w:rPr>
          <w:rFonts w:eastAsia="Calibri" w:cs="Arial"/>
          <w:szCs w:val="22"/>
          <w:lang w:val="es-MX" w:eastAsia="es-ES"/>
        </w:rPr>
        <w:t>la</w:t>
      </w:r>
      <w:r w:rsidR="008C13CE">
        <w:rPr>
          <w:rFonts w:eastAsia="Calibri" w:cs="Arial"/>
          <w:szCs w:val="22"/>
          <w:lang w:val="es-MX" w:eastAsia="es-ES"/>
        </w:rPr>
        <w:t xml:space="preserve"> </w:t>
      </w:r>
      <w:r w:rsidR="008C13CE" w:rsidRPr="002A63D2">
        <w:rPr>
          <w:rFonts w:eastAsia="Calibri" w:cs="Arial"/>
          <w:szCs w:val="22"/>
          <w:lang w:val="es-MX" w:eastAsia="es-ES"/>
        </w:rPr>
        <w:t>presente</w:t>
      </w:r>
      <w:r w:rsidR="008C13CE">
        <w:rPr>
          <w:rFonts w:eastAsia="Calibri" w:cs="Arial"/>
          <w:szCs w:val="22"/>
          <w:lang w:val="es-MX" w:eastAsia="es-ES"/>
        </w:rPr>
        <w:t xml:space="preserve"> </w:t>
      </w:r>
      <w:r w:rsidR="008C13CE" w:rsidRPr="002A63D2">
        <w:rPr>
          <w:rFonts w:eastAsia="Calibri" w:cs="Arial"/>
          <w:szCs w:val="22"/>
          <w:lang w:val="es-MX" w:eastAsia="es-ES"/>
        </w:rPr>
        <w:t>resolución</w:t>
      </w:r>
      <w:r w:rsidR="008C13CE">
        <w:rPr>
          <w:rFonts w:eastAsia="Calibri" w:cs="Arial"/>
          <w:szCs w:val="22"/>
          <w:lang w:val="es-MX" w:eastAsia="es-ES"/>
        </w:rPr>
        <w:t xml:space="preserve"> </w:t>
      </w:r>
      <w:r w:rsidR="008C13CE" w:rsidRPr="002A63D2">
        <w:rPr>
          <w:rFonts w:eastAsia="Calibri" w:cs="Arial"/>
          <w:szCs w:val="22"/>
          <w:lang w:val="es-MX" w:eastAsia="es-ES"/>
        </w:rPr>
        <w:t>no</w:t>
      </w:r>
      <w:r w:rsidR="008C13CE">
        <w:rPr>
          <w:rFonts w:eastAsia="Calibri" w:cs="Arial"/>
          <w:szCs w:val="22"/>
          <w:lang w:val="es-MX" w:eastAsia="es-ES"/>
        </w:rPr>
        <w:t xml:space="preserve"> </w:t>
      </w:r>
      <w:r w:rsidR="008C13CE" w:rsidRPr="002A63D2">
        <w:rPr>
          <w:rFonts w:eastAsia="Calibri" w:cs="Arial"/>
          <w:szCs w:val="22"/>
          <w:lang w:val="es-MX" w:eastAsia="es-ES"/>
        </w:rPr>
        <w:t>procede</w:t>
      </w:r>
      <w:r w:rsidR="008C13CE">
        <w:rPr>
          <w:rFonts w:eastAsia="Calibri" w:cs="Arial"/>
          <w:szCs w:val="22"/>
          <w:lang w:val="es-MX" w:eastAsia="es-ES"/>
        </w:rPr>
        <w:t xml:space="preserve"> </w:t>
      </w:r>
      <w:r w:rsidR="008C13CE" w:rsidRPr="002A63D2">
        <w:rPr>
          <w:rFonts w:eastAsia="Calibri" w:cs="Arial"/>
          <w:szCs w:val="22"/>
          <w:lang w:val="es-MX" w:eastAsia="es-ES"/>
        </w:rPr>
        <w:t>recurso</w:t>
      </w:r>
      <w:r w:rsidR="008C13CE">
        <w:rPr>
          <w:rFonts w:eastAsia="Calibri" w:cs="Arial"/>
          <w:szCs w:val="22"/>
          <w:lang w:val="es-MX" w:eastAsia="es-ES"/>
        </w:rPr>
        <w:t xml:space="preserve"> </w:t>
      </w:r>
      <w:r w:rsidR="008C13CE" w:rsidRPr="002A63D2">
        <w:rPr>
          <w:rFonts w:eastAsia="Calibri" w:cs="Arial"/>
          <w:szCs w:val="22"/>
          <w:lang w:val="es-MX" w:eastAsia="es-ES"/>
        </w:rPr>
        <w:t>alguno</w:t>
      </w:r>
    </w:p>
    <w:p w14:paraId="323F2F84" w14:textId="77777777" w:rsidR="008C13CE" w:rsidRPr="008C13CE" w:rsidRDefault="008C13CE" w:rsidP="008C13CE">
      <w:pPr>
        <w:jc w:val="both"/>
        <w:rPr>
          <w:rFonts w:cs="Arial"/>
          <w:szCs w:val="22"/>
        </w:rPr>
      </w:pPr>
    </w:p>
    <w:p w14:paraId="27ABD034" w14:textId="3BE43DFE" w:rsidR="007D415B" w:rsidRDefault="003B14BB" w:rsidP="008C13CE">
      <w:pPr>
        <w:jc w:val="both"/>
        <w:rPr>
          <w:rFonts w:cs="Arial"/>
          <w:szCs w:val="22"/>
        </w:rPr>
      </w:pPr>
      <w:r w:rsidRPr="008C13CE">
        <w:rPr>
          <w:rFonts w:cs="Arial"/>
          <w:b/>
          <w:szCs w:val="22"/>
        </w:rPr>
        <w:t>ARTÍCULO 4°. REMITIR</w:t>
      </w:r>
      <w:r w:rsidRPr="008C13CE">
        <w:rPr>
          <w:rFonts w:cs="Arial"/>
          <w:szCs w:val="22"/>
        </w:rPr>
        <w:t xml:space="preserve"> copia de la presente resolución, de forma simultánea y a través de la Coordinación de Correspondencia y Notificaciones de la Subdirección Administrativa, a la Dirección Seccional de Aduanas de Barranquilla, al Despacho y a las Coordinaciones de Administración de Planta de Personal, Selección y Provisión del Empleo y de Historias Laborales de la Subdirección de Gestión del Empleo Público, a la Subdirección de Desarrollo del Talento Humano, a la Subdirección de Escuela de Impuestos y Aduanas y al buzón </w:t>
      </w:r>
      <w:hyperlink r:id="rId12" w:history="1">
        <w:r w:rsidR="008C13CE" w:rsidRPr="004D4867">
          <w:rPr>
            <w:rStyle w:val="Hipervnculo"/>
            <w:rFonts w:cs="Arial"/>
            <w:szCs w:val="22"/>
          </w:rPr>
          <w:t>vinculaciones@dian.gov.co</w:t>
        </w:r>
      </w:hyperlink>
      <w:r w:rsidRPr="008C13CE">
        <w:rPr>
          <w:rFonts w:cs="Arial"/>
          <w:szCs w:val="22"/>
        </w:rPr>
        <w:t>.</w:t>
      </w:r>
    </w:p>
    <w:p w14:paraId="2F4B04CF" w14:textId="77777777" w:rsidR="008C13CE" w:rsidRPr="008C13CE" w:rsidRDefault="008C13CE" w:rsidP="008C13CE">
      <w:pPr>
        <w:jc w:val="both"/>
        <w:rPr>
          <w:rFonts w:cs="Arial"/>
          <w:szCs w:val="22"/>
        </w:rPr>
      </w:pPr>
    </w:p>
    <w:p w14:paraId="2F0F6BC6" w14:textId="3F9A992C" w:rsidR="007D415B" w:rsidRDefault="003B14BB" w:rsidP="008C13CE">
      <w:pPr>
        <w:jc w:val="both"/>
        <w:rPr>
          <w:rFonts w:cs="Arial"/>
          <w:szCs w:val="22"/>
        </w:rPr>
      </w:pPr>
      <w:r w:rsidRPr="008C13CE">
        <w:rPr>
          <w:rFonts w:cs="Arial"/>
          <w:b/>
          <w:szCs w:val="22"/>
        </w:rPr>
        <w:t>ARTÍCULO 5°. VIGENCIA.</w:t>
      </w:r>
      <w:r w:rsidRPr="008C13CE">
        <w:rPr>
          <w:rFonts w:cs="Arial"/>
          <w:szCs w:val="22"/>
        </w:rPr>
        <w:t xml:space="preserve"> La presente resolución rige a partir de su expedición.</w:t>
      </w:r>
    </w:p>
    <w:p w14:paraId="0F4B1377" w14:textId="77777777" w:rsidR="008C13CE" w:rsidRPr="008C13CE" w:rsidRDefault="008C13CE" w:rsidP="008C13CE">
      <w:pPr>
        <w:jc w:val="both"/>
        <w:rPr>
          <w:rFonts w:cs="Arial"/>
          <w:szCs w:val="22"/>
        </w:rPr>
      </w:pPr>
    </w:p>
    <w:p w14:paraId="7DA64E5D" w14:textId="77777777" w:rsidR="007D415B" w:rsidRDefault="003B14BB" w:rsidP="008C13CE">
      <w:pPr>
        <w:jc w:val="center"/>
        <w:rPr>
          <w:rFonts w:cs="Arial"/>
          <w:b/>
          <w:szCs w:val="22"/>
        </w:rPr>
      </w:pPr>
      <w:r w:rsidRPr="008C13CE">
        <w:rPr>
          <w:rFonts w:cs="Arial"/>
          <w:b/>
          <w:szCs w:val="22"/>
        </w:rPr>
        <w:t>COMUNÍQUESE, PUBLÍQUESE Y CÚMPLASE</w:t>
      </w:r>
    </w:p>
    <w:p w14:paraId="193486C2" w14:textId="77777777" w:rsidR="008C13CE" w:rsidRPr="008C13CE" w:rsidRDefault="008C13CE" w:rsidP="008C13CE">
      <w:pPr>
        <w:jc w:val="center"/>
        <w:rPr>
          <w:rFonts w:cs="Arial"/>
          <w:szCs w:val="22"/>
        </w:rPr>
      </w:pPr>
    </w:p>
    <w:p w14:paraId="701931E7" w14:textId="77777777" w:rsidR="007D415B" w:rsidRDefault="003B14BB" w:rsidP="008C13CE">
      <w:pPr>
        <w:jc w:val="center"/>
        <w:rPr>
          <w:rFonts w:cs="Arial"/>
          <w:szCs w:val="22"/>
        </w:rPr>
      </w:pPr>
      <w:r w:rsidRPr="008C13CE">
        <w:rPr>
          <w:rFonts w:cs="Arial"/>
          <w:szCs w:val="22"/>
        </w:rPr>
        <w:t>Dada en Bogotá D.C., a los</w:t>
      </w:r>
    </w:p>
    <w:p w14:paraId="32EDDFCD" w14:textId="77777777" w:rsidR="008C13CE" w:rsidRDefault="008C13CE" w:rsidP="008C13CE">
      <w:pPr>
        <w:jc w:val="center"/>
        <w:rPr>
          <w:rFonts w:cs="Arial"/>
          <w:szCs w:val="22"/>
        </w:rPr>
      </w:pPr>
    </w:p>
    <w:p w14:paraId="6BDABCEC" w14:textId="77777777" w:rsidR="008C13CE" w:rsidRDefault="008C13CE" w:rsidP="008C13CE">
      <w:pPr>
        <w:jc w:val="center"/>
        <w:rPr>
          <w:rFonts w:cs="Arial"/>
          <w:szCs w:val="22"/>
        </w:rPr>
      </w:pPr>
    </w:p>
    <w:p w14:paraId="18C9B18F" w14:textId="77777777" w:rsidR="008C13CE" w:rsidRDefault="008C13CE" w:rsidP="008C13CE">
      <w:pPr>
        <w:jc w:val="center"/>
        <w:rPr>
          <w:rFonts w:cs="Arial"/>
          <w:szCs w:val="22"/>
        </w:rPr>
      </w:pPr>
    </w:p>
    <w:p w14:paraId="7577B17F" w14:textId="77777777" w:rsidR="008C13CE" w:rsidRDefault="008C13CE" w:rsidP="008C13CE">
      <w:pPr>
        <w:jc w:val="center"/>
        <w:rPr>
          <w:rFonts w:cs="Arial"/>
          <w:szCs w:val="22"/>
        </w:rPr>
      </w:pPr>
    </w:p>
    <w:p w14:paraId="37542E7D" w14:textId="77777777" w:rsidR="008C13CE" w:rsidRPr="008C13CE" w:rsidRDefault="008C13CE" w:rsidP="008C13CE">
      <w:pPr>
        <w:jc w:val="center"/>
        <w:rPr>
          <w:rFonts w:cs="Arial"/>
          <w:szCs w:val="22"/>
        </w:rPr>
      </w:pPr>
    </w:p>
    <w:p w14:paraId="119C6F52" w14:textId="77777777" w:rsidR="007D415B" w:rsidRDefault="003B14BB" w:rsidP="008C13CE">
      <w:pPr>
        <w:jc w:val="center"/>
        <w:rPr>
          <w:rFonts w:cs="Arial"/>
          <w:b/>
          <w:szCs w:val="22"/>
        </w:rPr>
      </w:pPr>
      <w:r w:rsidRPr="008C13CE">
        <w:rPr>
          <w:rFonts w:cs="Arial"/>
          <w:b/>
          <w:szCs w:val="22"/>
        </w:rPr>
        <w:t>ANDRÉS FELIPE VELÁSQUEZ REYES</w:t>
      </w:r>
    </w:p>
    <w:p w14:paraId="39674EC4" w14:textId="77777777" w:rsidR="007D415B" w:rsidRDefault="003B14BB" w:rsidP="008C13CE">
      <w:pPr>
        <w:jc w:val="center"/>
        <w:rPr>
          <w:rFonts w:cs="Arial"/>
          <w:szCs w:val="22"/>
        </w:rPr>
      </w:pPr>
      <w:r w:rsidRPr="008C13CE">
        <w:rPr>
          <w:rFonts w:cs="Arial"/>
          <w:szCs w:val="22"/>
        </w:rPr>
        <w:t>Director General</w:t>
      </w:r>
    </w:p>
    <w:p w14:paraId="5FCD0E2E" w14:textId="77777777" w:rsidR="008C13CE" w:rsidRDefault="008C13CE" w:rsidP="008C13CE">
      <w:pPr>
        <w:jc w:val="center"/>
        <w:rPr>
          <w:rFonts w:cs="Arial"/>
          <w:szCs w:val="22"/>
        </w:rPr>
      </w:pPr>
    </w:p>
    <w:p w14:paraId="6E730466" w14:textId="77777777" w:rsidR="008C13CE" w:rsidRDefault="008C13CE" w:rsidP="008C13CE">
      <w:pPr>
        <w:jc w:val="center"/>
        <w:rPr>
          <w:rFonts w:cs="Arial"/>
          <w:szCs w:val="22"/>
        </w:rPr>
      </w:pPr>
    </w:p>
    <w:p w14:paraId="4350575A" w14:textId="77777777" w:rsidR="008C13CE" w:rsidRDefault="008C13CE" w:rsidP="008C13CE">
      <w:pPr>
        <w:jc w:val="center"/>
        <w:rPr>
          <w:rFonts w:cs="Arial"/>
          <w:szCs w:val="22"/>
        </w:rPr>
      </w:pPr>
    </w:p>
    <w:p w14:paraId="6CEEA729" w14:textId="77777777" w:rsidR="008C13CE" w:rsidRDefault="008C13CE" w:rsidP="008C13CE">
      <w:pPr>
        <w:jc w:val="center"/>
        <w:rPr>
          <w:rFonts w:cs="Arial"/>
          <w:szCs w:val="22"/>
        </w:rPr>
      </w:pPr>
    </w:p>
    <w:p w14:paraId="156697ED" w14:textId="77777777" w:rsidR="008C13CE" w:rsidRPr="008C13CE" w:rsidRDefault="008C13CE" w:rsidP="008C13CE">
      <w:pPr>
        <w:jc w:val="center"/>
        <w:rPr>
          <w:rFonts w:cs="Arial"/>
          <w:szCs w:val="22"/>
        </w:rPr>
      </w:pPr>
    </w:p>
    <w:p w14:paraId="4B4594F6" w14:textId="7DC60E3B" w:rsidR="007D415B" w:rsidRPr="008C13CE" w:rsidRDefault="003B14BB" w:rsidP="008C13CE">
      <w:pPr>
        <w:rPr>
          <w:rFonts w:cs="Arial"/>
          <w:sz w:val="16"/>
          <w:szCs w:val="16"/>
        </w:rPr>
      </w:pPr>
      <w:r w:rsidRPr="008C13CE">
        <w:rPr>
          <w:rFonts w:cs="Arial"/>
          <w:b/>
          <w:sz w:val="16"/>
          <w:szCs w:val="16"/>
        </w:rPr>
        <w:t>Proyectó</w:t>
      </w:r>
      <w:r>
        <w:rPr>
          <w:rFonts w:cs="Arial"/>
          <w:b/>
          <w:sz w:val="16"/>
          <w:szCs w:val="16"/>
        </w:rPr>
        <w:t>:</w:t>
      </w:r>
      <w:r>
        <w:rPr>
          <w:rFonts w:cs="Arial"/>
          <w:b/>
          <w:sz w:val="16"/>
          <w:szCs w:val="16"/>
        </w:rPr>
        <w:tab/>
      </w:r>
      <w:r w:rsidRPr="008C13CE">
        <w:rPr>
          <w:rFonts w:cs="Arial"/>
          <w:sz w:val="16"/>
          <w:szCs w:val="16"/>
        </w:rPr>
        <w:t>Luis Alfonso Pintor Ospina – Coordinación de Selección y Provisión del Empleo</w:t>
      </w:r>
      <w:r w:rsidR="008B4C33">
        <w:rPr>
          <w:rFonts w:cs="Arial"/>
          <w:noProof/>
          <w:sz w:val="16"/>
          <w:szCs w:val="16"/>
        </w:rPr>
        <w:drawing>
          <wp:inline distT="0" distB="0" distL="0" distR="0" wp14:anchorId="0F00C8EF" wp14:editId="022ADC24">
            <wp:extent cx="606911" cy="130582"/>
            <wp:effectExtent l="0" t="0" r="3175" b="3175"/>
            <wp:docPr id="621952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208" name="Imagen 62195208"/>
                    <pic:cNvPicPr/>
                  </pic:nvPicPr>
                  <pic:blipFill>
                    <a:blip r:embed="rId13"/>
                    <a:stretch>
                      <a:fillRect/>
                    </a:stretch>
                  </pic:blipFill>
                  <pic:spPr>
                    <a:xfrm>
                      <a:off x="0" y="0"/>
                      <a:ext cx="650876" cy="140041"/>
                    </a:xfrm>
                    <a:prstGeom prst="rect">
                      <a:avLst/>
                    </a:prstGeom>
                  </pic:spPr>
                </pic:pic>
              </a:graphicData>
            </a:graphic>
          </wp:inline>
        </w:drawing>
      </w:r>
    </w:p>
    <w:p w14:paraId="47708073" w14:textId="46F001F3" w:rsidR="007D415B" w:rsidRPr="008C13CE" w:rsidRDefault="003B14BB" w:rsidP="008C13CE">
      <w:pPr>
        <w:rPr>
          <w:rFonts w:cs="Arial"/>
          <w:sz w:val="16"/>
          <w:szCs w:val="16"/>
        </w:rPr>
      </w:pPr>
      <w:r w:rsidRPr="008C13CE">
        <w:rPr>
          <w:rFonts w:cs="Arial"/>
          <w:b/>
          <w:sz w:val="16"/>
          <w:szCs w:val="16"/>
        </w:rPr>
        <w:t>Revisó:</w:t>
      </w:r>
      <w:r>
        <w:rPr>
          <w:rFonts w:cs="Arial"/>
          <w:b/>
          <w:sz w:val="16"/>
          <w:szCs w:val="16"/>
        </w:rPr>
        <w:tab/>
      </w:r>
      <w:r>
        <w:rPr>
          <w:rFonts w:cs="Arial"/>
          <w:b/>
          <w:sz w:val="16"/>
          <w:szCs w:val="16"/>
        </w:rPr>
        <w:tab/>
      </w:r>
      <w:r w:rsidRPr="008C13CE">
        <w:rPr>
          <w:rFonts w:cs="Arial"/>
          <w:sz w:val="16"/>
          <w:szCs w:val="16"/>
        </w:rPr>
        <w:t xml:space="preserve">Lorena Chavarro Chaparro – </w:t>
      </w:r>
      <w:proofErr w:type="gramStart"/>
      <w:r w:rsidRPr="008C13CE">
        <w:rPr>
          <w:rFonts w:cs="Arial"/>
          <w:sz w:val="16"/>
          <w:szCs w:val="16"/>
        </w:rPr>
        <w:t>Jefe</w:t>
      </w:r>
      <w:proofErr w:type="gramEnd"/>
      <w:r w:rsidRPr="008C13CE">
        <w:rPr>
          <w:rFonts w:cs="Arial"/>
          <w:sz w:val="16"/>
          <w:szCs w:val="16"/>
        </w:rPr>
        <w:t xml:space="preserve"> Coordinación de Selección y Provisión del Empleo (A)</w:t>
      </w:r>
    </w:p>
    <w:p w14:paraId="41FCA8E0" w14:textId="66FF1534" w:rsidR="007D415B" w:rsidRPr="008C13CE" w:rsidRDefault="003B14BB" w:rsidP="008C13CE">
      <w:pPr>
        <w:rPr>
          <w:rFonts w:cs="Arial"/>
          <w:sz w:val="16"/>
          <w:szCs w:val="16"/>
        </w:rPr>
      </w:pPr>
      <w:r w:rsidRPr="008C13CE">
        <w:rPr>
          <w:rFonts w:cs="Arial"/>
          <w:b/>
          <w:sz w:val="16"/>
          <w:szCs w:val="16"/>
        </w:rPr>
        <w:t>Aprobó:</w:t>
      </w:r>
      <w:r>
        <w:rPr>
          <w:rFonts w:cs="Arial"/>
          <w:b/>
          <w:sz w:val="16"/>
          <w:szCs w:val="16"/>
        </w:rPr>
        <w:tab/>
      </w:r>
      <w:r>
        <w:rPr>
          <w:rFonts w:cs="Arial"/>
          <w:b/>
          <w:sz w:val="16"/>
          <w:szCs w:val="16"/>
        </w:rPr>
        <w:tab/>
      </w:r>
      <w:r w:rsidRPr="008C13CE">
        <w:rPr>
          <w:rFonts w:cs="Arial"/>
          <w:sz w:val="16"/>
          <w:szCs w:val="16"/>
        </w:rPr>
        <w:t xml:space="preserve">Paul Zamora Benítez – </w:t>
      </w:r>
      <w:proofErr w:type="gramStart"/>
      <w:r w:rsidRPr="008C13CE">
        <w:rPr>
          <w:rFonts w:cs="Arial"/>
          <w:sz w:val="16"/>
          <w:szCs w:val="16"/>
        </w:rPr>
        <w:t>Subdirector</w:t>
      </w:r>
      <w:proofErr w:type="gramEnd"/>
      <w:r w:rsidRPr="008C13CE">
        <w:rPr>
          <w:rFonts w:cs="Arial"/>
          <w:sz w:val="16"/>
          <w:szCs w:val="16"/>
        </w:rPr>
        <w:t xml:space="preserve"> de Gestión del Empleo Público (A)</w:t>
      </w:r>
    </w:p>
    <w:p w14:paraId="14E75ED6" w14:textId="4830643C" w:rsidR="007D415B" w:rsidRPr="008C13CE" w:rsidRDefault="003B14BB" w:rsidP="008C13CE">
      <w:pPr>
        <w:rPr>
          <w:rFonts w:cs="Arial"/>
          <w:sz w:val="16"/>
          <w:szCs w:val="16"/>
        </w:rPr>
      </w:pPr>
      <w:r w:rsidRPr="008C13CE">
        <w:rPr>
          <w:rFonts w:cs="Arial"/>
          <w:b/>
          <w:sz w:val="16"/>
          <w:szCs w:val="16"/>
        </w:rPr>
        <w:t>Revisó:</w:t>
      </w:r>
      <w:r>
        <w:rPr>
          <w:rFonts w:cs="Arial"/>
          <w:b/>
          <w:sz w:val="16"/>
          <w:szCs w:val="16"/>
        </w:rPr>
        <w:tab/>
      </w:r>
      <w:r>
        <w:rPr>
          <w:rFonts w:cs="Arial"/>
          <w:b/>
          <w:sz w:val="16"/>
          <w:szCs w:val="16"/>
        </w:rPr>
        <w:tab/>
      </w:r>
      <w:proofErr w:type="spellStart"/>
      <w:r w:rsidR="008C13CE">
        <w:rPr>
          <w:rFonts w:cs="Arial"/>
          <w:sz w:val="16"/>
          <w:szCs w:val="16"/>
        </w:rPr>
        <w:t>xxxxxxxxx</w:t>
      </w:r>
      <w:proofErr w:type="spellEnd"/>
      <w:r w:rsidRPr="008C13CE">
        <w:rPr>
          <w:rFonts w:cs="Arial"/>
          <w:sz w:val="16"/>
          <w:szCs w:val="16"/>
        </w:rPr>
        <w:t xml:space="preserve"> – Asesor I – Despacho Dirección Gestión Corporativa</w:t>
      </w:r>
    </w:p>
    <w:p w14:paraId="0B2DF9D5" w14:textId="7AC2F3A9" w:rsidR="007D415B" w:rsidRPr="008C13CE" w:rsidRDefault="003B14BB" w:rsidP="008C13CE">
      <w:pPr>
        <w:rPr>
          <w:rFonts w:cs="Arial"/>
          <w:sz w:val="16"/>
          <w:szCs w:val="16"/>
        </w:rPr>
      </w:pPr>
      <w:r w:rsidRPr="008C13CE">
        <w:rPr>
          <w:rFonts w:cs="Arial"/>
          <w:b/>
          <w:sz w:val="16"/>
          <w:szCs w:val="16"/>
        </w:rPr>
        <w:t>Aprobó:</w:t>
      </w:r>
      <w:r>
        <w:rPr>
          <w:rFonts w:cs="Arial"/>
          <w:b/>
          <w:sz w:val="16"/>
          <w:szCs w:val="16"/>
        </w:rPr>
        <w:tab/>
      </w:r>
      <w:r>
        <w:rPr>
          <w:rFonts w:cs="Arial"/>
          <w:b/>
          <w:sz w:val="16"/>
          <w:szCs w:val="16"/>
        </w:rPr>
        <w:tab/>
      </w:r>
      <w:r w:rsidRPr="008C13CE">
        <w:rPr>
          <w:rFonts w:cs="Arial"/>
          <w:sz w:val="16"/>
          <w:szCs w:val="16"/>
        </w:rPr>
        <w:t xml:space="preserve">Eliana Maritza Rojas Ríos – </w:t>
      </w:r>
      <w:proofErr w:type="gramStart"/>
      <w:r w:rsidRPr="008C13CE">
        <w:rPr>
          <w:rFonts w:cs="Arial"/>
          <w:sz w:val="16"/>
          <w:szCs w:val="16"/>
        </w:rPr>
        <w:t>Directora</w:t>
      </w:r>
      <w:proofErr w:type="gramEnd"/>
      <w:r w:rsidRPr="008C13CE">
        <w:rPr>
          <w:rFonts w:cs="Arial"/>
          <w:sz w:val="16"/>
          <w:szCs w:val="16"/>
        </w:rPr>
        <w:t xml:space="preserve"> de Gestión Corporativa (A)</w:t>
      </w:r>
    </w:p>
    <w:p w14:paraId="7DD61BCB" w14:textId="4F208F06" w:rsidR="007D415B" w:rsidRPr="008C13CE" w:rsidRDefault="003B14BB" w:rsidP="008C13CE">
      <w:pPr>
        <w:rPr>
          <w:rFonts w:cs="Arial"/>
          <w:sz w:val="16"/>
          <w:szCs w:val="16"/>
        </w:rPr>
      </w:pPr>
      <w:r w:rsidRPr="008C13CE">
        <w:rPr>
          <w:rFonts w:cs="Arial"/>
          <w:b/>
          <w:sz w:val="16"/>
          <w:szCs w:val="16"/>
        </w:rPr>
        <w:t>Revisó:</w:t>
      </w:r>
      <w:r>
        <w:rPr>
          <w:rFonts w:cs="Arial"/>
          <w:b/>
          <w:sz w:val="16"/>
          <w:szCs w:val="16"/>
        </w:rPr>
        <w:tab/>
      </w:r>
      <w:r>
        <w:rPr>
          <w:rFonts w:cs="Arial"/>
          <w:b/>
          <w:sz w:val="16"/>
          <w:szCs w:val="16"/>
        </w:rPr>
        <w:tab/>
      </w:r>
      <w:proofErr w:type="spellStart"/>
      <w:r w:rsidR="008C13CE">
        <w:rPr>
          <w:rFonts w:cs="Arial"/>
          <w:sz w:val="16"/>
          <w:szCs w:val="16"/>
        </w:rPr>
        <w:t>xxxxxxxxxxxx</w:t>
      </w:r>
      <w:proofErr w:type="spellEnd"/>
      <w:r w:rsidRPr="008C13CE">
        <w:rPr>
          <w:rFonts w:cs="Arial"/>
          <w:sz w:val="16"/>
          <w:szCs w:val="16"/>
        </w:rPr>
        <w:t xml:space="preserve"> – Asesor – Despacho Dirección General</w:t>
      </w:r>
    </w:p>
    <w:sectPr w:rsidR="007D415B" w:rsidRPr="008C13CE" w:rsidSect="00566138">
      <w:headerReference w:type="even" r:id="rId14"/>
      <w:headerReference w:type="default" r:id="rId15"/>
      <w:footerReference w:type="even" r:id="rId16"/>
      <w:footerReference w:type="default" r:id="rId17"/>
      <w:headerReference w:type="first" r:id="rId18"/>
      <w:type w:val="oddPage"/>
      <w:pgSz w:w="12242" w:h="20163" w:code="123"/>
      <w:pgMar w:top="1985" w:right="1185" w:bottom="1134"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84CCA" w14:textId="77777777" w:rsidR="00E95D4F" w:rsidRDefault="00E95D4F">
      <w:r>
        <w:separator/>
      </w:r>
    </w:p>
  </w:endnote>
  <w:endnote w:type="continuationSeparator" w:id="0">
    <w:p w14:paraId="4249DE76" w14:textId="77777777" w:rsidR="00E95D4F" w:rsidRDefault="00E95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D9EA2" w14:textId="77777777" w:rsidR="000C68EA" w:rsidRDefault="000C68EA">
    <w:pPr>
      <w:pStyle w:val="Piedepgina"/>
      <w:jc w:val="cen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99B3D" w14:textId="77777777" w:rsidR="000C68EA" w:rsidRDefault="000C68EA">
    <w:pPr>
      <w:pStyle w:val="Piedepgina"/>
      <w:jc w:val="cen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1FAB3B" w14:textId="77777777" w:rsidR="00E95D4F" w:rsidRDefault="00E95D4F">
      <w:r>
        <w:separator/>
      </w:r>
    </w:p>
  </w:footnote>
  <w:footnote w:type="continuationSeparator" w:id="0">
    <w:p w14:paraId="2D90CEC1" w14:textId="77777777" w:rsidR="00E95D4F" w:rsidRDefault="00E95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EAB9F" w14:textId="77777777" w:rsidR="000C68EA" w:rsidRDefault="000C68EA">
    <w:pPr>
      <w:pStyle w:val="Encabezado"/>
      <w:tabs>
        <w:tab w:val="center" w:pos="5220"/>
      </w:tabs>
      <w:spacing w:before="272"/>
      <w:rPr>
        <w:b/>
      </w:rPr>
    </w:pPr>
    <w:r>
      <w:rPr>
        <w:b/>
      </w:rPr>
      <w:tab/>
      <w:t>RESOLUCION</w:t>
    </w:r>
    <w:r w:rsidR="008F349F">
      <w:rPr>
        <w:b/>
      </w:rPr>
      <w:t xml:space="preserve"> </w:t>
    </w:r>
    <w:r>
      <w:rPr>
        <w:b/>
      </w:rPr>
      <w:t>NUMERO</w:t>
    </w:r>
    <w:r w:rsidR="008F349F">
      <w:rPr>
        <w:b/>
      </w:rPr>
      <w:t xml:space="preserve"> </w:t>
    </w:r>
    <w:r>
      <w:rPr>
        <w:b/>
      </w:rPr>
      <w:t>_________________</w:t>
    </w:r>
    <w:r w:rsidR="008F349F">
      <w:rPr>
        <w:b/>
      </w:rPr>
      <w:t xml:space="preserve"> </w:t>
    </w:r>
    <w:r>
      <w:rPr>
        <w:b/>
      </w:rPr>
      <w:t>de</w:t>
    </w:r>
    <w:r w:rsidR="008F349F">
      <w:rPr>
        <w:b/>
      </w:rPr>
      <w:t xml:space="preserve"> </w:t>
    </w:r>
    <w:r>
      <w:rPr>
        <w:b/>
      </w:rPr>
      <w:t>2003</w:t>
    </w:r>
    <w:r w:rsidR="008F349F">
      <w:rPr>
        <w:b/>
      </w:rPr>
      <w:t xml:space="preserve"> </w:t>
    </w:r>
    <w:r>
      <w:rPr>
        <w:b/>
      </w:rPr>
      <w:t>_____</w:t>
    </w:r>
    <w:r w:rsidR="008F349F">
      <w:rPr>
        <w:b/>
      </w:rPr>
      <w:t xml:space="preserve"> </w:t>
    </w:r>
    <w:r>
      <w:rPr>
        <w:b/>
      </w:rPr>
      <w:t>Hoja</w:t>
    </w:r>
    <w:r w:rsidR="008F349F">
      <w:rPr>
        <w:b/>
      </w:rPr>
      <w:t xml:space="preserve"> </w:t>
    </w:r>
    <w:proofErr w:type="spellStart"/>
    <w:r>
      <w:rPr>
        <w:b/>
      </w:rPr>
      <w:t>N°</w:t>
    </w:r>
    <w:proofErr w:type="spellEnd"/>
    <w:r>
      <w:rPr>
        <w:b/>
      </w:rPr>
      <w:t>.</w:t>
    </w:r>
    <w:r w:rsidR="008F349F">
      <w:rPr>
        <w:b/>
      </w:rPr>
      <w:t xml:space="preserve"> </w:t>
    </w:r>
    <w:r>
      <w:rPr>
        <w:rStyle w:val="Nmerodepgina"/>
        <w:b/>
      </w:rPr>
      <w:fldChar w:fldCharType="begin"/>
    </w:r>
    <w:r>
      <w:rPr>
        <w:rStyle w:val="Nmerodepgina"/>
        <w:b/>
      </w:rPr>
      <w:instrText xml:space="preserve"> </w:instrText>
    </w:r>
    <w:r w:rsidR="0032348E">
      <w:rPr>
        <w:rStyle w:val="Nmerodepgina"/>
        <w:b/>
      </w:rPr>
      <w:instrText>PAGE</w:instrText>
    </w:r>
    <w:r>
      <w:rPr>
        <w:rStyle w:val="Nmerodepgina"/>
        <w:b/>
      </w:rPr>
      <w:instrText xml:space="preserve"> </w:instrText>
    </w:r>
    <w:r>
      <w:rPr>
        <w:rStyle w:val="Nmerodepgina"/>
        <w:b/>
      </w:rPr>
      <w:fldChar w:fldCharType="separate"/>
    </w:r>
    <w:r>
      <w:rPr>
        <w:rStyle w:val="Nmerodepgina"/>
        <w:b/>
        <w:noProof/>
      </w:rPr>
      <w:t>8</w:t>
    </w:r>
    <w:r>
      <w:rPr>
        <w:rStyle w:val="Nmerodepgina"/>
        <w:b/>
      </w:rPr>
      <w:fldChar w:fldCharType="end"/>
    </w:r>
  </w:p>
  <w:p w14:paraId="4BCAC87B" w14:textId="77777777" w:rsidR="000C68EA" w:rsidRDefault="000C68EA">
    <w:pPr>
      <w:pStyle w:val="Encabezado"/>
    </w:pPr>
  </w:p>
  <w:p w14:paraId="3D79E8BB" w14:textId="77777777" w:rsidR="000C68EA" w:rsidRDefault="00F9661D">
    <w:pPr>
      <w:rPr>
        <w:b/>
      </w:rPr>
    </w:pPr>
    <w:r>
      <w:rPr>
        <w:noProof/>
      </w:rPr>
      <mc:AlternateContent>
        <mc:Choice Requires="wps">
          <w:drawing>
            <wp:anchor distT="0" distB="0" distL="114300" distR="114300" simplePos="0" relativeHeight="251657216" behindDoc="0" locked="0" layoutInCell="0" allowOverlap="1" wp14:anchorId="70A323B8" wp14:editId="3D9E2C73">
              <wp:simplePos x="0" y="0"/>
              <wp:positionH relativeFrom="page">
                <wp:posOffset>991870</wp:posOffset>
              </wp:positionH>
              <wp:positionV relativeFrom="page">
                <wp:posOffset>891540</wp:posOffset>
              </wp:positionV>
              <wp:extent cx="6221730" cy="10379710"/>
              <wp:effectExtent l="0" t="0" r="0" b="0"/>
              <wp:wrapNone/>
              <wp:docPr id="1103247990"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7ABA8" id="Rectángulo 1" o:spid="_x0000_s1026" style="position:absolute;margin-left:78.1pt;margin-top:70.2pt;width:489.9pt;height:817.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o:allowincell="f" filled="f" strokeweight="2pt">
              <w10:wrap anchorx="page" anchory="page"/>
            </v:rect>
          </w:pict>
        </mc:Fallback>
      </mc:AlternateContent>
    </w:r>
  </w:p>
  <w:p w14:paraId="08E223CE" w14:textId="77777777" w:rsidR="000C68EA" w:rsidRDefault="000C68EA">
    <w:pPr>
      <w:pStyle w:val="Textoindependiente2"/>
      <w:rPr>
        <w:b/>
        <w:i/>
        <w:sz w:val="22"/>
      </w:rPr>
    </w:pPr>
    <w:r>
      <w:rPr>
        <w:b/>
        <w:i/>
        <w:sz w:val="22"/>
      </w:rPr>
      <w:t>Continuación</w:t>
    </w:r>
    <w:r w:rsidR="008F349F">
      <w:rPr>
        <w:b/>
        <w:i/>
        <w:sz w:val="22"/>
      </w:rPr>
      <w:t xml:space="preserve"> </w:t>
    </w:r>
    <w:r>
      <w:rPr>
        <w:b/>
        <w:i/>
        <w:sz w:val="22"/>
      </w:rPr>
      <w:t>de</w:t>
    </w:r>
    <w:r w:rsidR="008F349F">
      <w:rPr>
        <w:b/>
        <w:i/>
        <w:sz w:val="22"/>
      </w:rPr>
      <w:t xml:space="preserve"> </w:t>
    </w:r>
    <w:r>
      <w:rPr>
        <w:b/>
        <w:i/>
        <w:sz w:val="22"/>
      </w:rPr>
      <w:t>la</w:t>
    </w:r>
    <w:r w:rsidR="008F349F">
      <w:rPr>
        <w:b/>
        <w:i/>
        <w:sz w:val="22"/>
      </w:rPr>
      <w:t xml:space="preserve"> </w:t>
    </w:r>
    <w:r>
      <w:rPr>
        <w:b/>
        <w:i/>
        <w:sz w:val="22"/>
      </w:rPr>
      <w:t>Resolución</w:t>
    </w:r>
    <w:r w:rsidR="008F349F">
      <w:rPr>
        <w:b/>
        <w:i/>
        <w:sz w:val="22"/>
      </w:rPr>
      <w:t xml:space="preserve"> </w:t>
    </w:r>
    <w:r>
      <w:rPr>
        <w:b/>
        <w:i/>
        <w:sz w:val="22"/>
      </w:rPr>
      <w:t>“Por</w:t>
    </w:r>
    <w:r w:rsidR="008F349F">
      <w:rPr>
        <w:b/>
        <w:i/>
        <w:sz w:val="22"/>
      </w:rPr>
      <w:t xml:space="preserve"> </w:t>
    </w:r>
    <w:r>
      <w:rPr>
        <w:b/>
        <w:i/>
        <w:sz w:val="22"/>
      </w:rPr>
      <w:t>medio</w:t>
    </w:r>
    <w:r w:rsidR="008F349F">
      <w:rPr>
        <w:b/>
        <w:i/>
        <w:sz w:val="22"/>
      </w:rPr>
      <w:t xml:space="preserve"> </w:t>
    </w:r>
    <w:r>
      <w:rPr>
        <w:b/>
        <w:i/>
        <w:sz w:val="22"/>
      </w:rPr>
      <w:t>de</w:t>
    </w:r>
    <w:r w:rsidR="008F349F">
      <w:rPr>
        <w:b/>
        <w:i/>
        <w:sz w:val="22"/>
      </w:rPr>
      <w:t xml:space="preserve"> </w:t>
    </w:r>
    <w:r>
      <w:rPr>
        <w:b/>
        <w:i/>
        <w:sz w:val="22"/>
      </w:rPr>
      <w:t>la</w:t>
    </w:r>
    <w:r w:rsidR="008F349F">
      <w:rPr>
        <w:b/>
        <w:i/>
        <w:sz w:val="22"/>
      </w:rPr>
      <w:t xml:space="preserve"> </w:t>
    </w:r>
    <w:r>
      <w:rPr>
        <w:b/>
        <w:i/>
        <w:sz w:val="22"/>
      </w:rPr>
      <w:t>cual</w:t>
    </w:r>
    <w:r w:rsidR="008F349F">
      <w:rPr>
        <w:b/>
        <w:i/>
        <w:sz w:val="22"/>
      </w:rPr>
      <w:t xml:space="preserve"> </w:t>
    </w:r>
    <w:r>
      <w:rPr>
        <w:b/>
        <w:i/>
        <w:sz w:val="22"/>
      </w:rPr>
      <w:t>se</w:t>
    </w:r>
    <w:r w:rsidR="008F349F">
      <w:rPr>
        <w:b/>
        <w:i/>
        <w:sz w:val="22"/>
      </w:rPr>
      <w:t xml:space="preserve"> </w:t>
    </w:r>
    <w:r>
      <w:rPr>
        <w:b/>
        <w:i/>
        <w:sz w:val="22"/>
      </w:rPr>
      <w:t>resuelven</w:t>
    </w:r>
    <w:r w:rsidR="008F349F">
      <w:rPr>
        <w:b/>
        <w:i/>
        <w:sz w:val="22"/>
      </w:rPr>
      <w:t xml:space="preserve"> </w:t>
    </w:r>
    <w:r>
      <w:rPr>
        <w:b/>
        <w:i/>
        <w:sz w:val="22"/>
      </w:rPr>
      <w:t>unos</w:t>
    </w:r>
    <w:r w:rsidR="008F349F">
      <w:rPr>
        <w:b/>
        <w:i/>
        <w:sz w:val="22"/>
      </w:rPr>
      <w:t xml:space="preserve"> </w:t>
    </w:r>
    <w:r>
      <w:rPr>
        <w:b/>
        <w:i/>
        <w:sz w:val="22"/>
      </w:rPr>
      <w:t>recursos</w:t>
    </w:r>
    <w:r w:rsidR="008F349F">
      <w:rPr>
        <w:b/>
        <w:i/>
        <w:sz w:val="22"/>
      </w:rPr>
      <w:t xml:space="preserve"> </w:t>
    </w:r>
    <w:r>
      <w:rPr>
        <w:b/>
        <w:i/>
        <w:sz w:val="22"/>
      </w:rPr>
      <w:t>de</w:t>
    </w:r>
    <w:r w:rsidR="008F349F">
      <w:rPr>
        <w:b/>
        <w:i/>
        <w:sz w:val="22"/>
      </w:rPr>
      <w:t xml:space="preserve"> </w:t>
    </w:r>
    <w:r>
      <w:rPr>
        <w:b/>
        <w:i/>
        <w:sz w:val="22"/>
      </w:rPr>
      <w:t>apelación</w:t>
    </w:r>
    <w:r w:rsidR="008F349F">
      <w:rPr>
        <w:b/>
        <w:i/>
        <w:sz w:val="22"/>
      </w:rPr>
      <w:t xml:space="preserve"> </w:t>
    </w:r>
    <w:r>
      <w:rPr>
        <w:b/>
        <w:i/>
        <w:sz w:val="22"/>
      </w:rPr>
      <w:t>interpuestos</w:t>
    </w:r>
    <w:r w:rsidR="008F349F">
      <w:rPr>
        <w:b/>
        <w:i/>
        <w:sz w:val="22"/>
      </w:rPr>
      <w:t xml:space="preserve"> </w:t>
    </w:r>
    <w:r>
      <w:rPr>
        <w:b/>
        <w:i/>
        <w:sz w:val="22"/>
      </w:rPr>
      <w:t>por</w:t>
    </w:r>
    <w:r w:rsidR="008F349F">
      <w:rPr>
        <w:b/>
        <w:i/>
        <w:sz w:val="22"/>
      </w:rPr>
      <w:t xml:space="preserve"> </w:t>
    </w:r>
    <w:r>
      <w:rPr>
        <w:b/>
        <w:i/>
        <w:sz w:val="22"/>
      </w:rPr>
      <w:t>los</w:t>
    </w:r>
    <w:r w:rsidR="008F349F">
      <w:rPr>
        <w:b/>
        <w:i/>
        <w:sz w:val="22"/>
      </w:rPr>
      <w:t xml:space="preserve"> </w:t>
    </w:r>
    <w:r>
      <w:rPr>
        <w:b/>
        <w:i/>
        <w:sz w:val="22"/>
      </w:rPr>
      <w:t>funcionarios</w:t>
    </w:r>
    <w:r w:rsidR="008F349F">
      <w:rPr>
        <w:b/>
        <w:i/>
        <w:sz w:val="22"/>
      </w:rPr>
      <w:t xml:space="preserve"> </w:t>
    </w:r>
    <w:r>
      <w:rPr>
        <w:b/>
        <w:i/>
        <w:sz w:val="22"/>
      </w:rPr>
      <w:t>ALBA</w:t>
    </w:r>
    <w:r w:rsidR="008F349F">
      <w:rPr>
        <w:b/>
        <w:i/>
        <w:sz w:val="22"/>
      </w:rPr>
      <w:t xml:space="preserve"> </w:t>
    </w:r>
    <w:r>
      <w:rPr>
        <w:b/>
        <w:i/>
        <w:sz w:val="22"/>
      </w:rPr>
      <w:t>VERENA</w:t>
    </w:r>
    <w:r w:rsidR="008F349F">
      <w:rPr>
        <w:b/>
        <w:i/>
        <w:sz w:val="22"/>
      </w:rPr>
      <w:t xml:space="preserve"> </w:t>
    </w:r>
    <w:r>
      <w:rPr>
        <w:b/>
        <w:i/>
        <w:sz w:val="22"/>
      </w:rPr>
      <w:t>DEL</w:t>
    </w:r>
    <w:r w:rsidR="008F349F">
      <w:rPr>
        <w:b/>
        <w:i/>
        <w:sz w:val="22"/>
      </w:rPr>
      <w:t xml:space="preserve"> </w:t>
    </w:r>
    <w:r>
      <w:rPr>
        <w:b/>
        <w:i/>
        <w:sz w:val="22"/>
      </w:rPr>
      <w:t>CARMEN</w:t>
    </w:r>
    <w:r w:rsidR="008F349F">
      <w:rPr>
        <w:b/>
        <w:i/>
        <w:sz w:val="22"/>
      </w:rPr>
      <w:t xml:space="preserve"> </w:t>
    </w:r>
    <w:r>
      <w:rPr>
        <w:b/>
        <w:i/>
        <w:sz w:val="22"/>
      </w:rPr>
      <w:t>ARRIETA</w:t>
    </w:r>
    <w:r w:rsidR="008F349F">
      <w:rPr>
        <w:b/>
        <w:i/>
        <w:sz w:val="22"/>
      </w:rPr>
      <w:t xml:space="preserve"> </w:t>
    </w:r>
    <w:r>
      <w:rPr>
        <w:b/>
        <w:i/>
        <w:sz w:val="22"/>
      </w:rPr>
      <w:t>TAMARA,</w:t>
    </w:r>
    <w:r w:rsidR="008F349F">
      <w:rPr>
        <w:b/>
        <w:i/>
        <w:sz w:val="22"/>
      </w:rPr>
      <w:t xml:space="preserve"> </w:t>
    </w:r>
    <w:r>
      <w:rPr>
        <w:b/>
        <w:i/>
        <w:sz w:val="22"/>
      </w:rPr>
      <w:t>YASMIN</w:t>
    </w:r>
    <w:r w:rsidR="008F349F">
      <w:rPr>
        <w:b/>
        <w:i/>
        <w:sz w:val="22"/>
      </w:rPr>
      <w:t xml:space="preserve"> </w:t>
    </w:r>
    <w:r>
      <w:rPr>
        <w:b/>
        <w:i/>
        <w:sz w:val="22"/>
      </w:rPr>
      <w:t>ISABEL</w:t>
    </w:r>
    <w:r w:rsidR="008F349F">
      <w:rPr>
        <w:b/>
        <w:i/>
        <w:sz w:val="22"/>
      </w:rPr>
      <w:t xml:space="preserve"> </w:t>
    </w:r>
    <w:r>
      <w:rPr>
        <w:b/>
        <w:i/>
        <w:sz w:val="22"/>
      </w:rPr>
      <w:t>ROMERO</w:t>
    </w:r>
    <w:r w:rsidR="008F349F">
      <w:rPr>
        <w:b/>
        <w:i/>
        <w:sz w:val="22"/>
      </w:rPr>
      <w:t xml:space="preserve"> </w:t>
    </w:r>
    <w:r>
      <w:rPr>
        <w:b/>
        <w:i/>
        <w:sz w:val="22"/>
      </w:rPr>
      <w:t>ATENCIO,</w:t>
    </w:r>
    <w:r w:rsidR="008F349F">
      <w:rPr>
        <w:b/>
        <w:i/>
        <w:sz w:val="22"/>
      </w:rPr>
      <w:t xml:space="preserve"> </w:t>
    </w:r>
    <w:r>
      <w:rPr>
        <w:b/>
        <w:i/>
        <w:sz w:val="22"/>
      </w:rPr>
      <w:t>MERY</w:t>
    </w:r>
    <w:r w:rsidR="008F349F">
      <w:rPr>
        <w:b/>
        <w:i/>
        <w:sz w:val="22"/>
      </w:rPr>
      <w:t xml:space="preserve"> </w:t>
    </w:r>
    <w:r>
      <w:rPr>
        <w:b/>
        <w:i/>
        <w:sz w:val="22"/>
      </w:rPr>
      <w:t>LOPEZ</w:t>
    </w:r>
    <w:r w:rsidR="008F349F">
      <w:rPr>
        <w:b/>
        <w:i/>
        <w:sz w:val="22"/>
      </w:rPr>
      <w:t xml:space="preserve"> </w:t>
    </w:r>
    <w:r>
      <w:rPr>
        <w:b/>
        <w:i/>
        <w:sz w:val="22"/>
      </w:rPr>
      <w:t>NIEVES,</w:t>
    </w:r>
    <w:r w:rsidR="008F349F">
      <w:rPr>
        <w:b/>
        <w:i/>
        <w:sz w:val="22"/>
      </w:rPr>
      <w:t xml:space="preserve"> </w:t>
    </w:r>
    <w:r>
      <w:rPr>
        <w:b/>
        <w:i/>
        <w:sz w:val="22"/>
      </w:rPr>
      <w:t>JOSE</w:t>
    </w:r>
    <w:r w:rsidR="008F349F">
      <w:rPr>
        <w:b/>
        <w:i/>
        <w:sz w:val="22"/>
      </w:rPr>
      <w:t xml:space="preserve"> </w:t>
    </w:r>
    <w:r>
      <w:rPr>
        <w:b/>
        <w:i/>
        <w:sz w:val="22"/>
      </w:rPr>
      <w:t>VICTOR</w:t>
    </w:r>
    <w:r w:rsidR="008F349F">
      <w:rPr>
        <w:b/>
        <w:i/>
        <w:sz w:val="22"/>
      </w:rPr>
      <w:t xml:space="preserve"> </w:t>
    </w:r>
    <w:r>
      <w:rPr>
        <w:b/>
        <w:i/>
        <w:sz w:val="22"/>
      </w:rPr>
      <w:t>MARTINEZ</w:t>
    </w:r>
    <w:r w:rsidR="008F349F">
      <w:rPr>
        <w:b/>
        <w:i/>
        <w:sz w:val="22"/>
      </w:rPr>
      <w:t xml:space="preserve"> </w:t>
    </w:r>
    <w:r>
      <w:rPr>
        <w:b/>
        <w:i/>
        <w:sz w:val="22"/>
      </w:rPr>
      <w:t>PEREZ</w:t>
    </w:r>
    <w:r w:rsidR="008F349F">
      <w:rPr>
        <w:b/>
        <w:i/>
        <w:sz w:val="22"/>
      </w:rPr>
      <w:t xml:space="preserve"> </w:t>
    </w:r>
    <w:r>
      <w:rPr>
        <w:b/>
        <w:i/>
        <w:sz w:val="22"/>
      </w:rPr>
      <w:t>y</w:t>
    </w:r>
    <w:r w:rsidR="008F349F">
      <w:rPr>
        <w:b/>
        <w:i/>
        <w:sz w:val="22"/>
      </w:rPr>
      <w:t xml:space="preserve"> </w:t>
    </w:r>
    <w:r>
      <w:rPr>
        <w:b/>
        <w:i/>
        <w:sz w:val="22"/>
      </w:rPr>
      <w:t>WILMAN</w:t>
    </w:r>
    <w:r w:rsidR="008F349F">
      <w:rPr>
        <w:b/>
        <w:i/>
        <w:sz w:val="22"/>
      </w:rPr>
      <w:t xml:space="preserve"> </w:t>
    </w:r>
    <w:r>
      <w:rPr>
        <w:b/>
        <w:i/>
        <w:sz w:val="22"/>
      </w:rPr>
      <w:t>RAFAEL</w:t>
    </w:r>
    <w:r w:rsidR="008F349F">
      <w:rPr>
        <w:b/>
        <w:i/>
        <w:sz w:val="22"/>
      </w:rPr>
      <w:t xml:space="preserve"> </w:t>
    </w:r>
    <w:r>
      <w:rPr>
        <w:b/>
        <w:i/>
        <w:sz w:val="22"/>
      </w:rPr>
      <w:t>ROMO</w:t>
    </w:r>
    <w:r w:rsidR="008F349F">
      <w:rPr>
        <w:b/>
        <w:i/>
        <w:sz w:val="22"/>
      </w:rPr>
      <w:t xml:space="preserve"> </w:t>
    </w:r>
    <w:r>
      <w:rPr>
        <w:b/>
        <w:i/>
        <w:sz w:val="22"/>
      </w:rPr>
      <w:t>CABRERA,</w:t>
    </w:r>
    <w:r w:rsidR="008F349F">
      <w:rPr>
        <w:b/>
        <w:i/>
        <w:sz w:val="22"/>
      </w:rPr>
      <w:t xml:space="preserve"> </w:t>
    </w:r>
    <w:r>
      <w:rPr>
        <w:b/>
        <w:i/>
        <w:sz w:val="22"/>
      </w:rPr>
      <w:t>contra</w:t>
    </w:r>
    <w:r w:rsidR="008F349F">
      <w:rPr>
        <w:b/>
        <w:i/>
        <w:sz w:val="22"/>
      </w:rPr>
      <w:t xml:space="preserve"> </w:t>
    </w:r>
    <w:r>
      <w:rPr>
        <w:b/>
        <w:i/>
        <w:sz w:val="22"/>
      </w:rPr>
      <w:t>la</w:t>
    </w:r>
    <w:r w:rsidR="008F349F">
      <w:rPr>
        <w:b/>
        <w:i/>
        <w:sz w:val="22"/>
      </w:rPr>
      <w:t xml:space="preserve"> </w:t>
    </w:r>
    <w:r>
      <w:rPr>
        <w:b/>
        <w:i/>
        <w:sz w:val="22"/>
      </w:rPr>
      <w:t>Resolución</w:t>
    </w:r>
    <w:r w:rsidR="008F349F">
      <w:rPr>
        <w:b/>
        <w:i/>
        <w:sz w:val="22"/>
      </w:rPr>
      <w:t xml:space="preserve"> </w:t>
    </w:r>
    <w:r>
      <w:rPr>
        <w:b/>
        <w:i/>
        <w:sz w:val="22"/>
      </w:rPr>
      <w:t>No.</w:t>
    </w:r>
    <w:r w:rsidR="008F349F">
      <w:rPr>
        <w:b/>
        <w:i/>
        <w:sz w:val="22"/>
      </w:rPr>
      <w:t xml:space="preserve"> </w:t>
    </w:r>
    <w:r>
      <w:rPr>
        <w:b/>
        <w:i/>
        <w:sz w:val="22"/>
      </w:rPr>
      <w:t>0007</w:t>
    </w:r>
    <w:r w:rsidR="008F349F">
      <w:rPr>
        <w:b/>
        <w:i/>
        <w:sz w:val="22"/>
      </w:rPr>
      <w:t xml:space="preserve"> </w:t>
    </w:r>
    <w:r>
      <w:rPr>
        <w:b/>
        <w:i/>
        <w:sz w:val="22"/>
      </w:rPr>
      <w:t>del</w:t>
    </w:r>
    <w:r w:rsidR="008F349F">
      <w:rPr>
        <w:b/>
        <w:i/>
        <w:sz w:val="22"/>
      </w:rPr>
      <w:t xml:space="preserve"> </w:t>
    </w:r>
    <w:r>
      <w:rPr>
        <w:b/>
        <w:i/>
        <w:sz w:val="22"/>
      </w:rPr>
      <w:t>4</w:t>
    </w:r>
    <w:r w:rsidR="008F349F">
      <w:rPr>
        <w:b/>
        <w:i/>
        <w:sz w:val="22"/>
      </w:rPr>
      <w:t xml:space="preserve"> </w:t>
    </w:r>
    <w:r>
      <w:rPr>
        <w:b/>
        <w:i/>
        <w:sz w:val="22"/>
      </w:rPr>
      <w:t>de</w:t>
    </w:r>
    <w:r w:rsidR="008F349F">
      <w:rPr>
        <w:b/>
        <w:i/>
        <w:sz w:val="22"/>
      </w:rPr>
      <w:t xml:space="preserve"> </w:t>
    </w:r>
    <w:proofErr w:type="gramStart"/>
    <w:r>
      <w:rPr>
        <w:b/>
        <w:i/>
        <w:sz w:val="22"/>
      </w:rPr>
      <w:t>Abril</w:t>
    </w:r>
    <w:proofErr w:type="gramEnd"/>
    <w:r w:rsidR="008F349F">
      <w:rPr>
        <w:b/>
        <w:i/>
        <w:sz w:val="22"/>
      </w:rPr>
      <w:t xml:space="preserve"> </w:t>
    </w:r>
    <w:r>
      <w:rPr>
        <w:b/>
        <w:i/>
        <w:sz w:val="22"/>
      </w:rPr>
      <w:t>de</w:t>
    </w:r>
    <w:r w:rsidR="008F349F">
      <w:rPr>
        <w:b/>
        <w:i/>
        <w:sz w:val="22"/>
      </w:rPr>
      <w:t xml:space="preserve"> </w:t>
    </w:r>
    <w:r>
      <w:rPr>
        <w:b/>
        <w:i/>
        <w:sz w:val="22"/>
      </w:rPr>
      <w:t>2002,</w:t>
    </w:r>
    <w:r w:rsidR="008F349F">
      <w:rPr>
        <w:b/>
        <w:i/>
        <w:sz w:val="22"/>
      </w:rPr>
      <w:t xml:space="preserve"> </w:t>
    </w:r>
    <w:r>
      <w:rPr>
        <w:b/>
        <w:i/>
        <w:sz w:val="22"/>
      </w:rPr>
      <w:t>dentro</w:t>
    </w:r>
    <w:r w:rsidR="008F349F">
      <w:rPr>
        <w:b/>
        <w:i/>
        <w:sz w:val="22"/>
      </w:rPr>
      <w:t xml:space="preserve"> </w:t>
    </w:r>
    <w:r>
      <w:rPr>
        <w:b/>
        <w:i/>
        <w:sz w:val="22"/>
      </w:rPr>
      <w:t>del</w:t>
    </w:r>
    <w:r w:rsidR="008F349F">
      <w:rPr>
        <w:b/>
        <w:i/>
        <w:sz w:val="22"/>
      </w:rPr>
      <w:t xml:space="preserve"> </w:t>
    </w:r>
    <w:r>
      <w:rPr>
        <w:b/>
        <w:i/>
        <w:sz w:val="22"/>
      </w:rPr>
      <w:t>expediente</w:t>
    </w:r>
    <w:r w:rsidR="008F349F">
      <w:rPr>
        <w:b/>
        <w:i/>
        <w:sz w:val="22"/>
      </w:rPr>
      <w:t xml:space="preserve"> </w:t>
    </w:r>
    <w:r>
      <w:rPr>
        <w:b/>
        <w:i/>
        <w:sz w:val="22"/>
      </w:rPr>
      <w:t>No.</w:t>
    </w:r>
    <w:r w:rsidR="008F349F">
      <w:rPr>
        <w:b/>
        <w:i/>
        <w:sz w:val="22"/>
      </w:rPr>
      <w:t xml:space="preserve"> </w:t>
    </w:r>
    <w:r>
      <w:rPr>
        <w:b/>
        <w:i/>
        <w:sz w:val="22"/>
      </w:rPr>
      <w:t>81-065-2000</w:t>
    </w:r>
  </w:p>
  <w:p w14:paraId="66844F74" w14:textId="77777777" w:rsidR="000C68EA" w:rsidRDefault="000C68EA">
    <w:pPr>
      <w:pBdr>
        <w:bottom w:val="single" w:sz="12" w:space="1" w:color="auto"/>
      </w:pBdr>
      <w:rPr>
        <w:b/>
      </w:rPr>
    </w:pPr>
  </w:p>
  <w:p w14:paraId="7CE90920" w14:textId="77777777" w:rsidR="000C68EA" w:rsidRDefault="000C68EA">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ADADD" w14:textId="77777777" w:rsidR="000C68EA" w:rsidRDefault="000C68EA">
    <w:pPr>
      <w:pStyle w:val="Encabezado"/>
      <w:tabs>
        <w:tab w:val="center" w:pos="5220"/>
      </w:tabs>
      <w:rPr>
        <w:rFonts w:cs="Arial"/>
        <w:b/>
        <w:sz w:val="24"/>
      </w:rPr>
    </w:pPr>
  </w:p>
  <w:p w14:paraId="7D5B3523" w14:textId="77777777" w:rsidR="000C68EA" w:rsidRDefault="00066F31">
    <w:pPr>
      <w:pStyle w:val="Encabezado"/>
      <w:tabs>
        <w:tab w:val="clear" w:pos="4419"/>
        <w:tab w:val="clear" w:pos="8838"/>
      </w:tabs>
      <w:rPr>
        <w:rFonts w:cs="Arial"/>
        <w:b/>
        <w:sz w:val="24"/>
      </w:rPr>
    </w:pPr>
    <w:r>
      <w:rPr>
        <w:rFonts w:cs="Arial"/>
        <w:b/>
        <w:i/>
        <w:noProof/>
        <w:sz w:val="24"/>
        <w:lang w:val="es-CO"/>
      </w:rPr>
      <mc:AlternateContent>
        <mc:Choice Requires="wps">
          <w:drawing>
            <wp:anchor distT="0" distB="0" distL="114300" distR="114300" simplePos="0" relativeHeight="251658240" behindDoc="0" locked="0" layoutInCell="1" allowOverlap="1" wp14:anchorId="781C131D" wp14:editId="6816297B">
              <wp:simplePos x="0" y="0"/>
              <wp:positionH relativeFrom="page">
                <wp:posOffset>636104</wp:posOffset>
              </wp:positionH>
              <wp:positionV relativeFrom="page">
                <wp:posOffset>731520</wp:posOffset>
              </wp:positionV>
              <wp:extent cx="6475730" cy="11640710"/>
              <wp:effectExtent l="0" t="0" r="20320" b="18415"/>
              <wp:wrapNone/>
              <wp:docPr id="959194581"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1640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225B4" id="Rectángulo 2" o:spid="_x0000_s1026" style="position:absolute;margin-left:50.1pt;margin-top:57.6pt;width:509.9pt;height:916.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" filled="f" strokeweight="2pt">
              <w10:wrap anchorx="page" anchory="page"/>
            </v:rect>
          </w:pict>
        </mc:Fallback>
      </mc:AlternateContent>
    </w:r>
    <w:r w:rsidR="00C61D24">
      <w:rPr>
        <w:rFonts w:cs="Arial"/>
        <w:b/>
        <w:sz w:val="24"/>
      </w:rPr>
      <w:t>RESOLUCIÓN</w:t>
    </w:r>
    <w:r w:rsidR="008F349F">
      <w:rPr>
        <w:rFonts w:cs="Arial"/>
        <w:b/>
        <w:sz w:val="24"/>
      </w:rPr>
      <w:t xml:space="preserve"> </w:t>
    </w:r>
    <w:r w:rsidR="000C68EA">
      <w:rPr>
        <w:rFonts w:cs="Arial"/>
        <w:b/>
        <w:sz w:val="24"/>
      </w:rPr>
      <w:t>NÚMERO</w:t>
    </w:r>
    <w:r w:rsidR="008F349F">
      <w:rPr>
        <w:rFonts w:cs="Arial"/>
        <w:b/>
        <w:sz w:val="24"/>
      </w:rPr>
      <w:t xml:space="preserve">                              </w:t>
    </w:r>
    <w:r w:rsidR="000C68EA">
      <w:rPr>
        <w:rFonts w:cs="Arial"/>
        <w:b/>
        <w:sz w:val="24"/>
      </w:rPr>
      <w:t>de</w:t>
    </w:r>
    <w:r w:rsidR="008F349F">
      <w:rPr>
        <w:rFonts w:cs="Arial"/>
        <w:b/>
        <w:sz w:val="24"/>
      </w:rPr>
      <w:t xml:space="preserve">                                                   </w:t>
    </w:r>
    <w:r w:rsidR="000C68EA">
      <w:rPr>
        <w:rFonts w:cs="Arial"/>
        <w:b/>
        <w:sz w:val="24"/>
      </w:rPr>
      <w:t>Hoja</w:t>
    </w:r>
    <w:r w:rsidR="008F349F">
      <w:rPr>
        <w:rFonts w:cs="Arial"/>
        <w:b/>
        <w:sz w:val="24"/>
      </w:rPr>
      <w:t xml:space="preserve"> </w:t>
    </w:r>
    <w:r w:rsidR="000C68EA">
      <w:rPr>
        <w:rFonts w:cs="Arial"/>
        <w:b/>
        <w:sz w:val="24"/>
      </w:rPr>
      <w:t>No.</w:t>
    </w:r>
    <w:r w:rsidR="008F349F">
      <w:rPr>
        <w:rFonts w:cs="Arial"/>
        <w:b/>
        <w:sz w:val="24"/>
      </w:rPr>
      <w:t xml:space="preserve"> </w:t>
    </w:r>
    <w:r w:rsidR="00654005">
      <w:rPr>
        <w:rFonts w:cs="Arial"/>
        <w:b/>
        <w:sz w:val="24"/>
      </w:rPr>
      <w:t>2</w:t>
    </w:r>
  </w:p>
  <w:p w14:paraId="2F126C70" w14:textId="77777777" w:rsidR="000C68EA" w:rsidRPr="00C2215D" w:rsidRDefault="000C68EA" w:rsidP="00C2215D">
    <w:pPr>
      <w:pStyle w:val="Encabezado"/>
      <w:jc w:val="center"/>
      <w:rPr>
        <w:rFonts w:cs="Arial"/>
        <w:szCs w:val="22"/>
      </w:rPr>
    </w:pPr>
  </w:p>
  <w:p w14:paraId="70D6CDBD" w14:textId="77777777" w:rsidR="000C68EA" w:rsidRDefault="00654005" w:rsidP="00566138">
    <w:pPr>
      <w:ind w:right="141"/>
      <w:jc w:val="center"/>
      <w:rPr>
        <w:rFonts w:cs="Arial"/>
        <w:szCs w:val="22"/>
      </w:rPr>
    </w:pPr>
    <w:r>
      <w:rPr>
        <w:i/>
        <w:sz w:val="20"/>
      </w:rPr>
      <w:t>Continuación de la Resolución “Por la cual se modifica parcialmente la Resolución No. 012539 del 25 de agosto de 2026”.</w:t>
    </w:r>
  </w:p>
  <w:p w14:paraId="7B9FCFAE" w14:textId="77777777" w:rsidR="00553DA7" w:rsidRPr="00566138" w:rsidRDefault="00553DA7" w:rsidP="00566138">
    <w:pPr>
      <w:ind w:right="141"/>
      <w:jc w:val="center"/>
      <w:rPr>
        <w:rFonts w:cs="Arial"/>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505C2" w14:textId="77777777" w:rsidR="000C68EA" w:rsidRDefault="00F9661D">
    <w:pPr>
      <w:pStyle w:val="Encabezado"/>
      <w:jc w:val="center"/>
    </w:pPr>
    <w:r>
      <w:rPr>
        <w:noProof/>
      </w:rPr>
      <mc:AlternateContent>
        <mc:Choice Requires="wps">
          <w:drawing>
            <wp:anchor distT="0" distB="0" distL="114300" distR="114300" simplePos="0" relativeHeight="251656192" behindDoc="1" locked="0" layoutInCell="1" allowOverlap="1" wp14:anchorId="35424DE5" wp14:editId="4BB3077B">
              <wp:simplePos x="0" y="0"/>
              <wp:positionH relativeFrom="column">
                <wp:posOffset>-280228</wp:posOffset>
              </wp:positionH>
              <wp:positionV relativeFrom="paragraph">
                <wp:posOffset>443037</wp:posOffset>
              </wp:positionV>
              <wp:extent cx="6511925" cy="11481683"/>
              <wp:effectExtent l="19050" t="19050" r="22225" b="24765"/>
              <wp:wrapNone/>
              <wp:docPr id="1110322204"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1481683"/>
                      </a:xfrm>
                      <a:prstGeom prst="rect">
                        <a:avLst/>
                      </a:prstGeom>
                      <a:solidFill>
                        <a:srgbClr val="FFFFFF">
                          <a:alpha val="50000"/>
                        </a:srgbClr>
                      </a:solidFill>
                      <a:ln w="44450" cmpd="thickThin">
                        <a:solidFill>
                          <a:srgbClr val="000000"/>
                        </a:solidFill>
                        <a:miter lim="800000"/>
                        <a:headEnd/>
                        <a:tailEnd/>
                      </a:ln>
                    </wps:spPr>
                    <wps:txbx>
                      <w:txbxContent>
                        <w:p w14:paraId="6ED7D280" w14:textId="77777777" w:rsidR="000C68EA" w:rsidRDefault="000C68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424DE5" id="_x0000_t202" coordsize="21600,21600" o:spt="202" path="m,l,21600r21600,l21600,xe">
              <v:stroke joinstyle="miter"/>
              <v:path gradientshapeok="t" o:connecttype="rect"/>
            </v:shapetype>
            <v:shape id="Cuadro de texto 3" o:spid="_x0000_s1026" type="#_x0000_t202" style="position:absolute;left:0;text-align:left;margin-left:-22.05pt;margin-top:34.9pt;width:512.75pt;height:90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" strokeweight="3.5pt">
              <v:fill opacity="32896f"/>
              <v:stroke linestyle="thickThin"/>
              <v:textbox>
                <w:txbxContent>
                  <w:p w14:paraId="6ED7D280" w14:textId="77777777" w:rsidR="000C68EA" w:rsidRDefault="000C68EA"/>
                </w:txbxContent>
              </v:textbox>
            </v:shape>
          </w:pict>
        </mc:Fallback>
      </mc:AlternateContent>
    </w:r>
    <w:r>
      <w:rPr>
        <w:noProof/>
      </w:rPr>
      <w:drawing>
        <wp:anchor distT="0" distB="0" distL="114300" distR="114300" simplePos="0" relativeHeight="251659264" behindDoc="1" locked="0" layoutInCell="1" allowOverlap="1" wp14:anchorId="2E32E9DA" wp14:editId="724226CF">
          <wp:simplePos x="0" y="0"/>
          <wp:positionH relativeFrom="margin">
            <wp:posOffset>2442845</wp:posOffset>
          </wp:positionH>
          <wp:positionV relativeFrom="paragraph">
            <wp:posOffset>-112395</wp:posOffset>
          </wp:positionV>
          <wp:extent cx="1235075" cy="1077595"/>
          <wp:effectExtent l="0" t="0" r="0" b="0"/>
          <wp:wrapNone/>
          <wp:docPr id="12076714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
                  <pic:cNvPicPr>
                    <a:picLocks noChangeAspect="1" noChangeArrowheads="1"/>
                  </pic:cNvPicPr>
                </pic:nvPicPr>
                <pic:blipFill>
                  <a:blip r:embed="rId1">
                    <a:extLst>
                      <a:ext uri="{28A0092B-C50C-407E-A947-70E740481C1C}">
                        <a14:useLocalDpi xmlns:a14="http://schemas.microsoft.com/office/drawing/2010/main" val="0"/>
                      </a:ext>
                    </a:extLst>
                  </a:blip>
                  <a:srcRect r="-29" b="-66"/>
                  <a:stretch>
                    <a:fillRect/>
                  </a:stretch>
                </pic:blipFill>
                <pic:spPr bwMode="auto">
                  <a:xfrm>
                    <a:off x="0" y="0"/>
                    <a:ext cx="1235075" cy="1077595"/>
                  </a:xfrm>
                  <a:prstGeom prst="rect">
                    <a:avLst/>
                  </a:prstGeom>
                  <a:noFill/>
                  <a:ln>
                    <a:noFill/>
                  </a:ln>
                </pic:spPr>
              </pic:pic>
            </a:graphicData>
          </a:graphic>
          <wp14:sizeRelH relativeFrom="page">
            <wp14:pctWidth>0</wp14:pctWidth>
          </wp14:sizeRelH>
          <wp14:sizeRelV relativeFrom="page">
            <wp14:pctHeight>0</wp14:pctHeight>
          </wp14:sizeRelV>
        </wp:anchor>
      </w:drawing>
    </w:r>
    <w:r w:rsidR="008F349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00000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602A5"/>
    <w:multiLevelType w:val="multilevel"/>
    <w:tmpl w:val="2B7C79F0"/>
    <w:lvl w:ilvl="0">
      <w:start w:val="1"/>
      <w:numFmt w:val="decimal"/>
      <w:lvlText w:val="%1."/>
      <w:lvlJc w:val="left"/>
      <w:pPr>
        <w:tabs>
          <w:tab w:val="num" w:pos="705"/>
        </w:tabs>
        <w:ind w:left="705" w:hanging="705"/>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8264956"/>
    <w:multiLevelType w:val="hybridMultilevel"/>
    <w:tmpl w:val="403A6DF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C89099E"/>
    <w:multiLevelType w:val="hybridMultilevel"/>
    <w:tmpl w:val="32C05010"/>
    <w:lvl w:ilvl="0" w:tplc="FFFFFFFF">
      <w:start w:val="5"/>
      <w:numFmt w:val="bullet"/>
      <w:lvlText w:val="-"/>
      <w:lvlJc w:val="left"/>
      <w:pPr>
        <w:tabs>
          <w:tab w:val="num" w:pos="1068"/>
        </w:tabs>
        <w:ind w:left="1068"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131E76"/>
    <w:multiLevelType w:val="singleLevel"/>
    <w:tmpl w:val="7A488576"/>
    <w:lvl w:ilvl="0">
      <w:start w:val="2"/>
      <w:numFmt w:val="decimal"/>
      <w:lvlText w:val="%1."/>
      <w:lvlJc w:val="left"/>
      <w:pPr>
        <w:tabs>
          <w:tab w:val="num" w:pos="2835"/>
        </w:tabs>
        <w:ind w:left="2835" w:hanging="705"/>
      </w:pPr>
      <w:rPr>
        <w:rFonts w:hint="default"/>
      </w:rPr>
    </w:lvl>
  </w:abstractNum>
  <w:abstractNum w:abstractNumId="5" w15:restartNumberingAfterBreak="0">
    <w:nsid w:val="118544FA"/>
    <w:multiLevelType w:val="multilevel"/>
    <w:tmpl w:val="2D5EDF76"/>
    <w:lvl w:ilvl="0">
      <w:start w:val="1"/>
      <w:numFmt w:val="decimal"/>
      <w:lvlText w:val="%1."/>
      <w:lvlJc w:val="left"/>
      <w:pPr>
        <w:ind w:left="585" w:hanging="585"/>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6" w15:restartNumberingAfterBreak="0">
    <w:nsid w:val="17F11AE6"/>
    <w:multiLevelType w:val="multilevel"/>
    <w:tmpl w:val="2D5EDF76"/>
    <w:lvl w:ilvl="0">
      <w:start w:val="1"/>
      <w:numFmt w:val="decimal"/>
      <w:lvlText w:val="%1."/>
      <w:lvlJc w:val="left"/>
      <w:pPr>
        <w:ind w:left="585" w:hanging="585"/>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 w15:restartNumberingAfterBreak="0">
    <w:nsid w:val="19435E49"/>
    <w:multiLevelType w:val="multilevel"/>
    <w:tmpl w:val="DC9A9C6C"/>
    <w:lvl w:ilvl="0">
      <w:start w:val="2"/>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19DF26AB"/>
    <w:multiLevelType w:val="multilevel"/>
    <w:tmpl w:val="034CFC18"/>
    <w:lvl w:ilvl="0">
      <w:start w:val="1"/>
      <w:numFmt w:val="decimal"/>
      <w:lvlText w:val="%1."/>
      <w:lvlJc w:val="left"/>
      <w:pPr>
        <w:tabs>
          <w:tab w:val="num" w:pos="585"/>
        </w:tabs>
        <w:ind w:left="585" w:hanging="585"/>
      </w:pPr>
      <w:rPr>
        <w:rFonts w:hint="default"/>
        <w:b/>
      </w:rPr>
    </w:lvl>
    <w:lvl w:ilvl="1">
      <w:start w:val="2"/>
      <w:numFmt w:val="decimal"/>
      <w:lvlText w:val="%1.%2."/>
      <w:lvlJc w:val="left"/>
      <w:pPr>
        <w:tabs>
          <w:tab w:val="num" w:pos="720"/>
        </w:tabs>
        <w:ind w:left="720" w:hanging="720"/>
      </w:pPr>
      <w:rPr>
        <w:rFonts w:hint="default"/>
        <w:b/>
      </w:rPr>
    </w:lvl>
    <w:lvl w:ilvl="2">
      <w:start w:val="5"/>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9" w15:restartNumberingAfterBreak="0">
    <w:nsid w:val="1B820520"/>
    <w:multiLevelType w:val="hybridMultilevel"/>
    <w:tmpl w:val="7A30291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296BEF"/>
    <w:multiLevelType w:val="hybridMultilevel"/>
    <w:tmpl w:val="F90E11F8"/>
    <w:lvl w:ilvl="0" w:tplc="D7266AA6">
      <w:start w:val="1"/>
      <w:numFmt w:val="bullet"/>
      <w:lvlText w:val=""/>
      <w:lvlJc w:val="left"/>
      <w:pPr>
        <w:tabs>
          <w:tab w:val="num" w:pos="360"/>
        </w:tabs>
        <w:ind w:left="360" w:hanging="360"/>
      </w:pPr>
      <w:rPr>
        <w:rFonts w:ascii="Symbol" w:hAnsi="Symbol" w:hint="default"/>
      </w:rPr>
    </w:lvl>
    <w:lvl w:ilvl="1" w:tplc="0C0A0005">
      <w:start w:val="1"/>
      <w:numFmt w:val="bullet"/>
      <w:lvlText w:val=""/>
      <w:lvlJc w:val="left"/>
      <w:pPr>
        <w:tabs>
          <w:tab w:val="num" w:pos="873"/>
        </w:tabs>
        <w:ind w:left="873" w:hanging="360"/>
      </w:pPr>
      <w:rPr>
        <w:rFonts w:ascii="Wingdings" w:hAnsi="Wingdings"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Aria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Aria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11" w15:restartNumberingAfterBreak="0">
    <w:nsid w:val="1DDC267E"/>
    <w:multiLevelType w:val="hybridMultilevel"/>
    <w:tmpl w:val="F49C8732"/>
    <w:lvl w:ilvl="0" w:tplc="FFFFFFFF">
      <w:start w:val="5"/>
      <w:numFmt w:val="bullet"/>
      <w:lvlText w:val="-"/>
      <w:lvlJc w:val="left"/>
      <w:pPr>
        <w:tabs>
          <w:tab w:val="num" w:pos="1068"/>
        </w:tabs>
        <w:ind w:left="1068"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055624"/>
    <w:multiLevelType w:val="singleLevel"/>
    <w:tmpl w:val="E2627FD0"/>
    <w:lvl w:ilvl="0">
      <w:start w:val="1"/>
      <w:numFmt w:val="decimal"/>
      <w:lvlText w:val="%1."/>
      <w:lvlJc w:val="left"/>
      <w:pPr>
        <w:tabs>
          <w:tab w:val="num" w:pos="360"/>
        </w:tabs>
        <w:ind w:left="360" w:hanging="360"/>
      </w:pPr>
      <w:rPr>
        <w:rFonts w:hint="default"/>
        <w:b/>
      </w:rPr>
    </w:lvl>
  </w:abstractNum>
  <w:abstractNum w:abstractNumId="13" w15:restartNumberingAfterBreak="0">
    <w:nsid w:val="1EF024C1"/>
    <w:multiLevelType w:val="multilevel"/>
    <w:tmpl w:val="1B8878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907" w:hanging="567"/>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D054DA5"/>
    <w:multiLevelType w:val="hybridMultilevel"/>
    <w:tmpl w:val="D79E75A8"/>
    <w:lvl w:ilvl="0" w:tplc="E8A23060">
      <w:start w:val="1"/>
      <w:numFmt w:val="bullet"/>
      <w:lvlText w:val=""/>
      <w:lvlJc w:val="left"/>
      <w:pPr>
        <w:tabs>
          <w:tab w:val="num" w:pos="717"/>
        </w:tabs>
        <w:ind w:left="717" w:hanging="360"/>
      </w:pPr>
      <w:rPr>
        <w:rFonts w:ascii="Symbol" w:hAnsi="Symbol" w:hint="default"/>
      </w:rPr>
    </w:lvl>
    <w:lvl w:ilvl="1" w:tplc="0C0A0003" w:tentative="1">
      <w:start w:val="1"/>
      <w:numFmt w:val="bullet"/>
      <w:lvlText w:val="o"/>
      <w:lvlJc w:val="left"/>
      <w:pPr>
        <w:tabs>
          <w:tab w:val="num" w:pos="1797"/>
        </w:tabs>
        <w:ind w:left="1797" w:hanging="360"/>
      </w:pPr>
      <w:rPr>
        <w:rFonts w:ascii="Courier New" w:hAnsi="Courier New" w:cs="Arial"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cs="Arial"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cs="Arial"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5" w15:restartNumberingAfterBreak="0">
    <w:nsid w:val="2D817CAB"/>
    <w:multiLevelType w:val="hybridMultilevel"/>
    <w:tmpl w:val="F0EEA4DC"/>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6" w15:restartNumberingAfterBreak="0">
    <w:nsid w:val="306F3EA6"/>
    <w:multiLevelType w:val="multilevel"/>
    <w:tmpl w:val="789C86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320E93"/>
    <w:multiLevelType w:val="multilevel"/>
    <w:tmpl w:val="2D5EDF76"/>
    <w:lvl w:ilvl="0">
      <w:start w:val="1"/>
      <w:numFmt w:val="decimal"/>
      <w:lvlText w:val="%1."/>
      <w:lvlJc w:val="left"/>
      <w:pPr>
        <w:ind w:left="585" w:hanging="585"/>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346D006D"/>
    <w:multiLevelType w:val="hybridMultilevel"/>
    <w:tmpl w:val="FD925BBE"/>
    <w:lvl w:ilvl="0" w:tplc="FFFFFFFF">
      <w:start w:val="5"/>
      <w:numFmt w:val="bullet"/>
      <w:lvlText w:val="-"/>
      <w:lvlJc w:val="left"/>
      <w:pPr>
        <w:tabs>
          <w:tab w:val="num" w:pos="720"/>
        </w:tabs>
        <w:ind w:left="720"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FD5762"/>
    <w:multiLevelType w:val="hybridMultilevel"/>
    <w:tmpl w:val="106A0D58"/>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0" w15:restartNumberingAfterBreak="0">
    <w:nsid w:val="3ED35405"/>
    <w:multiLevelType w:val="hybridMultilevel"/>
    <w:tmpl w:val="22A21596"/>
    <w:lvl w:ilvl="0" w:tplc="FFFFFFFF">
      <w:start w:val="5"/>
      <w:numFmt w:val="bullet"/>
      <w:lvlText w:val="-"/>
      <w:lvlJc w:val="left"/>
      <w:pPr>
        <w:tabs>
          <w:tab w:val="num" w:pos="1068"/>
        </w:tabs>
        <w:ind w:left="1068" w:hanging="360"/>
      </w:pPr>
      <w:rPr>
        <w:rFonts w:ascii="Times New Roman" w:eastAsia="Times New Roman" w:hAnsi="Times New Roman" w:hint="default"/>
      </w:rPr>
    </w:lvl>
    <w:lvl w:ilvl="1" w:tplc="FFFFFFFF" w:tentative="1">
      <w:start w:val="1"/>
      <w:numFmt w:val="bullet"/>
      <w:lvlText w:val="o"/>
      <w:lvlJc w:val="left"/>
      <w:pPr>
        <w:tabs>
          <w:tab w:val="num" w:pos="1788"/>
        </w:tabs>
        <w:ind w:left="1788" w:hanging="360"/>
      </w:pPr>
      <w:rPr>
        <w:rFonts w:ascii="Courier New" w:hAnsi="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21" w15:restartNumberingAfterBreak="0">
    <w:nsid w:val="43584899"/>
    <w:multiLevelType w:val="singleLevel"/>
    <w:tmpl w:val="0C0A000F"/>
    <w:lvl w:ilvl="0">
      <w:start w:val="1"/>
      <w:numFmt w:val="decimal"/>
      <w:lvlText w:val="%1."/>
      <w:lvlJc w:val="left"/>
      <w:pPr>
        <w:tabs>
          <w:tab w:val="num" w:pos="360"/>
        </w:tabs>
        <w:ind w:left="360" w:hanging="360"/>
      </w:pPr>
      <w:rPr>
        <w:rFonts w:hint="default"/>
      </w:rPr>
    </w:lvl>
  </w:abstractNum>
  <w:abstractNum w:abstractNumId="22" w15:restartNumberingAfterBreak="0">
    <w:nsid w:val="456D3675"/>
    <w:multiLevelType w:val="hybridMultilevel"/>
    <w:tmpl w:val="D3DE86AA"/>
    <w:lvl w:ilvl="0" w:tplc="FFFFFFFF">
      <w:start w:val="5"/>
      <w:numFmt w:val="bullet"/>
      <w:lvlText w:val="-"/>
      <w:lvlJc w:val="left"/>
      <w:pPr>
        <w:tabs>
          <w:tab w:val="num" w:pos="1068"/>
        </w:tabs>
        <w:ind w:left="1068"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1A1096"/>
    <w:multiLevelType w:val="hybridMultilevel"/>
    <w:tmpl w:val="1F765DF2"/>
    <w:lvl w:ilvl="0" w:tplc="FFFFFFFF">
      <w:start w:val="5"/>
      <w:numFmt w:val="bullet"/>
      <w:lvlText w:val="-"/>
      <w:lvlJc w:val="left"/>
      <w:pPr>
        <w:tabs>
          <w:tab w:val="num" w:pos="1068"/>
        </w:tabs>
        <w:ind w:left="1068"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E3730F"/>
    <w:multiLevelType w:val="hybridMultilevel"/>
    <w:tmpl w:val="A80A0DE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A5D1E7A"/>
    <w:multiLevelType w:val="multilevel"/>
    <w:tmpl w:val="B7B42D82"/>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4DC96358"/>
    <w:multiLevelType w:val="multilevel"/>
    <w:tmpl w:val="CFDCA886"/>
    <w:lvl w:ilvl="0">
      <w:start w:val="1"/>
      <w:numFmt w:val="decimal"/>
      <w:lvlText w:val="%1"/>
      <w:lvlJc w:val="left"/>
      <w:pPr>
        <w:tabs>
          <w:tab w:val="num" w:pos="720"/>
        </w:tabs>
        <w:ind w:left="720" w:hanging="720"/>
      </w:pPr>
      <w:rPr>
        <w:rFonts w:hint="default"/>
        <w:b/>
      </w:rPr>
    </w:lvl>
    <w:lvl w:ilvl="1">
      <w:start w:val="3"/>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15:restartNumberingAfterBreak="0">
    <w:nsid w:val="4E15437C"/>
    <w:multiLevelType w:val="hybridMultilevel"/>
    <w:tmpl w:val="414C5716"/>
    <w:lvl w:ilvl="0" w:tplc="FFFFFFFF">
      <w:start w:val="5"/>
      <w:numFmt w:val="bullet"/>
      <w:lvlText w:val="-"/>
      <w:lvlJc w:val="left"/>
      <w:pPr>
        <w:tabs>
          <w:tab w:val="num" w:pos="1068"/>
        </w:tabs>
        <w:ind w:left="1068"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CE7419"/>
    <w:multiLevelType w:val="hybridMultilevel"/>
    <w:tmpl w:val="81086DAA"/>
    <w:lvl w:ilvl="0" w:tplc="FFFFFFFF">
      <w:start w:val="1"/>
      <w:numFmt w:val="bullet"/>
      <w:lvlText w:val=""/>
      <w:lvlJc w:val="left"/>
      <w:pPr>
        <w:tabs>
          <w:tab w:val="num" w:pos="787"/>
        </w:tabs>
        <w:ind w:left="787" w:hanging="360"/>
      </w:pPr>
      <w:rPr>
        <w:rFonts w:ascii="Symbol" w:hAnsi="Symbol" w:hint="default"/>
      </w:rPr>
    </w:lvl>
    <w:lvl w:ilvl="1" w:tplc="FFFFFFFF" w:tentative="1">
      <w:start w:val="1"/>
      <w:numFmt w:val="bullet"/>
      <w:lvlText w:val="o"/>
      <w:lvlJc w:val="left"/>
      <w:pPr>
        <w:tabs>
          <w:tab w:val="num" w:pos="1507"/>
        </w:tabs>
        <w:ind w:left="1507" w:hanging="360"/>
      </w:pPr>
      <w:rPr>
        <w:rFonts w:ascii="Courier New" w:hAnsi="Courier New" w:hint="default"/>
      </w:rPr>
    </w:lvl>
    <w:lvl w:ilvl="2" w:tplc="FFFFFFFF" w:tentative="1">
      <w:start w:val="1"/>
      <w:numFmt w:val="bullet"/>
      <w:lvlText w:val=""/>
      <w:lvlJc w:val="left"/>
      <w:pPr>
        <w:tabs>
          <w:tab w:val="num" w:pos="2227"/>
        </w:tabs>
        <w:ind w:left="2227" w:hanging="360"/>
      </w:pPr>
      <w:rPr>
        <w:rFonts w:ascii="Wingdings" w:hAnsi="Wingdings" w:hint="default"/>
      </w:rPr>
    </w:lvl>
    <w:lvl w:ilvl="3" w:tplc="FFFFFFFF" w:tentative="1">
      <w:start w:val="1"/>
      <w:numFmt w:val="bullet"/>
      <w:lvlText w:val=""/>
      <w:lvlJc w:val="left"/>
      <w:pPr>
        <w:tabs>
          <w:tab w:val="num" w:pos="2947"/>
        </w:tabs>
        <w:ind w:left="2947" w:hanging="360"/>
      </w:pPr>
      <w:rPr>
        <w:rFonts w:ascii="Symbol" w:hAnsi="Symbol" w:hint="default"/>
      </w:rPr>
    </w:lvl>
    <w:lvl w:ilvl="4" w:tplc="FFFFFFFF" w:tentative="1">
      <w:start w:val="1"/>
      <w:numFmt w:val="bullet"/>
      <w:lvlText w:val="o"/>
      <w:lvlJc w:val="left"/>
      <w:pPr>
        <w:tabs>
          <w:tab w:val="num" w:pos="3667"/>
        </w:tabs>
        <w:ind w:left="3667" w:hanging="360"/>
      </w:pPr>
      <w:rPr>
        <w:rFonts w:ascii="Courier New" w:hAnsi="Courier New" w:hint="default"/>
      </w:rPr>
    </w:lvl>
    <w:lvl w:ilvl="5" w:tplc="FFFFFFFF" w:tentative="1">
      <w:start w:val="1"/>
      <w:numFmt w:val="bullet"/>
      <w:lvlText w:val=""/>
      <w:lvlJc w:val="left"/>
      <w:pPr>
        <w:tabs>
          <w:tab w:val="num" w:pos="4387"/>
        </w:tabs>
        <w:ind w:left="4387" w:hanging="360"/>
      </w:pPr>
      <w:rPr>
        <w:rFonts w:ascii="Wingdings" w:hAnsi="Wingdings" w:hint="default"/>
      </w:rPr>
    </w:lvl>
    <w:lvl w:ilvl="6" w:tplc="FFFFFFFF" w:tentative="1">
      <w:start w:val="1"/>
      <w:numFmt w:val="bullet"/>
      <w:lvlText w:val=""/>
      <w:lvlJc w:val="left"/>
      <w:pPr>
        <w:tabs>
          <w:tab w:val="num" w:pos="5107"/>
        </w:tabs>
        <w:ind w:left="5107" w:hanging="360"/>
      </w:pPr>
      <w:rPr>
        <w:rFonts w:ascii="Symbol" w:hAnsi="Symbol" w:hint="default"/>
      </w:rPr>
    </w:lvl>
    <w:lvl w:ilvl="7" w:tplc="FFFFFFFF" w:tentative="1">
      <w:start w:val="1"/>
      <w:numFmt w:val="bullet"/>
      <w:lvlText w:val="o"/>
      <w:lvlJc w:val="left"/>
      <w:pPr>
        <w:tabs>
          <w:tab w:val="num" w:pos="5827"/>
        </w:tabs>
        <w:ind w:left="5827" w:hanging="360"/>
      </w:pPr>
      <w:rPr>
        <w:rFonts w:ascii="Courier New" w:hAnsi="Courier New" w:hint="default"/>
      </w:rPr>
    </w:lvl>
    <w:lvl w:ilvl="8" w:tplc="FFFFFFFF" w:tentative="1">
      <w:start w:val="1"/>
      <w:numFmt w:val="bullet"/>
      <w:lvlText w:val=""/>
      <w:lvlJc w:val="left"/>
      <w:pPr>
        <w:tabs>
          <w:tab w:val="num" w:pos="6547"/>
        </w:tabs>
        <w:ind w:left="6547" w:hanging="360"/>
      </w:pPr>
      <w:rPr>
        <w:rFonts w:ascii="Wingdings" w:hAnsi="Wingdings" w:hint="default"/>
      </w:rPr>
    </w:lvl>
  </w:abstractNum>
  <w:abstractNum w:abstractNumId="29" w15:restartNumberingAfterBreak="0">
    <w:nsid w:val="54A455DA"/>
    <w:multiLevelType w:val="hybridMultilevel"/>
    <w:tmpl w:val="8EF248A4"/>
    <w:lvl w:ilvl="0" w:tplc="0C0A0005">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Arial"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Arial"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Arial"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7286D23"/>
    <w:multiLevelType w:val="hybridMultilevel"/>
    <w:tmpl w:val="5CB4BFA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5AB47A72"/>
    <w:multiLevelType w:val="hybridMultilevel"/>
    <w:tmpl w:val="407C4B58"/>
    <w:lvl w:ilvl="0" w:tplc="AFC6BE5E">
      <w:start w:val="1"/>
      <w:numFmt w:val="decimal"/>
      <w:lvlText w:val="%1."/>
      <w:lvlJc w:val="left"/>
      <w:pPr>
        <w:tabs>
          <w:tab w:val="num" w:pos="360"/>
        </w:tabs>
        <w:ind w:left="360" w:hanging="360"/>
      </w:pPr>
      <w:rPr>
        <w:rFonts w:ascii="Arial Narrow" w:hAnsi="Arial Narrow" w:hint="default"/>
        <w:b/>
        <w:i w:val="0"/>
        <w:sz w:val="24"/>
        <w:szCs w:val="24"/>
      </w:rPr>
    </w:lvl>
    <w:lvl w:ilvl="1" w:tplc="0C0A0019">
      <w:start w:val="1"/>
      <w:numFmt w:val="decimal"/>
      <w:lvlText w:val="%2."/>
      <w:lvlJc w:val="left"/>
      <w:pPr>
        <w:tabs>
          <w:tab w:val="num" w:pos="1080"/>
        </w:tabs>
        <w:ind w:left="1080" w:hanging="360"/>
      </w:pPr>
    </w:lvl>
    <w:lvl w:ilvl="2" w:tplc="0C0A001B">
      <w:start w:val="1"/>
      <w:numFmt w:val="decimal"/>
      <w:lvlText w:val="%3."/>
      <w:lvlJc w:val="left"/>
      <w:pPr>
        <w:tabs>
          <w:tab w:val="num" w:pos="1800"/>
        </w:tabs>
        <w:ind w:left="1800" w:hanging="360"/>
      </w:pPr>
    </w:lvl>
    <w:lvl w:ilvl="3" w:tplc="0C0A000F">
      <w:start w:val="1"/>
      <w:numFmt w:val="decimal"/>
      <w:lvlText w:val="%4."/>
      <w:lvlJc w:val="left"/>
      <w:pPr>
        <w:tabs>
          <w:tab w:val="num" w:pos="2520"/>
        </w:tabs>
        <w:ind w:left="2520" w:hanging="360"/>
      </w:pPr>
    </w:lvl>
    <w:lvl w:ilvl="4" w:tplc="0C0A0019">
      <w:start w:val="1"/>
      <w:numFmt w:val="decimal"/>
      <w:lvlText w:val="%5."/>
      <w:lvlJc w:val="left"/>
      <w:pPr>
        <w:tabs>
          <w:tab w:val="num" w:pos="3240"/>
        </w:tabs>
        <w:ind w:left="3240" w:hanging="360"/>
      </w:pPr>
    </w:lvl>
    <w:lvl w:ilvl="5" w:tplc="0C0A001B">
      <w:start w:val="1"/>
      <w:numFmt w:val="decimal"/>
      <w:lvlText w:val="%6."/>
      <w:lvlJc w:val="left"/>
      <w:pPr>
        <w:tabs>
          <w:tab w:val="num" w:pos="3960"/>
        </w:tabs>
        <w:ind w:left="3960" w:hanging="360"/>
      </w:pPr>
    </w:lvl>
    <w:lvl w:ilvl="6" w:tplc="0C0A000F">
      <w:start w:val="1"/>
      <w:numFmt w:val="decimal"/>
      <w:lvlText w:val="%7."/>
      <w:lvlJc w:val="left"/>
      <w:pPr>
        <w:tabs>
          <w:tab w:val="num" w:pos="4680"/>
        </w:tabs>
        <w:ind w:left="4680" w:hanging="360"/>
      </w:pPr>
    </w:lvl>
    <w:lvl w:ilvl="7" w:tplc="0C0A0019">
      <w:start w:val="1"/>
      <w:numFmt w:val="decimal"/>
      <w:lvlText w:val="%8."/>
      <w:lvlJc w:val="left"/>
      <w:pPr>
        <w:tabs>
          <w:tab w:val="num" w:pos="5400"/>
        </w:tabs>
        <w:ind w:left="5400" w:hanging="360"/>
      </w:pPr>
    </w:lvl>
    <w:lvl w:ilvl="8" w:tplc="0C0A001B">
      <w:start w:val="1"/>
      <w:numFmt w:val="decimal"/>
      <w:lvlText w:val="%9."/>
      <w:lvlJc w:val="left"/>
      <w:pPr>
        <w:tabs>
          <w:tab w:val="num" w:pos="6120"/>
        </w:tabs>
        <w:ind w:left="6120" w:hanging="360"/>
      </w:pPr>
    </w:lvl>
  </w:abstractNum>
  <w:abstractNum w:abstractNumId="32" w15:restartNumberingAfterBreak="0">
    <w:nsid w:val="5ACA3478"/>
    <w:multiLevelType w:val="hybridMultilevel"/>
    <w:tmpl w:val="44BC3B1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4D3671"/>
    <w:multiLevelType w:val="hybridMultilevel"/>
    <w:tmpl w:val="789C860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66543E"/>
    <w:multiLevelType w:val="multilevel"/>
    <w:tmpl w:val="074EA9D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873"/>
        </w:tabs>
        <w:ind w:left="873" w:hanging="360"/>
      </w:pPr>
      <w:rPr>
        <w:rFonts w:ascii="Courier New" w:hAnsi="Courier New" w:cs="Arial" w:hint="default"/>
      </w:rPr>
    </w:lvl>
    <w:lvl w:ilvl="2">
      <w:start w:val="1"/>
      <w:numFmt w:val="bullet"/>
      <w:lvlText w:val=""/>
      <w:lvlJc w:val="left"/>
      <w:pPr>
        <w:tabs>
          <w:tab w:val="num" w:pos="1593"/>
        </w:tabs>
        <w:ind w:left="1593" w:hanging="360"/>
      </w:pPr>
      <w:rPr>
        <w:rFonts w:ascii="Wingdings" w:hAnsi="Wingdings" w:hint="default"/>
      </w:rPr>
    </w:lvl>
    <w:lvl w:ilvl="3">
      <w:start w:val="1"/>
      <w:numFmt w:val="bullet"/>
      <w:lvlText w:val=""/>
      <w:lvlJc w:val="left"/>
      <w:pPr>
        <w:tabs>
          <w:tab w:val="num" w:pos="2313"/>
        </w:tabs>
        <w:ind w:left="2313" w:hanging="360"/>
      </w:pPr>
      <w:rPr>
        <w:rFonts w:ascii="Symbol" w:hAnsi="Symbol" w:hint="default"/>
      </w:rPr>
    </w:lvl>
    <w:lvl w:ilvl="4">
      <w:start w:val="1"/>
      <w:numFmt w:val="bullet"/>
      <w:lvlText w:val="o"/>
      <w:lvlJc w:val="left"/>
      <w:pPr>
        <w:tabs>
          <w:tab w:val="num" w:pos="3033"/>
        </w:tabs>
        <w:ind w:left="3033" w:hanging="360"/>
      </w:pPr>
      <w:rPr>
        <w:rFonts w:ascii="Courier New" w:hAnsi="Courier New" w:cs="Arial" w:hint="default"/>
      </w:rPr>
    </w:lvl>
    <w:lvl w:ilvl="5">
      <w:start w:val="1"/>
      <w:numFmt w:val="bullet"/>
      <w:lvlText w:val=""/>
      <w:lvlJc w:val="left"/>
      <w:pPr>
        <w:tabs>
          <w:tab w:val="num" w:pos="3753"/>
        </w:tabs>
        <w:ind w:left="3753" w:hanging="360"/>
      </w:pPr>
      <w:rPr>
        <w:rFonts w:ascii="Wingdings" w:hAnsi="Wingdings" w:hint="default"/>
      </w:rPr>
    </w:lvl>
    <w:lvl w:ilvl="6">
      <w:start w:val="1"/>
      <w:numFmt w:val="bullet"/>
      <w:lvlText w:val=""/>
      <w:lvlJc w:val="left"/>
      <w:pPr>
        <w:tabs>
          <w:tab w:val="num" w:pos="4473"/>
        </w:tabs>
        <w:ind w:left="4473" w:hanging="360"/>
      </w:pPr>
      <w:rPr>
        <w:rFonts w:ascii="Symbol" w:hAnsi="Symbol" w:hint="default"/>
      </w:rPr>
    </w:lvl>
    <w:lvl w:ilvl="7">
      <w:start w:val="1"/>
      <w:numFmt w:val="bullet"/>
      <w:lvlText w:val="o"/>
      <w:lvlJc w:val="left"/>
      <w:pPr>
        <w:tabs>
          <w:tab w:val="num" w:pos="5193"/>
        </w:tabs>
        <w:ind w:left="5193" w:hanging="360"/>
      </w:pPr>
      <w:rPr>
        <w:rFonts w:ascii="Courier New" w:hAnsi="Courier New" w:cs="Arial" w:hint="default"/>
      </w:rPr>
    </w:lvl>
    <w:lvl w:ilvl="8">
      <w:start w:val="1"/>
      <w:numFmt w:val="bullet"/>
      <w:lvlText w:val=""/>
      <w:lvlJc w:val="left"/>
      <w:pPr>
        <w:tabs>
          <w:tab w:val="num" w:pos="5913"/>
        </w:tabs>
        <w:ind w:left="5913" w:hanging="360"/>
      </w:pPr>
      <w:rPr>
        <w:rFonts w:ascii="Wingdings" w:hAnsi="Wingdings" w:hint="default"/>
      </w:rPr>
    </w:lvl>
  </w:abstractNum>
  <w:abstractNum w:abstractNumId="35" w15:restartNumberingAfterBreak="0">
    <w:nsid w:val="62966853"/>
    <w:multiLevelType w:val="multilevel"/>
    <w:tmpl w:val="2D5EDF76"/>
    <w:lvl w:ilvl="0">
      <w:start w:val="1"/>
      <w:numFmt w:val="decimal"/>
      <w:lvlText w:val="%1."/>
      <w:lvlJc w:val="left"/>
      <w:pPr>
        <w:ind w:left="585" w:hanging="585"/>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6" w15:restartNumberingAfterBreak="0">
    <w:nsid w:val="66F92EAA"/>
    <w:multiLevelType w:val="hybridMultilevel"/>
    <w:tmpl w:val="FCC01D54"/>
    <w:lvl w:ilvl="0" w:tplc="FFFFFFFF">
      <w:start w:val="1"/>
      <w:numFmt w:val="bullet"/>
      <w:lvlText w:val=""/>
      <w:lvlJc w:val="left"/>
      <w:pPr>
        <w:tabs>
          <w:tab w:val="num" w:pos="787"/>
        </w:tabs>
        <w:ind w:left="787" w:hanging="360"/>
      </w:pPr>
      <w:rPr>
        <w:rFonts w:ascii="Symbol" w:hAnsi="Symbol" w:hint="default"/>
      </w:rPr>
    </w:lvl>
    <w:lvl w:ilvl="1" w:tplc="FFFFFFFF" w:tentative="1">
      <w:start w:val="1"/>
      <w:numFmt w:val="bullet"/>
      <w:lvlText w:val="o"/>
      <w:lvlJc w:val="left"/>
      <w:pPr>
        <w:tabs>
          <w:tab w:val="num" w:pos="1507"/>
        </w:tabs>
        <w:ind w:left="1507" w:hanging="360"/>
      </w:pPr>
      <w:rPr>
        <w:rFonts w:ascii="Courier New" w:hAnsi="Courier New" w:hint="default"/>
      </w:rPr>
    </w:lvl>
    <w:lvl w:ilvl="2" w:tplc="FFFFFFFF" w:tentative="1">
      <w:start w:val="1"/>
      <w:numFmt w:val="bullet"/>
      <w:lvlText w:val=""/>
      <w:lvlJc w:val="left"/>
      <w:pPr>
        <w:tabs>
          <w:tab w:val="num" w:pos="2227"/>
        </w:tabs>
        <w:ind w:left="2227" w:hanging="360"/>
      </w:pPr>
      <w:rPr>
        <w:rFonts w:ascii="Wingdings" w:hAnsi="Wingdings" w:hint="default"/>
      </w:rPr>
    </w:lvl>
    <w:lvl w:ilvl="3" w:tplc="FFFFFFFF" w:tentative="1">
      <w:start w:val="1"/>
      <w:numFmt w:val="bullet"/>
      <w:lvlText w:val=""/>
      <w:lvlJc w:val="left"/>
      <w:pPr>
        <w:tabs>
          <w:tab w:val="num" w:pos="2947"/>
        </w:tabs>
        <w:ind w:left="2947" w:hanging="360"/>
      </w:pPr>
      <w:rPr>
        <w:rFonts w:ascii="Symbol" w:hAnsi="Symbol" w:hint="default"/>
      </w:rPr>
    </w:lvl>
    <w:lvl w:ilvl="4" w:tplc="FFFFFFFF" w:tentative="1">
      <w:start w:val="1"/>
      <w:numFmt w:val="bullet"/>
      <w:lvlText w:val="o"/>
      <w:lvlJc w:val="left"/>
      <w:pPr>
        <w:tabs>
          <w:tab w:val="num" w:pos="3667"/>
        </w:tabs>
        <w:ind w:left="3667" w:hanging="360"/>
      </w:pPr>
      <w:rPr>
        <w:rFonts w:ascii="Courier New" w:hAnsi="Courier New" w:hint="default"/>
      </w:rPr>
    </w:lvl>
    <w:lvl w:ilvl="5" w:tplc="FFFFFFFF" w:tentative="1">
      <w:start w:val="1"/>
      <w:numFmt w:val="bullet"/>
      <w:lvlText w:val=""/>
      <w:lvlJc w:val="left"/>
      <w:pPr>
        <w:tabs>
          <w:tab w:val="num" w:pos="4387"/>
        </w:tabs>
        <w:ind w:left="4387" w:hanging="360"/>
      </w:pPr>
      <w:rPr>
        <w:rFonts w:ascii="Wingdings" w:hAnsi="Wingdings" w:hint="default"/>
      </w:rPr>
    </w:lvl>
    <w:lvl w:ilvl="6" w:tplc="FFFFFFFF" w:tentative="1">
      <w:start w:val="1"/>
      <w:numFmt w:val="bullet"/>
      <w:lvlText w:val=""/>
      <w:lvlJc w:val="left"/>
      <w:pPr>
        <w:tabs>
          <w:tab w:val="num" w:pos="5107"/>
        </w:tabs>
        <w:ind w:left="5107" w:hanging="360"/>
      </w:pPr>
      <w:rPr>
        <w:rFonts w:ascii="Symbol" w:hAnsi="Symbol" w:hint="default"/>
      </w:rPr>
    </w:lvl>
    <w:lvl w:ilvl="7" w:tplc="FFFFFFFF" w:tentative="1">
      <w:start w:val="1"/>
      <w:numFmt w:val="bullet"/>
      <w:lvlText w:val="o"/>
      <w:lvlJc w:val="left"/>
      <w:pPr>
        <w:tabs>
          <w:tab w:val="num" w:pos="5827"/>
        </w:tabs>
        <w:ind w:left="5827" w:hanging="360"/>
      </w:pPr>
      <w:rPr>
        <w:rFonts w:ascii="Courier New" w:hAnsi="Courier New" w:hint="default"/>
      </w:rPr>
    </w:lvl>
    <w:lvl w:ilvl="8" w:tplc="FFFFFFFF" w:tentative="1">
      <w:start w:val="1"/>
      <w:numFmt w:val="bullet"/>
      <w:lvlText w:val=""/>
      <w:lvlJc w:val="left"/>
      <w:pPr>
        <w:tabs>
          <w:tab w:val="num" w:pos="6547"/>
        </w:tabs>
        <w:ind w:left="6547" w:hanging="360"/>
      </w:pPr>
      <w:rPr>
        <w:rFonts w:ascii="Wingdings" w:hAnsi="Wingdings" w:hint="default"/>
      </w:rPr>
    </w:lvl>
  </w:abstractNum>
  <w:abstractNum w:abstractNumId="37" w15:restartNumberingAfterBreak="0">
    <w:nsid w:val="6733570C"/>
    <w:multiLevelType w:val="hybridMultilevel"/>
    <w:tmpl w:val="56D0D280"/>
    <w:lvl w:ilvl="0" w:tplc="FFFFFFFF">
      <w:start w:val="5"/>
      <w:numFmt w:val="bullet"/>
      <w:lvlText w:val="-"/>
      <w:lvlJc w:val="left"/>
      <w:pPr>
        <w:tabs>
          <w:tab w:val="num" w:pos="1068"/>
        </w:tabs>
        <w:ind w:left="1068"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7714F8"/>
    <w:multiLevelType w:val="multilevel"/>
    <w:tmpl w:val="22384B2E"/>
    <w:lvl w:ilvl="0">
      <w:start w:val="1"/>
      <w:numFmt w:val="decimal"/>
      <w:lvlText w:val="%1"/>
      <w:lvlJc w:val="left"/>
      <w:pPr>
        <w:tabs>
          <w:tab w:val="num" w:pos="525"/>
        </w:tabs>
        <w:ind w:left="525" w:hanging="525"/>
      </w:pPr>
      <w:rPr>
        <w:rFonts w:hint="default"/>
        <w:b/>
      </w:rPr>
    </w:lvl>
    <w:lvl w:ilvl="1">
      <w:start w:val="3"/>
      <w:numFmt w:val="decimal"/>
      <w:lvlText w:val="%1.%2"/>
      <w:lvlJc w:val="left"/>
      <w:pPr>
        <w:tabs>
          <w:tab w:val="num" w:pos="525"/>
        </w:tabs>
        <w:ind w:left="525" w:hanging="52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15:restartNumberingAfterBreak="0">
    <w:nsid w:val="6BA148AC"/>
    <w:multiLevelType w:val="multilevel"/>
    <w:tmpl w:val="6BA625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Aria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Aria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Aria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41" w15:restartNumberingAfterBreak="0">
    <w:nsid w:val="73D2202A"/>
    <w:multiLevelType w:val="hybridMultilevel"/>
    <w:tmpl w:val="39167616"/>
    <w:lvl w:ilvl="0" w:tplc="0C0A0003">
      <w:start w:val="1"/>
      <w:numFmt w:val="bullet"/>
      <w:lvlText w:val="o"/>
      <w:lvlJc w:val="left"/>
      <w:pPr>
        <w:tabs>
          <w:tab w:val="num" w:pos="720"/>
        </w:tabs>
        <w:ind w:left="720" w:hanging="360"/>
      </w:pPr>
      <w:rPr>
        <w:rFonts w:ascii="Courier New" w:hAnsi="Courier New" w:cs="Aria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46A6A56"/>
    <w:multiLevelType w:val="hybridMultilevel"/>
    <w:tmpl w:val="81F29520"/>
    <w:lvl w:ilvl="0" w:tplc="FFFFFFFF">
      <w:start w:val="5"/>
      <w:numFmt w:val="bullet"/>
      <w:lvlText w:val="-"/>
      <w:lvlJc w:val="left"/>
      <w:pPr>
        <w:tabs>
          <w:tab w:val="num" w:pos="720"/>
        </w:tabs>
        <w:ind w:left="720"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86210A1"/>
    <w:multiLevelType w:val="multilevel"/>
    <w:tmpl w:val="A5E8409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4" w15:restartNumberingAfterBreak="0">
    <w:nsid w:val="79C257B1"/>
    <w:multiLevelType w:val="hybridMultilevel"/>
    <w:tmpl w:val="AFA6DF92"/>
    <w:lvl w:ilvl="0" w:tplc="FFFFFFFF">
      <w:start w:val="5"/>
      <w:numFmt w:val="bullet"/>
      <w:lvlText w:val="-"/>
      <w:lvlJc w:val="left"/>
      <w:pPr>
        <w:tabs>
          <w:tab w:val="num" w:pos="1068"/>
        </w:tabs>
        <w:ind w:left="1068" w:hanging="360"/>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368260725">
    <w:abstractNumId w:val="4"/>
  </w:num>
  <w:num w:numId="2" w16cid:durableId="1884101873">
    <w:abstractNumId w:val="21"/>
  </w:num>
  <w:num w:numId="3" w16cid:durableId="194345485">
    <w:abstractNumId w:val="12"/>
  </w:num>
  <w:num w:numId="4" w16cid:durableId="502816024">
    <w:abstractNumId w:val="18"/>
  </w:num>
  <w:num w:numId="5" w16cid:durableId="1003165711">
    <w:abstractNumId w:val="42"/>
  </w:num>
  <w:num w:numId="6" w16cid:durableId="946153246">
    <w:abstractNumId w:val="20"/>
  </w:num>
  <w:num w:numId="7" w16cid:durableId="1688017651">
    <w:abstractNumId w:val="27"/>
  </w:num>
  <w:num w:numId="8" w16cid:durableId="280041436">
    <w:abstractNumId w:val="11"/>
  </w:num>
  <w:num w:numId="9" w16cid:durableId="2081635829">
    <w:abstractNumId w:val="3"/>
  </w:num>
  <w:num w:numId="10" w16cid:durableId="628173408">
    <w:abstractNumId w:val="37"/>
  </w:num>
  <w:num w:numId="11" w16cid:durableId="1368990608">
    <w:abstractNumId w:val="44"/>
  </w:num>
  <w:num w:numId="12" w16cid:durableId="2131509024">
    <w:abstractNumId w:val="22"/>
  </w:num>
  <w:num w:numId="13" w16cid:durableId="1832408338">
    <w:abstractNumId w:val="23"/>
  </w:num>
  <w:num w:numId="14" w16cid:durableId="1458336204">
    <w:abstractNumId w:val="9"/>
  </w:num>
  <w:num w:numId="15" w16cid:durableId="1977178153">
    <w:abstractNumId w:val="28"/>
  </w:num>
  <w:num w:numId="16" w16cid:durableId="1690057109">
    <w:abstractNumId w:val="36"/>
  </w:num>
  <w:num w:numId="17" w16cid:durableId="1405105069">
    <w:abstractNumId w:val="0"/>
  </w:num>
  <w:num w:numId="18" w16cid:durableId="551043541">
    <w:abstractNumId w:val="32"/>
  </w:num>
  <w:num w:numId="19" w16cid:durableId="1448086744">
    <w:abstractNumId w:val="25"/>
  </w:num>
  <w:num w:numId="20" w16cid:durableId="1972397346">
    <w:abstractNumId w:val="1"/>
  </w:num>
  <w:num w:numId="21" w16cid:durableId="276454153">
    <w:abstractNumId w:val="8"/>
  </w:num>
  <w:num w:numId="22" w16cid:durableId="971520939">
    <w:abstractNumId w:val="15"/>
  </w:num>
  <w:num w:numId="23" w16cid:durableId="1051466014">
    <w:abstractNumId w:val="31"/>
  </w:num>
  <w:num w:numId="24" w16cid:durableId="1340234262">
    <w:abstractNumId w:val="39"/>
  </w:num>
  <w:num w:numId="25" w16cid:durableId="1018430243">
    <w:abstractNumId w:val="33"/>
  </w:num>
  <w:num w:numId="26" w16cid:durableId="27991896">
    <w:abstractNumId w:val="16"/>
  </w:num>
  <w:num w:numId="27" w16cid:durableId="658926176">
    <w:abstractNumId w:val="14"/>
  </w:num>
  <w:num w:numId="28" w16cid:durableId="802190680">
    <w:abstractNumId w:val="29"/>
  </w:num>
  <w:num w:numId="29" w16cid:durableId="1927617088">
    <w:abstractNumId w:val="40"/>
  </w:num>
  <w:num w:numId="30" w16cid:durableId="1138454112">
    <w:abstractNumId w:val="35"/>
  </w:num>
  <w:num w:numId="31" w16cid:durableId="504369867">
    <w:abstractNumId w:val="41"/>
  </w:num>
  <w:num w:numId="32" w16cid:durableId="973749883">
    <w:abstractNumId w:val="13"/>
  </w:num>
  <w:num w:numId="33" w16cid:durableId="668485322">
    <w:abstractNumId w:val="43"/>
  </w:num>
  <w:num w:numId="34" w16cid:durableId="1864711171">
    <w:abstractNumId w:val="34"/>
  </w:num>
  <w:num w:numId="35" w16cid:durableId="1840654959">
    <w:abstractNumId w:val="10"/>
  </w:num>
  <w:num w:numId="36" w16cid:durableId="764808126">
    <w:abstractNumId w:val="40"/>
  </w:num>
  <w:num w:numId="37" w16cid:durableId="496725908">
    <w:abstractNumId w:val="17"/>
  </w:num>
  <w:num w:numId="38" w16cid:durableId="1628046638">
    <w:abstractNumId w:val="5"/>
  </w:num>
  <w:num w:numId="39" w16cid:durableId="1485702305">
    <w:abstractNumId w:val="38"/>
  </w:num>
  <w:num w:numId="40" w16cid:durableId="1111582866">
    <w:abstractNumId w:val="26"/>
  </w:num>
  <w:num w:numId="41" w16cid:durableId="1952349649">
    <w:abstractNumId w:val="6"/>
  </w:num>
  <w:num w:numId="42" w16cid:durableId="475411900">
    <w:abstractNumId w:val="7"/>
  </w:num>
  <w:num w:numId="43" w16cid:durableId="603880539">
    <w:abstractNumId w:val="19"/>
  </w:num>
  <w:num w:numId="44" w16cid:durableId="349336296">
    <w:abstractNumId w:val="30"/>
  </w:num>
  <w:num w:numId="45" w16cid:durableId="942344594">
    <w:abstractNumId w:val="24"/>
  </w:num>
  <w:num w:numId="46" w16cid:durableId="1123229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389"/>
    <w:rsid w:val="0001368B"/>
    <w:rsid w:val="000146FB"/>
    <w:rsid w:val="00015410"/>
    <w:rsid w:val="000368EB"/>
    <w:rsid w:val="00040292"/>
    <w:rsid w:val="000409DF"/>
    <w:rsid w:val="000534C6"/>
    <w:rsid w:val="00055E52"/>
    <w:rsid w:val="00066F31"/>
    <w:rsid w:val="00075E45"/>
    <w:rsid w:val="00085DCA"/>
    <w:rsid w:val="00094DFF"/>
    <w:rsid w:val="000A7678"/>
    <w:rsid w:val="000B44F9"/>
    <w:rsid w:val="000B75EB"/>
    <w:rsid w:val="000C1A45"/>
    <w:rsid w:val="000C3C05"/>
    <w:rsid w:val="000C68BD"/>
    <w:rsid w:val="000C68EA"/>
    <w:rsid w:val="000D64FA"/>
    <w:rsid w:val="000E7D1D"/>
    <w:rsid w:val="000F0B00"/>
    <w:rsid w:val="000F22FF"/>
    <w:rsid w:val="000F4F76"/>
    <w:rsid w:val="0010033A"/>
    <w:rsid w:val="001034BC"/>
    <w:rsid w:val="00105709"/>
    <w:rsid w:val="00112EC0"/>
    <w:rsid w:val="00112F9F"/>
    <w:rsid w:val="00113389"/>
    <w:rsid w:val="00115A55"/>
    <w:rsid w:val="00116F84"/>
    <w:rsid w:val="001271F5"/>
    <w:rsid w:val="00133C93"/>
    <w:rsid w:val="0013769C"/>
    <w:rsid w:val="00147DD8"/>
    <w:rsid w:val="0016105F"/>
    <w:rsid w:val="00163DFD"/>
    <w:rsid w:val="00165E7C"/>
    <w:rsid w:val="001737E9"/>
    <w:rsid w:val="001754CE"/>
    <w:rsid w:val="00184DA2"/>
    <w:rsid w:val="00191111"/>
    <w:rsid w:val="00192DDD"/>
    <w:rsid w:val="001A1873"/>
    <w:rsid w:val="001B1A7F"/>
    <w:rsid w:val="001B57EA"/>
    <w:rsid w:val="001B7E8C"/>
    <w:rsid w:val="001C0411"/>
    <w:rsid w:val="001C28D3"/>
    <w:rsid w:val="001C4C2A"/>
    <w:rsid w:val="001E198F"/>
    <w:rsid w:val="001E3F16"/>
    <w:rsid w:val="001E400A"/>
    <w:rsid w:val="001F21CE"/>
    <w:rsid w:val="001F59B7"/>
    <w:rsid w:val="001F76FE"/>
    <w:rsid w:val="0020442E"/>
    <w:rsid w:val="00205375"/>
    <w:rsid w:val="00215700"/>
    <w:rsid w:val="0022095B"/>
    <w:rsid w:val="002372E9"/>
    <w:rsid w:val="00237AA1"/>
    <w:rsid w:val="002457F3"/>
    <w:rsid w:val="002533C4"/>
    <w:rsid w:val="00257214"/>
    <w:rsid w:val="002573B5"/>
    <w:rsid w:val="00257FD6"/>
    <w:rsid w:val="00261C3D"/>
    <w:rsid w:val="00263560"/>
    <w:rsid w:val="00277A8E"/>
    <w:rsid w:val="00284F64"/>
    <w:rsid w:val="0029023B"/>
    <w:rsid w:val="002A0085"/>
    <w:rsid w:val="002A63D2"/>
    <w:rsid w:val="002C1011"/>
    <w:rsid w:val="002C6255"/>
    <w:rsid w:val="002D2A71"/>
    <w:rsid w:val="002D50AB"/>
    <w:rsid w:val="002D717B"/>
    <w:rsid w:val="002E2E8C"/>
    <w:rsid w:val="002E7759"/>
    <w:rsid w:val="002F2C8C"/>
    <w:rsid w:val="002F3BE6"/>
    <w:rsid w:val="003105C0"/>
    <w:rsid w:val="00314861"/>
    <w:rsid w:val="00320F05"/>
    <w:rsid w:val="0032348E"/>
    <w:rsid w:val="00325D29"/>
    <w:rsid w:val="00327CED"/>
    <w:rsid w:val="0033229E"/>
    <w:rsid w:val="0034643F"/>
    <w:rsid w:val="003523E7"/>
    <w:rsid w:val="00353CE1"/>
    <w:rsid w:val="00355F0F"/>
    <w:rsid w:val="00363391"/>
    <w:rsid w:val="00363E63"/>
    <w:rsid w:val="003656D0"/>
    <w:rsid w:val="00367E8C"/>
    <w:rsid w:val="0037057A"/>
    <w:rsid w:val="00370988"/>
    <w:rsid w:val="00374543"/>
    <w:rsid w:val="00375F34"/>
    <w:rsid w:val="00390F43"/>
    <w:rsid w:val="00392181"/>
    <w:rsid w:val="003A035E"/>
    <w:rsid w:val="003A3CFA"/>
    <w:rsid w:val="003B14BB"/>
    <w:rsid w:val="003B7FA0"/>
    <w:rsid w:val="003C6496"/>
    <w:rsid w:val="003D01E7"/>
    <w:rsid w:val="003D035D"/>
    <w:rsid w:val="003D6C4C"/>
    <w:rsid w:val="003E0619"/>
    <w:rsid w:val="003E4208"/>
    <w:rsid w:val="003F1663"/>
    <w:rsid w:val="00406F09"/>
    <w:rsid w:val="00412D31"/>
    <w:rsid w:val="0043017F"/>
    <w:rsid w:val="00440305"/>
    <w:rsid w:val="00441E45"/>
    <w:rsid w:val="004427BF"/>
    <w:rsid w:val="00447325"/>
    <w:rsid w:val="00451D44"/>
    <w:rsid w:val="00452FFE"/>
    <w:rsid w:val="004631DE"/>
    <w:rsid w:val="00465C4C"/>
    <w:rsid w:val="00473A88"/>
    <w:rsid w:val="00476D7C"/>
    <w:rsid w:val="004840B2"/>
    <w:rsid w:val="004A13D1"/>
    <w:rsid w:val="004A465F"/>
    <w:rsid w:val="004A5685"/>
    <w:rsid w:val="004A67E1"/>
    <w:rsid w:val="004B7402"/>
    <w:rsid w:val="004C0520"/>
    <w:rsid w:val="004C324A"/>
    <w:rsid w:val="004C618D"/>
    <w:rsid w:val="004D1326"/>
    <w:rsid w:val="004D4BF6"/>
    <w:rsid w:val="004D6A87"/>
    <w:rsid w:val="004E5796"/>
    <w:rsid w:val="004E7B27"/>
    <w:rsid w:val="004F5ABD"/>
    <w:rsid w:val="00511448"/>
    <w:rsid w:val="00553524"/>
    <w:rsid w:val="00553DA7"/>
    <w:rsid w:val="00566138"/>
    <w:rsid w:val="005678C4"/>
    <w:rsid w:val="0057768D"/>
    <w:rsid w:val="0059336C"/>
    <w:rsid w:val="005A19D3"/>
    <w:rsid w:val="005A5E20"/>
    <w:rsid w:val="005B40B8"/>
    <w:rsid w:val="005B6AE3"/>
    <w:rsid w:val="005C212D"/>
    <w:rsid w:val="005D2601"/>
    <w:rsid w:val="005D5E66"/>
    <w:rsid w:val="005F0D96"/>
    <w:rsid w:val="005F0DC0"/>
    <w:rsid w:val="005F2482"/>
    <w:rsid w:val="005F284A"/>
    <w:rsid w:val="00600AB9"/>
    <w:rsid w:val="00610DC2"/>
    <w:rsid w:val="00614F33"/>
    <w:rsid w:val="006201C4"/>
    <w:rsid w:val="00625684"/>
    <w:rsid w:val="00635FC1"/>
    <w:rsid w:val="00654005"/>
    <w:rsid w:val="00654E5F"/>
    <w:rsid w:val="006577DC"/>
    <w:rsid w:val="00664222"/>
    <w:rsid w:val="00670764"/>
    <w:rsid w:val="00674331"/>
    <w:rsid w:val="00675CE3"/>
    <w:rsid w:val="00694F50"/>
    <w:rsid w:val="00696561"/>
    <w:rsid w:val="006A3E3A"/>
    <w:rsid w:val="006B3F46"/>
    <w:rsid w:val="006B41E9"/>
    <w:rsid w:val="006B6698"/>
    <w:rsid w:val="006C1EA4"/>
    <w:rsid w:val="006C79E8"/>
    <w:rsid w:val="006D1AE2"/>
    <w:rsid w:val="006D4580"/>
    <w:rsid w:val="006D7D1D"/>
    <w:rsid w:val="006E1AEA"/>
    <w:rsid w:val="006E7556"/>
    <w:rsid w:val="006F348D"/>
    <w:rsid w:val="006F576E"/>
    <w:rsid w:val="00702DF8"/>
    <w:rsid w:val="00716684"/>
    <w:rsid w:val="00723288"/>
    <w:rsid w:val="007244D2"/>
    <w:rsid w:val="00733A4A"/>
    <w:rsid w:val="00741149"/>
    <w:rsid w:val="007535FD"/>
    <w:rsid w:val="0075724A"/>
    <w:rsid w:val="00764D45"/>
    <w:rsid w:val="00765635"/>
    <w:rsid w:val="007656DC"/>
    <w:rsid w:val="00765B12"/>
    <w:rsid w:val="00767EB1"/>
    <w:rsid w:val="00771EF7"/>
    <w:rsid w:val="00781C1A"/>
    <w:rsid w:val="00792624"/>
    <w:rsid w:val="00792744"/>
    <w:rsid w:val="007A296A"/>
    <w:rsid w:val="007A66B4"/>
    <w:rsid w:val="007A7522"/>
    <w:rsid w:val="007B5CF2"/>
    <w:rsid w:val="007C10CE"/>
    <w:rsid w:val="007C164B"/>
    <w:rsid w:val="007C4DF2"/>
    <w:rsid w:val="007C7387"/>
    <w:rsid w:val="007D365A"/>
    <w:rsid w:val="007D415B"/>
    <w:rsid w:val="007D6FAA"/>
    <w:rsid w:val="007E0227"/>
    <w:rsid w:val="007E2C8B"/>
    <w:rsid w:val="007E3971"/>
    <w:rsid w:val="007E7EBD"/>
    <w:rsid w:val="00806EEF"/>
    <w:rsid w:val="00813CEC"/>
    <w:rsid w:val="00815E2A"/>
    <w:rsid w:val="008219B4"/>
    <w:rsid w:val="008222E8"/>
    <w:rsid w:val="0085326C"/>
    <w:rsid w:val="008536B4"/>
    <w:rsid w:val="00860D1A"/>
    <w:rsid w:val="00860F81"/>
    <w:rsid w:val="00865BF9"/>
    <w:rsid w:val="00870DFB"/>
    <w:rsid w:val="00876327"/>
    <w:rsid w:val="00876BFA"/>
    <w:rsid w:val="00877B60"/>
    <w:rsid w:val="00892DC1"/>
    <w:rsid w:val="008A2E52"/>
    <w:rsid w:val="008A31A5"/>
    <w:rsid w:val="008B3D6B"/>
    <w:rsid w:val="008B4C33"/>
    <w:rsid w:val="008C13CE"/>
    <w:rsid w:val="008C2ACA"/>
    <w:rsid w:val="008C767E"/>
    <w:rsid w:val="008D1BF3"/>
    <w:rsid w:val="008E29EE"/>
    <w:rsid w:val="008E3957"/>
    <w:rsid w:val="008E5AE3"/>
    <w:rsid w:val="008E72AF"/>
    <w:rsid w:val="008F14BD"/>
    <w:rsid w:val="008F349F"/>
    <w:rsid w:val="008F3589"/>
    <w:rsid w:val="009004FC"/>
    <w:rsid w:val="00904FB8"/>
    <w:rsid w:val="00916380"/>
    <w:rsid w:val="009164C4"/>
    <w:rsid w:val="00921EAD"/>
    <w:rsid w:val="009328C7"/>
    <w:rsid w:val="00942575"/>
    <w:rsid w:val="00944D3D"/>
    <w:rsid w:val="00945841"/>
    <w:rsid w:val="0095215B"/>
    <w:rsid w:val="00954003"/>
    <w:rsid w:val="00960BC4"/>
    <w:rsid w:val="00964852"/>
    <w:rsid w:val="00964AA7"/>
    <w:rsid w:val="00966CEA"/>
    <w:rsid w:val="0097022E"/>
    <w:rsid w:val="00973C4A"/>
    <w:rsid w:val="00974302"/>
    <w:rsid w:val="009840A2"/>
    <w:rsid w:val="009A161D"/>
    <w:rsid w:val="009A2636"/>
    <w:rsid w:val="009A7433"/>
    <w:rsid w:val="009B4CF8"/>
    <w:rsid w:val="009C26EC"/>
    <w:rsid w:val="009C34AE"/>
    <w:rsid w:val="009C6A77"/>
    <w:rsid w:val="009D1CB2"/>
    <w:rsid w:val="009E0E02"/>
    <w:rsid w:val="009E46E2"/>
    <w:rsid w:val="009E6D84"/>
    <w:rsid w:val="00A010F6"/>
    <w:rsid w:val="00A07D47"/>
    <w:rsid w:val="00A10406"/>
    <w:rsid w:val="00A16762"/>
    <w:rsid w:val="00A32B33"/>
    <w:rsid w:val="00A34324"/>
    <w:rsid w:val="00A44BE0"/>
    <w:rsid w:val="00A46D1C"/>
    <w:rsid w:val="00A505DD"/>
    <w:rsid w:val="00A52C43"/>
    <w:rsid w:val="00A6050A"/>
    <w:rsid w:val="00A704E1"/>
    <w:rsid w:val="00A72145"/>
    <w:rsid w:val="00AA21AF"/>
    <w:rsid w:val="00AA30F7"/>
    <w:rsid w:val="00AB1051"/>
    <w:rsid w:val="00AB1569"/>
    <w:rsid w:val="00AB6508"/>
    <w:rsid w:val="00AC42D5"/>
    <w:rsid w:val="00AD0681"/>
    <w:rsid w:val="00AD7B93"/>
    <w:rsid w:val="00AD7CD5"/>
    <w:rsid w:val="00AE1263"/>
    <w:rsid w:val="00AE1E8D"/>
    <w:rsid w:val="00AE3F70"/>
    <w:rsid w:val="00AE7F79"/>
    <w:rsid w:val="00B12E68"/>
    <w:rsid w:val="00B1570C"/>
    <w:rsid w:val="00B25908"/>
    <w:rsid w:val="00B2601A"/>
    <w:rsid w:val="00B34877"/>
    <w:rsid w:val="00B508B4"/>
    <w:rsid w:val="00B55737"/>
    <w:rsid w:val="00B55752"/>
    <w:rsid w:val="00B565B5"/>
    <w:rsid w:val="00B57D79"/>
    <w:rsid w:val="00B62CEE"/>
    <w:rsid w:val="00B67FBE"/>
    <w:rsid w:val="00B721AF"/>
    <w:rsid w:val="00B731BA"/>
    <w:rsid w:val="00B77ED8"/>
    <w:rsid w:val="00B83C0D"/>
    <w:rsid w:val="00B8426F"/>
    <w:rsid w:val="00BA7FCD"/>
    <w:rsid w:val="00BC0292"/>
    <w:rsid w:val="00BC21DC"/>
    <w:rsid w:val="00BC7930"/>
    <w:rsid w:val="00BD2FDD"/>
    <w:rsid w:val="00BD3737"/>
    <w:rsid w:val="00BE3245"/>
    <w:rsid w:val="00BE63B4"/>
    <w:rsid w:val="00BE6460"/>
    <w:rsid w:val="00C03315"/>
    <w:rsid w:val="00C15553"/>
    <w:rsid w:val="00C176C8"/>
    <w:rsid w:val="00C206A7"/>
    <w:rsid w:val="00C2215D"/>
    <w:rsid w:val="00C33BA4"/>
    <w:rsid w:val="00C453BB"/>
    <w:rsid w:val="00C461DA"/>
    <w:rsid w:val="00C54A28"/>
    <w:rsid w:val="00C563E2"/>
    <w:rsid w:val="00C61BBC"/>
    <w:rsid w:val="00C61D24"/>
    <w:rsid w:val="00C633CE"/>
    <w:rsid w:val="00C63CB3"/>
    <w:rsid w:val="00C65360"/>
    <w:rsid w:val="00C72779"/>
    <w:rsid w:val="00C80E1A"/>
    <w:rsid w:val="00C83D8F"/>
    <w:rsid w:val="00C90B96"/>
    <w:rsid w:val="00CB176D"/>
    <w:rsid w:val="00CB23F2"/>
    <w:rsid w:val="00CB3534"/>
    <w:rsid w:val="00CB5675"/>
    <w:rsid w:val="00CB6AC2"/>
    <w:rsid w:val="00CC005C"/>
    <w:rsid w:val="00CC674E"/>
    <w:rsid w:val="00CC796B"/>
    <w:rsid w:val="00CD2D42"/>
    <w:rsid w:val="00CF1856"/>
    <w:rsid w:val="00D00597"/>
    <w:rsid w:val="00D024A4"/>
    <w:rsid w:val="00D05511"/>
    <w:rsid w:val="00D22847"/>
    <w:rsid w:val="00D26920"/>
    <w:rsid w:val="00D47919"/>
    <w:rsid w:val="00D47B7E"/>
    <w:rsid w:val="00D6155D"/>
    <w:rsid w:val="00D719A2"/>
    <w:rsid w:val="00D722F6"/>
    <w:rsid w:val="00D7622F"/>
    <w:rsid w:val="00D80B24"/>
    <w:rsid w:val="00D86BE4"/>
    <w:rsid w:val="00D97F29"/>
    <w:rsid w:val="00DA1C33"/>
    <w:rsid w:val="00DA7252"/>
    <w:rsid w:val="00DB1899"/>
    <w:rsid w:val="00DC39AE"/>
    <w:rsid w:val="00DE3C7C"/>
    <w:rsid w:val="00DF275D"/>
    <w:rsid w:val="00E02028"/>
    <w:rsid w:val="00E14D64"/>
    <w:rsid w:val="00E15DF8"/>
    <w:rsid w:val="00E44FD3"/>
    <w:rsid w:val="00E54991"/>
    <w:rsid w:val="00E60F2B"/>
    <w:rsid w:val="00E7665A"/>
    <w:rsid w:val="00E775C7"/>
    <w:rsid w:val="00E77D56"/>
    <w:rsid w:val="00E8635A"/>
    <w:rsid w:val="00E92B56"/>
    <w:rsid w:val="00E94880"/>
    <w:rsid w:val="00E95D4F"/>
    <w:rsid w:val="00E96FB8"/>
    <w:rsid w:val="00EB2DD5"/>
    <w:rsid w:val="00ED059E"/>
    <w:rsid w:val="00ED32C6"/>
    <w:rsid w:val="00ED6EDD"/>
    <w:rsid w:val="00EE60B6"/>
    <w:rsid w:val="00EF034F"/>
    <w:rsid w:val="00EF0950"/>
    <w:rsid w:val="00EF7181"/>
    <w:rsid w:val="00F0355A"/>
    <w:rsid w:val="00F1690C"/>
    <w:rsid w:val="00F231E2"/>
    <w:rsid w:val="00F310E1"/>
    <w:rsid w:val="00F46088"/>
    <w:rsid w:val="00F47E5E"/>
    <w:rsid w:val="00F54AE4"/>
    <w:rsid w:val="00F56F55"/>
    <w:rsid w:val="00F76677"/>
    <w:rsid w:val="00F81386"/>
    <w:rsid w:val="00F83AD7"/>
    <w:rsid w:val="00F932CD"/>
    <w:rsid w:val="00F95681"/>
    <w:rsid w:val="00F9661D"/>
    <w:rsid w:val="00FA22E2"/>
    <w:rsid w:val="00FA3FB6"/>
    <w:rsid w:val="00FA48A8"/>
    <w:rsid w:val="00FA6263"/>
    <w:rsid w:val="00FA7CFA"/>
    <w:rsid w:val="00FB4AF3"/>
    <w:rsid w:val="00FC2851"/>
    <w:rsid w:val="00FC695D"/>
    <w:rsid w:val="00FD0524"/>
    <w:rsid w:val="00FD27B8"/>
    <w:rsid w:val="00FD7BC8"/>
    <w:rsid w:val="00FE66DE"/>
    <w:rsid w:val="01765425"/>
    <w:rsid w:val="024B37A3"/>
    <w:rsid w:val="02DB7434"/>
    <w:rsid w:val="04ECE837"/>
    <w:rsid w:val="13ECE8E4"/>
    <w:rsid w:val="13FFA029"/>
    <w:rsid w:val="19C9A81C"/>
    <w:rsid w:val="1A74A1DD"/>
    <w:rsid w:val="1CC30F25"/>
    <w:rsid w:val="1D8C12BF"/>
    <w:rsid w:val="245D2C12"/>
    <w:rsid w:val="256DE60D"/>
    <w:rsid w:val="2A470AE1"/>
    <w:rsid w:val="2C48EB87"/>
    <w:rsid w:val="2D61595D"/>
    <w:rsid w:val="325499DE"/>
    <w:rsid w:val="330BF1C9"/>
    <w:rsid w:val="3A358CB5"/>
    <w:rsid w:val="3D9A6292"/>
    <w:rsid w:val="3E76D71C"/>
    <w:rsid w:val="44333351"/>
    <w:rsid w:val="45AB08C9"/>
    <w:rsid w:val="4A048453"/>
    <w:rsid w:val="52E8270D"/>
    <w:rsid w:val="54999809"/>
    <w:rsid w:val="572CAF8B"/>
    <w:rsid w:val="5B92B98F"/>
    <w:rsid w:val="69DE3AD3"/>
    <w:rsid w:val="73ED013D"/>
    <w:rsid w:val="75DD41E0"/>
    <w:rsid w:val="7A4EA684"/>
    <w:rsid w:val="7B179B91"/>
    <w:rsid w:val="7BDC29C0"/>
    <w:rsid w:val="7D4F99F9"/>
  </w:rsids>
  <m:mathPr>
    <m:mathFont m:val="Cambria Math"/>
    <m:brkBin m:val="before"/>
    <m:brkBinSub m:val="--"/>
    <m:smallFrac m:val="0"/>
    <m:dispDef m:val="0"/>
    <m:lMargin m:val="0"/>
    <m:rMargin m:val="0"/>
    <m:defJc m:val="centerGroup"/>
    <m:wrapRight/>
    <m:intLim m:val="subSup"/>
    <m:naryLim m:val="subSup"/>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FEF874"/>
  <w15:chartTrackingRefBased/>
  <w15:docId w15:val="{361C686B-D4E4-4FDE-B7AA-41D38A2A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lang w:val="es-ES"/>
    </w:rPr>
  </w:style>
  <w:style w:type="paragraph" w:styleId="Ttulo1">
    <w:name w:val="heading 1"/>
    <w:basedOn w:val="Normal"/>
    <w:next w:val="Normal"/>
    <w:link w:val="Ttulo1Car"/>
    <w:qFormat/>
    <w:pPr>
      <w:keepNext/>
      <w:outlineLvl w:val="0"/>
    </w:pPr>
    <w:rPr>
      <w:sz w:val="24"/>
      <w:lang w:val="es-MX"/>
    </w:rPr>
  </w:style>
  <w:style w:type="paragraph" w:styleId="Ttulo2">
    <w:name w:val="heading 2"/>
    <w:basedOn w:val="Normal"/>
    <w:next w:val="Normal"/>
    <w:qFormat/>
    <w:pPr>
      <w:keepNext/>
      <w:outlineLvl w:val="1"/>
    </w:pPr>
    <w:rPr>
      <w:b/>
      <w:i/>
      <w:snapToGrid w:val="0"/>
      <w:color w:val="000000"/>
      <w:sz w:val="56"/>
      <w:lang w:val="es-ES_tradnl"/>
    </w:rPr>
  </w:style>
  <w:style w:type="paragraph" w:styleId="Ttulo3">
    <w:name w:val="heading 3"/>
    <w:basedOn w:val="Normal"/>
    <w:next w:val="Normal"/>
    <w:qFormat/>
    <w:pPr>
      <w:keepNext/>
      <w:tabs>
        <w:tab w:val="left" w:pos="1701"/>
      </w:tabs>
      <w:jc w:val="center"/>
      <w:outlineLvl w:val="2"/>
    </w:pPr>
    <w:rPr>
      <w:sz w:val="24"/>
    </w:rPr>
  </w:style>
  <w:style w:type="paragraph" w:styleId="Ttulo4">
    <w:name w:val="heading 4"/>
    <w:basedOn w:val="Normal"/>
    <w:next w:val="Normal"/>
    <w:qFormat/>
    <w:pPr>
      <w:keepNext/>
      <w:jc w:val="both"/>
      <w:outlineLvl w:val="3"/>
    </w:pPr>
    <w:rPr>
      <w:b/>
      <w:sz w:val="24"/>
      <w:lang w:val="es-MX"/>
    </w:rPr>
  </w:style>
  <w:style w:type="paragraph" w:styleId="Ttulo5">
    <w:name w:val="heading 5"/>
    <w:basedOn w:val="Normal"/>
    <w:next w:val="Normal"/>
    <w:qFormat/>
    <w:pPr>
      <w:keepNext/>
      <w:jc w:val="both"/>
      <w:outlineLvl w:val="4"/>
    </w:pPr>
    <w:rPr>
      <w:sz w:val="24"/>
      <w:lang w:val="es-MX"/>
    </w:rPr>
  </w:style>
  <w:style w:type="paragraph" w:styleId="Ttulo6">
    <w:name w:val="heading 6"/>
    <w:basedOn w:val="Normal"/>
    <w:next w:val="Normal"/>
    <w:qFormat/>
    <w:pPr>
      <w:keepNext/>
      <w:outlineLvl w:val="5"/>
    </w:pPr>
    <w:rPr>
      <w:b/>
      <w:sz w:val="24"/>
    </w:rPr>
  </w:style>
  <w:style w:type="paragraph" w:styleId="Ttulo7">
    <w:name w:val="heading 7"/>
    <w:basedOn w:val="Normal"/>
    <w:next w:val="Normal"/>
    <w:qFormat/>
    <w:pPr>
      <w:keepNext/>
      <w:jc w:val="both"/>
      <w:outlineLvl w:val="6"/>
    </w:pPr>
    <w:rPr>
      <w:b/>
      <w:i/>
      <w:color w:val="000000"/>
      <w:sz w:val="24"/>
      <w:lang w:val="es-MX"/>
    </w:rPr>
  </w:style>
  <w:style w:type="paragraph" w:styleId="Ttulo8">
    <w:name w:val="heading 8"/>
    <w:basedOn w:val="Normal"/>
    <w:next w:val="Normal"/>
    <w:qFormat/>
    <w:pPr>
      <w:keepNext/>
      <w:jc w:val="both"/>
      <w:outlineLvl w:val="7"/>
    </w:pPr>
    <w:rPr>
      <w:color w:val="000000"/>
      <w:sz w:val="24"/>
      <w:lang w:val="es-MX"/>
    </w:rPr>
  </w:style>
  <w:style w:type="paragraph" w:styleId="Ttulo9">
    <w:name w:val="heading 9"/>
    <w:basedOn w:val="Normal"/>
    <w:next w:val="Normal"/>
    <w:qFormat/>
    <w:pPr>
      <w:keepNext/>
      <w:jc w:val="both"/>
      <w:outlineLvl w:val="8"/>
    </w:pPr>
    <w:rPr>
      <w:rFonts w:ascii="Helvetica" w:hAnsi="Helvetica"/>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pPr>
      <w:shd w:val="clear" w:color="auto" w:fill="000080"/>
    </w:pPr>
    <w:rPr>
      <w:rFonts w:ascii="Tahoma" w:hAnsi="Tahoma"/>
    </w:rPr>
  </w:style>
  <w:style w:type="paragraph" w:styleId="Textoindependiente">
    <w:name w:val="Body Text"/>
    <w:basedOn w:val="Normal"/>
    <w:pPr>
      <w:jc w:val="both"/>
    </w:pPr>
    <w:rPr>
      <w:lang w:val="es-MX"/>
    </w:rPr>
  </w:style>
  <w:style w:type="paragraph" w:styleId="Textoindependiente2">
    <w:name w:val="Body Text 2"/>
    <w:basedOn w:val="Normal"/>
    <w:pPr>
      <w:jc w:val="both"/>
    </w:pPr>
    <w:rPr>
      <w:sz w:val="24"/>
      <w:lang w:val="es-MX"/>
    </w:rPr>
  </w:style>
  <w:style w:type="paragraph" w:styleId="Textoindependiente3">
    <w:name w:val="Body Text 3"/>
    <w:basedOn w:val="Normal"/>
    <w:rPr>
      <w:sz w:val="24"/>
      <w:lang w:val="es-MX"/>
    </w:rPr>
  </w:style>
  <w:style w:type="paragraph" w:styleId="Listaconvietas">
    <w:name w:val="List Bullet"/>
    <w:basedOn w:val="Normal"/>
    <w:autoRedefine/>
    <w:pPr>
      <w:numPr>
        <w:numId w:val="17"/>
      </w:numPr>
    </w:pPr>
  </w:style>
  <w:style w:type="paragraph" w:styleId="Ttulo">
    <w:name w:val="Title"/>
    <w:basedOn w:val="Normal"/>
    <w:qFormat/>
    <w:pPr>
      <w:ind w:right="-284"/>
      <w:jc w:val="center"/>
    </w:pPr>
    <w:rPr>
      <w:rFonts w:cs="Arial"/>
      <w:b/>
      <w:color w:val="000000"/>
      <w:sz w:val="24"/>
      <w:lang w:val="es-CO" w:eastAsia="es-ES"/>
    </w:rPr>
  </w:style>
  <w:style w:type="paragraph" w:customStyle="1" w:styleId="Listapuntos">
    <w:name w:val="Lista puntos"/>
    <w:basedOn w:val="Lista"/>
    <w:pPr>
      <w:numPr>
        <w:numId w:val="29"/>
      </w:numPr>
      <w:spacing w:before="60" w:after="60"/>
      <w:jc w:val="both"/>
    </w:pPr>
    <w:rPr>
      <w:sz w:val="24"/>
      <w:szCs w:val="22"/>
      <w:lang w:eastAsia="es-ES"/>
    </w:rPr>
  </w:style>
  <w:style w:type="paragraph" w:styleId="Textonotapie">
    <w:name w:val="footnote text"/>
    <w:basedOn w:val="Normal"/>
    <w:semiHidden/>
    <w:pPr>
      <w:jc w:val="both"/>
    </w:pPr>
    <w:rPr>
      <w:lang w:eastAsia="es-ES"/>
    </w:rPr>
  </w:style>
  <w:style w:type="character" w:styleId="Refdenotaalpie">
    <w:name w:val="footnote reference"/>
    <w:semiHidden/>
    <w:rPr>
      <w:vertAlign w:val="superscript"/>
    </w:rPr>
  </w:style>
  <w:style w:type="character" w:customStyle="1" w:styleId="eacep">
    <w:name w:val="eacep"/>
    <w:basedOn w:val="Fuentedeprrafopredeter"/>
  </w:style>
  <w:style w:type="paragraph" w:customStyle="1" w:styleId="EstiloTtulo2Arial12ptSinNegritaSinCursivaAutomtico">
    <w:name w:val="Estilo Título 2 + Arial 12 pt Sin Negrita Sin Cursiva Automático"/>
    <w:basedOn w:val="Ttulo2"/>
    <w:pPr>
      <w:numPr>
        <w:ilvl w:val="1"/>
        <w:numId w:val="36"/>
      </w:numPr>
      <w:ind w:left="0" w:firstLine="0"/>
      <w:jc w:val="both"/>
    </w:pPr>
    <w:rPr>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a">
    <w:name w:val="List"/>
    <w:basedOn w:val="Normal"/>
    <w:pPr>
      <w:ind w:left="283" w:hanging="283"/>
    </w:pPr>
  </w:style>
  <w:style w:type="character" w:styleId="Nmerodepgina">
    <w:name w:val="page number"/>
    <w:basedOn w:val="Fuentedeprrafopredeter"/>
  </w:style>
  <w:style w:type="paragraph" w:styleId="Textodebloque">
    <w:name w:val="Block Text"/>
    <w:basedOn w:val="Normal"/>
    <w:pPr>
      <w:ind w:left="720" w:right="51"/>
      <w:jc w:val="both"/>
    </w:pPr>
    <w:rPr>
      <w:sz w:val="24"/>
      <w:lang w:val="es-ES_tradnl" w:eastAsia="es-ES"/>
    </w:rPr>
  </w:style>
  <w:style w:type="character" w:customStyle="1" w:styleId="normaltextrun">
    <w:name w:val="normaltextrun"/>
    <w:basedOn w:val="Fuentedeprrafopredeter"/>
    <w:rsid w:val="00654005"/>
  </w:style>
  <w:style w:type="paragraph" w:customStyle="1" w:styleId="paragraph">
    <w:name w:val="paragraph"/>
    <w:basedOn w:val="Normal"/>
    <w:rsid w:val="00654005"/>
    <w:pPr>
      <w:spacing w:before="100" w:beforeAutospacing="1" w:after="100" w:afterAutospacing="1"/>
    </w:pPr>
    <w:rPr>
      <w:sz w:val="24"/>
      <w:szCs w:val="24"/>
      <w:lang w:val="es-CO"/>
    </w:rPr>
  </w:style>
  <w:style w:type="character" w:customStyle="1" w:styleId="eop">
    <w:name w:val="eop"/>
    <w:basedOn w:val="Fuentedeprrafopredeter"/>
    <w:rsid w:val="00654005"/>
  </w:style>
  <w:style w:type="character" w:styleId="Mencinsinresolver">
    <w:name w:val="Unresolved Mention"/>
    <w:uiPriority w:val="99"/>
    <w:semiHidden/>
    <w:unhideWhenUsed/>
    <w:rsid w:val="00FA48A8"/>
    <w:rPr>
      <w:color w:val="605E5C"/>
      <w:shd w:val="clear" w:color="auto" w:fill="E1DFDD"/>
    </w:rPr>
  </w:style>
  <w:style w:type="paragraph" w:customStyle="1" w:styleId="Default">
    <w:name w:val="Default"/>
    <w:rsid w:val="002E2E8C"/>
    <w:pPr>
      <w:autoSpaceDE w:val="0"/>
      <w:autoSpaceDN w:val="0"/>
      <w:adjustRightInd w:val="0"/>
    </w:pPr>
    <w:rPr>
      <w:rFonts w:ascii="Arial" w:hAnsi="Arial" w:cs="Arial"/>
      <w:color w:val="000000"/>
      <w:sz w:val="24"/>
      <w:szCs w:val="24"/>
    </w:rPr>
  </w:style>
  <w:style w:type="character" w:customStyle="1" w:styleId="tabchar">
    <w:name w:val="tabchar"/>
    <w:basedOn w:val="Fuentedeprrafopredeter"/>
    <w:rsid w:val="00C63CB3"/>
  </w:style>
  <w:style w:type="paragraph" w:styleId="Sinespaciado">
    <w:name w:val="No Spacing"/>
    <w:uiPriority w:val="99"/>
    <w:qFormat/>
    <w:rsid w:val="004A465F"/>
    <w:rPr>
      <w:lang w:val="es-ES"/>
    </w:rPr>
  </w:style>
  <w:style w:type="character" w:customStyle="1" w:styleId="Ttulo1Car">
    <w:name w:val="Título 1 Car"/>
    <w:basedOn w:val="Fuentedeprrafopredeter"/>
    <w:link w:val="Ttulo1"/>
    <w:rsid w:val="004A465F"/>
    <w:rPr>
      <w:rFonts w:ascii="Arial" w:hAnsi="Arial"/>
      <w:sz w:val="24"/>
      <w:lang w:val="es-MX"/>
    </w:rPr>
  </w:style>
  <w:style w:type="paragraph" w:styleId="NormalWeb">
    <w:name w:val="Normal (Web)"/>
    <w:basedOn w:val="Normal"/>
    <w:uiPriority w:val="99"/>
    <w:semiHidden/>
    <w:unhideWhenUsed/>
    <w:rsid w:val="00942575"/>
    <w:rPr>
      <w:sz w:val="24"/>
      <w:szCs w:val="24"/>
    </w:rPr>
  </w:style>
  <w:style w:type="paragraph" w:styleId="Prrafodelista">
    <w:name w:val="List Paragraph"/>
    <w:basedOn w:val="Normal"/>
    <w:uiPriority w:val="72"/>
    <w:qFormat/>
    <w:rsid w:val="008C1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99355">
      <w:bodyDiv w:val="1"/>
      <w:marLeft w:val="0"/>
      <w:marRight w:val="0"/>
      <w:marTop w:val="0"/>
      <w:marBottom w:val="0"/>
      <w:divBdr>
        <w:top w:val="none" w:sz="0" w:space="0" w:color="auto"/>
        <w:left w:val="none" w:sz="0" w:space="0" w:color="auto"/>
        <w:bottom w:val="none" w:sz="0" w:space="0" w:color="auto"/>
        <w:right w:val="none" w:sz="0" w:space="0" w:color="auto"/>
      </w:divBdr>
    </w:div>
    <w:div w:id="173351441">
      <w:bodyDiv w:val="1"/>
      <w:marLeft w:val="0"/>
      <w:marRight w:val="0"/>
      <w:marTop w:val="0"/>
      <w:marBottom w:val="0"/>
      <w:divBdr>
        <w:top w:val="none" w:sz="0" w:space="0" w:color="auto"/>
        <w:left w:val="none" w:sz="0" w:space="0" w:color="auto"/>
        <w:bottom w:val="none" w:sz="0" w:space="0" w:color="auto"/>
        <w:right w:val="none" w:sz="0" w:space="0" w:color="auto"/>
      </w:divBdr>
    </w:div>
    <w:div w:id="238369935">
      <w:bodyDiv w:val="1"/>
      <w:marLeft w:val="0"/>
      <w:marRight w:val="0"/>
      <w:marTop w:val="0"/>
      <w:marBottom w:val="0"/>
      <w:divBdr>
        <w:top w:val="none" w:sz="0" w:space="0" w:color="auto"/>
        <w:left w:val="none" w:sz="0" w:space="0" w:color="auto"/>
        <w:bottom w:val="none" w:sz="0" w:space="0" w:color="auto"/>
        <w:right w:val="none" w:sz="0" w:space="0" w:color="auto"/>
      </w:divBdr>
    </w:div>
    <w:div w:id="243564505">
      <w:bodyDiv w:val="1"/>
      <w:marLeft w:val="0"/>
      <w:marRight w:val="0"/>
      <w:marTop w:val="0"/>
      <w:marBottom w:val="0"/>
      <w:divBdr>
        <w:top w:val="none" w:sz="0" w:space="0" w:color="auto"/>
        <w:left w:val="none" w:sz="0" w:space="0" w:color="auto"/>
        <w:bottom w:val="none" w:sz="0" w:space="0" w:color="auto"/>
        <w:right w:val="none" w:sz="0" w:space="0" w:color="auto"/>
      </w:divBdr>
    </w:div>
    <w:div w:id="315647589">
      <w:bodyDiv w:val="1"/>
      <w:marLeft w:val="0"/>
      <w:marRight w:val="0"/>
      <w:marTop w:val="0"/>
      <w:marBottom w:val="0"/>
      <w:divBdr>
        <w:top w:val="none" w:sz="0" w:space="0" w:color="auto"/>
        <w:left w:val="none" w:sz="0" w:space="0" w:color="auto"/>
        <w:bottom w:val="none" w:sz="0" w:space="0" w:color="auto"/>
        <w:right w:val="none" w:sz="0" w:space="0" w:color="auto"/>
      </w:divBdr>
      <w:divsChild>
        <w:div w:id="288169046">
          <w:marLeft w:val="0"/>
          <w:marRight w:val="0"/>
          <w:marTop w:val="0"/>
          <w:marBottom w:val="0"/>
          <w:divBdr>
            <w:top w:val="none" w:sz="0" w:space="0" w:color="auto"/>
            <w:left w:val="none" w:sz="0" w:space="0" w:color="auto"/>
            <w:bottom w:val="none" w:sz="0" w:space="0" w:color="auto"/>
            <w:right w:val="none" w:sz="0" w:space="0" w:color="auto"/>
          </w:divBdr>
        </w:div>
        <w:div w:id="384762763">
          <w:marLeft w:val="0"/>
          <w:marRight w:val="0"/>
          <w:marTop w:val="0"/>
          <w:marBottom w:val="0"/>
          <w:divBdr>
            <w:top w:val="none" w:sz="0" w:space="0" w:color="auto"/>
            <w:left w:val="none" w:sz="0" w:space="0" w:color="auto"/>
            <w:bottom w:val="none" w:sz="0" w:space="0" w:color="auto"/>
            <w:right w:val="none" w:sz="0" w:space="0" w:color="auto"/>
          </w:divBdr>
        </w:div>
        <w:div w:id="103960669">
          <w:marLeft w:val="0"/>
          <w:marRight w:val="0"/>
          <w:marTop w:val="0"/>
          <w:marBottom w:val="0"/>
          <w:divBdr>
            <w:top w:val="none" w:sz="0" w:space="0" w:color="auto"/>
            <w:left w:val="none" w:sz="0" w:space="0" w:color="auto"/>
            <w:bottom w:val="none" w:sz="0" w:space="0" w:color="auto"/>
            <w:right w:val="none" w:sz="0" w:space="0" w:color="auto"/>
          </w:divBdr>
        </w:div>
      </w:divsChild>
    </w:div>
    <w:div w:id="340816722">
      <w:bodyDiv w:val="1"/>
      <w:marLeft w:val="0"/>
      <w:marRight w:val="0"/>
      <w:marTop w:val="0"/>
      <w:marBottom w:val="0"/>
      <w:divBdr>
        <w:top w:val="none" w:sz="0" w:space="0" w:color="auto"/>
        <w:left w:val="none" w:sz="0" w:space="0" w:color="auto"/>
        <w:bottom w:val="none" w:sz="0" w:space="0" w:color="auto"/>
        <w:right w:val="none" w:sz="0" w:space="0" w:color="auto"/>
      </w:divBdr>
    </w:div>
    <w:div w:id="361438395">
      <w:bodyDiv w:val="1"/>
      <w:marLeft w:val="0"/>
      <w:marRight w:val="0"/>
      <w:marTop w:val="0"/>
      <w:marBottom w:val="0"/>
      <w:divBdr>
        <w:top w:val="none" w:sz="0" w:space="0" w:color="auto"/>
        <w:left w:val="none" w:sz="0" w:space="0" w:color="auto"/>
        <w:bottom w:val="none" w:sz="0" w:space="0" w:color="auto"/>
        <w:right w:val="none" w:sz="0" w:space="0" w:color="auto"/>
      </w:divBdr>
    </w:div>
    <w:div w:id="383408271">
      <w:bodyDiv w:val="1"/>
      <w:marLeft w:val="0"/>
      <w:marRight w:val="0"/>
      <w:marTop w:val="0"/>
      <w:marBottom w:val="0"/>
      <w:divBdr>
        <w:top w:val="none" w:sz="0" w:space="0" w:color="auto"/>
        <w:left w:val="none" w:sz="0" w:space="0" w:color="auto"/>
        <w:bottom w:val="none" w:sz="0" w:space="0" w:color="auto"/>
        <w:right w:val="none" w:sz="0" w:space="0" w:color="auto"/>
      </w:divBdr>
      <w:divsChild>
        <w:div w:id="1588223978">
          <w:marLeft w:val="0"/>
          <w:marRight w:val="0"/>
          <w:marTop w:val="0"/>
          <w:marBottom w:val="0"/>
          <w:divBdr>
            <w:top w:val="none" w:sz="0" w:space="0" w:color="auto"/>
            <w:left w:val="none" w:sz="0" w:space="0" w:color="auto"/>
            <w:bottom w:val="none" w:sz="0" w:space="0" w:color="auto"/>
            <w:right w:val="none" w:sz="0" w:space="0" w:color="auto"/>
          </w:divBdr>
        </w:div>
        <w:div w:id="1073704469">
          <w:marLeft w:val="0"/>
          <w:marRight w:val="0"/>
          <w:marTop w:val="0"/>
          <w:marBottom w:val="0"/>
          <w:divBdr>
            <w:top w:val="none" w:sz="0" w:space="0" w:color="auto"/>
            <w:left w:val="none" w:sz="0" w:space="0" w:color="auto"/>
            <w:bottom w:val="none" w:sz="0" w:space="0" w:color="auto"/>
            <w:right w:val="none" w:sz="0" w:space="0" w:color="auto"/>
          </w:divBdr>
        </w:div>
        <w:div w:id="991329288">
          <w:marLeft w:val="0"/>
          <w:marRight w:val="0"/>
          <w:marTop w:val="0"/>
          <w:marBottom w:val="0"/>
          <w:divBdr>
            <w:top w:val="none" w:sz="0" w:space="0" w:color="auto"/>
            <w:left w:val="none" w:sz="0" w:space="0" w:color="auto"/>
            <w:bottom w:val="none" w:sz="0" w:space="0" w:color="auto"/>
            <w:right w:val="none" w:sz="0" w:space="0" w:color="auto"/>
          </w:divBdr>
        </w:div>
        <w:div w:id="1979797797">
          <w:marLeft w:val="0"/>
          <w:marRight w:val="0"/>
          <w:marTop w:val="0"/>
          <w:marBottom w:val="0"/>
          <w:divBdr>
            <w:top w:val="none" w:sz="0" w:space="0" w:color="auto"/>
            <w:left w:val="none" w:sz="0" w:space="0" w:color="auto"/>
            <w:bottom w:val="none" w:sz="0" w:space="0" w:color="auto"/>
            <w:right w:val="none" w:sz="0" w:space="0" w:color="auto"/>
          </w:divBdr>
        </w:div>
        <w:div w:id="715740135">
          <w:marLeft w:val="0"/>
          <w:marRight w:val="0"/>
          <w:marTop w:val="0"/>
          <w:marBottom w:val="0"/>
          <w:divBdr>
            <w:top w:val="none" w:sz="0" w:space="0" w:color="auto"/>
            <w:left w:val="none" w:sz="0" w:space="0" w:color="auto"/>
            <w:bottom w:val="none" w:sz="0" w:space="0" w:color="auto"/>
            <w:right w:val="none" w:sz="0" w:space="0" w:color="auto"/>
          </w:divBdr>
        </w:div>
        <w:div w:id="2021470862">
          <w:marLeft w:val="0"/>
          <w:marRight w:val="0"/>
          <w:marTop w:val="0"/>
          <w:marBottom w:val="0"/>
          <w:divBdr>
            <w:top w:val="none" w:sz="0" w:space="0" w:color="auto"/>
            <w:left w:val="none" w:sz="0" w:space="0" w:color="auto"/>
            <w:bottom w:val="none" w:sz="0" w:space="0" w:color="auto"/>
            <w:right w:val="none" w:sz="0" w:space="0" w:color="auto"/>
          </w:divBdr>
        </w:div>
        <w:div w:id="36125931">
          <w:marLeft w:val="0"/>
          <w:marRight w:val="0"/>
          <w:marTop w:val="0"/>
          <w:marBottom w:val="0"/>
          <w:divBdr>
            <w:top w:val="none" w:sz="0" w:space="0" w:color="auto"/>
            <w:left w:val="none" w:sz="0" w:space="0" w:color="auto"/>
            <w:bottom w:val="none" w:sz="0" w:space="0" w:color="auto"/>
            <w:right w:val="none" w:sz="0" w:space="0" w:color="auto"/>
          </w:divBdr>
        </w:div>
        <w:div w:id="174461966">
          <w:marLeft w:val="0"/>
          <w:marRight w:val="0"/>
          <w:marTop w:val="0"/>
          <w:marBottom w:val="0"/>
          <w:divBdr>
            <w:top w:val="none" w:sz="0" w:space="0" w:color="auto"/>
            <w:left w:val="none" w:sz="0" w:space="0" w:color="auto"/>
            <w:bottom w:val="none" w:sz="0" w:space="0" w:color="auto"/>
            <w:right w:val="none" w:sz="0" w:space="0" w:color="auto"/>
          </w:divBdr>
        </w:div>
        <w:div w:id="1550340069">
          <w:marLeft w:val="0"/>
          <w:marRight w:val="0"/>
          <w:marTop w:val="0"/>
          <w:marBottom w:val="0"/>
          <w:divBdr>
            <w:top w:val="none" w:sz="0" w:space="0" w:color="auto"/>
            <w:left w:val="none" w:sz="0" w:space="0" w:color="auto"/>
            <w:bottom w:val="none" w:sz="0" w:space="0" w:color="auto"/>
            <w:right w:val="none" w:sz="0" w:space="0" w:color="auto"/>
          </w:divBdr>
        </w:div>
      </w:divsChild>
    </w:div>
    <w:div w:id="526797840">
      <w:bodyDiv w:val="1"/>
      <w:marLeft w:val="0"/>
      <w:marRight w:val="0"/>
      <w:marTop w:val="0"/>
      <w:marBottom w:val="0"/>
      <w:divBdr>
        <w:top w:val="none" w:sz="0" w:space="0" w:color="auto"/>
        <w:left w:val="none" w:sz="0" w:space="0" w:color="auto"/>
        <w:bottom w:val="none" w:sz="0" w:space="0" w:color="auto"/>
        <w:right w:val="none" w:sz="0" w:space="0" w:color="auto"/>
      </w:divBdr>
    </w:div>
    <w:div w:id="573973238">
      <w:bodyDiv w:val="1"/>
      <w:marLeft w:val="0"/>
      <w:marRight w:val="0"/>
      <w:marTop w:val="0"/>
      <w:marBottom w:val="0"/>
      <w:divBdr>
        <w:top w:val="none" w:sz="0" w:space="0" w:color="auto"/>
        <w:left w:val="none" w:sz="0" w:space="0" w:color="auto"/>
        <w:bottom w:val="none" w:sz="0" w:space="0" w:color="auto"/>
        <w:right w:val="none" w:sz="0" w:space="0" w:color="auto"/>
      </w:divBdr>
    </w:div>
    <w:div w:id="604070381">
      <w:bodyDiv w:val="1"/>
      <w:marLeft w:val="0"/>
      <w:marRight w:val="0"/>
      <w:marTop w:val="0"/>
      <w:marBottom w:val="0"/>
      <w:divBdr>
        <w:top w:val="none" w:sz="0" w:space="0" w:color="auto"/>
        <w:left w:val="none" w:sz="0" w:space="0" w:color="auto"/>
        <w:bottom w:val="none" w:sz="0" w:space="0" w:color="auto"/>
        <w:right w:val="none" w:sz="0" w:space="0" w:color="auto"/>
      </w:divBdr>
    </w:div>
    <w:div w:id="636180705">
      <w:bodyDiv w:val="1"/>
      <w:marLeft w:val="0"/>
      <w:marRight w:val="0"/>
      <w:marTop w:val="0"/>
      <w:marBottom w:val="0"/>
      <w:divBdr>
        <w:top w:val="none" w:sz="0" w:space="0" w:color="auto"/>
        <w:left w:val="none" w:sz="0" w:space="0" w:color="auto"/>
        <w:bottom w:val="none" w:sz="0" w:space="0" w:color="auto"/>
        <w:right w:val="none" w:sz="0" w:space="0" w:color="auto"/>
      </w:divBdr>
    </w:div>
    <w:div w:id="670370783">
      <w:bodyDiv w:val="1"/>
      <w:marLeft w:val="0"/>
      <w:marRight w:val="0"/>
      <w:marTop w:val="0"/>
      <w:marBottom w:val="0"/>
      <w:divBdr>
        <w:top w:val="none" w:sz="0" w:space="0" w:color="auto"/>
        <w:left w:val="none" w:sz="0" w:space="0" w:color="auto"/>
        <w:bottom w:val="none" w:sz="0" w:space="0" w:color="auto"/>
        <w:right w:val="none" w:sz="0" w:space="0" w:color="auto"/>
      </w:divBdr>
    </w:div>
    <w:div w:id="784621220">
      <w:bodyDiv w:val="1"/>
      <w:marLeft w:val="0"/>
      <w:marRight w:val="0"/>
      <w:marTop w:val="0"/>
      <w:marBottom w:val="0"/>
      <w:divBdr>
        <w:top w:val="none" w:sz="0" w:space="0" w:color="auto"/>
        <w:left w:val="none" w:sz="0" w:space="0" w:color="auto"/>
        <w:bottom w:val="none" w:sz="0" w:space="0" w:color="auto"/>
        <w:right w:val="none" w:sz="0" w:space="0" w:color="auto"/>
      </w:divBdr>
    </w:div>
    <w:div w:id="805002917">
      <w:bodyDiv w:val="1"/>
      <w:marLeft w:val="0"/>
      <w:marRight w:val="0"/>
      <w:marTop w:val="0"/>
      <w:marBottom w:val="0"/>
      <w:divBdr>
        <w:top w:val="none" w:sz="0" w:space="0" w:color="auto"/>
        <w:left w:val="none" w:sz="0" w:space="0" w:color="auto"/>
        <w:bottom w:val="none" w:sz="0" w:space="0" w:color="auto"/>
        <w:right w:val="none" w:sz="0" w:space="0" w:color="auto"/>
      </w:divBdr>
    </w:div>
    <w:div w:id="814758526">
      <w:bodyDiv w:val="1"/>
      <w:marLeft w:val="0"/>
      <w:marRight w:val="0"/>
      <w:marTop w:val="0"/>
      <w:marBottom w:val="0"/>
      <w:divBdr>
        <w:top w:val="none" w:sz="0" w:space="0" w:color="auto"/>
        <w:left w:val="none" w:sz="0" w:space="0" w:color="auto"/>
        <w:bottom w:val="none" w:sz="0" w:space="0" w:color="auto"/>
        <w:right w:val="none" w:sz="0" w:space="0" w:color="auto"/>
      </w:divBdr>
    </w:div>
    <w:div w:id="981891161">
      <w:bodyDiv w:val="1"/>
      <w:marLeft w:val="0"/>
      <w:marRight w:val="0"/>
      <w:marTop w:val="0"/>
      <w:marBottom w:val="0"/>
      <w:divBdr>
        <w:top w:val="none" w:sz="0" w:space="0" w:color="auto"/>
        <w:left w:val="none" w:sz="0" w:space="0" w:color="auto"/>
        <w:bottom w:val="none" w:sz="0" w:space="0" w:color="auto"/>
        <w:right w:val="none" w:sz="0" w:space="0" w:color="auto"/>
      </w:divBdr>
    </w:div>
    <w:div w:id="1007902539">
      <w:bodyDiv w:val="1"/>
      <w:marLeft w:val="0"/>
      <w:marRight w:val="0"/>
      <w:marTop w:val="0"/>
      <w:marBottom w:val="0"/>
      <w:divBdr>
        <w:top w:val="none" w:sz="0" w:space="0" w:color="auto"/>
        <w:left w:val="none" w:sz="0" w:space="0" w:color="auto"/>
        <w:bottom w:val="none" w:sz="0" w:space="0" w:color="auto"/>
        <w:right w:val="none" w:sz="0" w:space="0" w:color="auto"/>
      </w:divBdr>
    </w:div>
    <w:div w:id="1046682305">
      <w:bodyDiv w:val="1"/>
      <w:marLeft w:val="0"/>
      <w:marRight w:val="0"/>
      <w:marTop w:val="0"/>
      <w:marBottom w:val="0"/>
      <w:divBdr>
        <w:top w:val="none" w:sz="0" w:space="0" w:color="auto"/>
        <w:left w:val="none" w:sz="0" w:space="0" w:color="auto"/>
        <w:bottom w:val="none" w:sz="0" w:space="0" w:color="auto"/>
        <w:right w:val="none" w:sz="0" w:space="0" w:color="auto"/>
      </w:divBdr>
    </w:div>
    <w:div w:id="1174880478">
      <w:bodyDiv w:val="1"/>
      <w:marLeft w:val="0"/>
      <w:marRight w:val="0"/>
      <w:marTop w:val="0"/>
      <w:marBottom w:val="0"/>
      <w:divBdr>
        <w:top w:val="none" w:sz="0" w:space="0" w:color="auto"/>
        <w:left w:val="none" w:sz="0" w:space="0" w:color="auto"/>
        <w:bottom w:val="none" w:sz="0" w:space="0" w:color="auto"/>
        <w:right w:val="none" w:sz="0" w:space="0" w:color="auto"/>
      </w:divBdr>
    </w:div>
    <w:div w:id="1243637954">
      <w:bodyDiv w:val="1"/>
      <w:marLeft w:val="0"/>
      <w:marRight w:val="0"/>
      <w:marTop w:val="0"/>
      <w:marBottom w:val="0"/>
      <w:divBdr>
        <w:top w:val="none" w:sz="0" w:space="0" w:color="auto"/>
        <w:left w:val="none" w:sz="0" w:space="0" w:color="auto"/>
        <w:bottom w:val="none" w:sz="0" w:space="0" w:color="auto"/>
        <w:right w:val="none" w:sz="0" w:space="0" w:color="auto"/>
      </w:divBdr>
    </w:div>
    <w:div w:id="1308974398">
      <w:bodyDiv w:val="1"/>
      <w:marLeft w:val="0"/>
      <w:marRight w:val="0"/>
      <w:marTop w:val="0"/>
      <w:marBottom w:val="0"/>
      <w:divBdr>
        <w:top w:val="none" w:sz="0" w:space="0" w:color="auto"/>
        <w:left w:val="none" w:sz="0" w:space="0" w:color="auto"/>
        <w:bottom w:val="none" w:sz="0" w:space="0" w:color="auto"/>
        <w:right w:val="none" w:sz="0" w:space="0" w:color="auto"/>
      </w:divBdr>
    </w:div>
    <w:div w:id="1313218184">
      <w:bodyDiv w:val="1"/>
      <w:marLeft w:val="0"/>
      <w:marRight w:val="0"/>
      <w:marTop w:val="0"/>
      <w:marBottom w:val="0"/>
      <w:divBdr>
        <w:top w:val="none" w:sz="0" w:space="0" w:color="auto"/>
        <w:left w:val="none" w:sz="0" w:space="0" w:color="auto"/>
        <w:bottom w:val="none" w:sz="0" w:space="0" w:color="auto"/>
        <w:right w:val="none" w:sz="0" w:space="0" w:color="auto"/>
      </w:divBdr>
    </w:div>
    <w:div w:id="1389719045">
      <w:bodyDiv w:val="1"/>
      <w:marLeft w:val="0"/>
      <w:marRight w:val="0"/>
      <w:marTop w:val="0"/>
      <w:marBottom w:val="0"/>
      <w:divBdr>
        <w:top w:val="none" w:sz="0" w:space="0" w:color="auto"/>
        <w:left w:val="none" w:sz="0" w:space="0" w:color="auto"/>
        <w:bottom w:val="none" w:sz="0" w:space="0" w:color="auto"/>
        <w:right w:val="none" w:sz="0" w:space="0" w:color="auto"/>
      </w:divBdr>
      <w:divsChild>
        <w:div w:id="745689337">
          <w:marLeft w:val="0"/>
          <w:marRight w:val="0"/>
          <w:marTop w:val="0"/>
          <w:marBottom w:val="0"/>
          <w:divBdr>
            <w:top w:val="none" w:sz="0" w:space="0" w:color="auto"/>
            <w:left w:val="none" w:sz="0" w:space="0" w:color="auto"/>
            <w:bottom w:val="none" w:sz="0" w:space="0" w:color="auto"/>
            <w:right w:val="none" w:sz="0" w:space="0" w:color="auto"/>
          </w:divBdr>
        </w:div>
        <w:div w:id="260071542">
          <w:marLeft w:val="0"/>
          <w:marRight w:val="0"/>
          <w:marTop w:val="0"/>
          <w:marBottom w:val="0"/>
          <w:divBdr>
            <w:top w:val="none" w:sz="0" w:space="0" w:color="auto"/>
            <w:left w:val="none" w:sz="0" w:space="0" w:color="auto"/>
            <w:bottom w:val="none" w:sz="0" w:space="0" w:color="auto"/>
            <w:right w:val="none" w:sz="0" w:space="0" w:color="auto"/>
          </w:divBdr>
        </w:div>
        <w:div w:id="608780984">
          <w:marLeft w:val="0"/>
          <w:marRight w:val="0"/>
          <w:marTop w:val="0"/>
          <w:marBottom w:val="0"/>
          <w:divBdr>
            <w:top w:val="none" w:sz="0" w:space="0" w:color="auto"/>
            <w:left w:val="none" w:sz="0" w:space="0" w:color="auto"/>
            <w:bottom w:val="none" w:sz="0" w:space="0" w:color="auto"/>
            <w:right w:val="none" w:sz="0" w:space="0" w:color="auto"/>
          </w:divBdr>
        </w:div>
        <w:div w:id="776602257">
          <w:marLeft w:val="0"/>
          <w:marRight w:val="0"/>
          <w:marTop w:val="0"/>
          <w:marBottom w:val="0"/>
          <w:divBdr>
            <w:top w:val="none" w:sz="0" w:space="0" w:color="auto"/>
            <w:left w:val="none" w:sz="0" w:space="0" w:color="auto"/>
            <w:bottom w:val="none" w:sz="0" w:space="0" w:color="auto"/>
            <w:right w:val="none" w:sz="0" w:space="0" w:color="auto"/>
          </w:divBdr>
        </w:div>
        <w:div w:id="238292476">
          <w:marLeft w:val="0"/>
          <w:marRight w:val="0"/>
          <w:marTop w:val="0"/>
          <w:marBottom w:val="0"/>
          <w:divBdr>
            <w:top w:val="none" w:sz="0" w:space="0" w:color="auto"/>
            <w:left w:val="none" w:sz="0" w:space="0" w:color="auto"/>
            <w:bottom w:val="none" w:sz="0" w:space="0" w:color="auto"/>
            <w:right w:val="none" w:sz="0" w:space="0" w:color="auto"/>
          </w:divBdr>
        </w:div>
        <w:div w:id="195966599">
          <w:marLeft w:val="0"/>
          <w:marRight w:val="0"/>
          <w:marTop w:val="0"/>
          <w:marBottom w:val="0"/>
          <w:divBdr>
            <w:top w:val="none" w:sz="0" w:space="0" w:color="auto"/>
            <w:left w:val="none" w:sz="0" w:space="0" w:color="auto"/>
            <w:bottom w:val="none" w:sz="0" w:space="0" w:color="auto"/>
            <w:right w:val="none" w:sz="0" w:space="0" w:color="auto"/>
          </w:divBdr>
        </w:div>
        <w:div w:id="14382425">
          <w:marLeft w:val="0"/>
          <w:marRight w:val="0"/>
          <w:marTop w:val="0"/>
          <w:marBottom w:val="0"/>
          <w:divBdr>
            <w:top w:val="none" w:sz="0" w:space="0" w:color="auto"/>
            <w:left w:val="none" w:sz="0" w:space="0" w:color="auto"/>
            <w:bottom w:val="none" w:sz="0" w:space="0" w:color="auto"/>
            <w:right w:val="none" w:sz="0" w:space="0" w:color="auto"/>
          </w:divBdr>
        </w:div>
        <w:div w:id="2091459738">
          <w:marLeft w:val="0"/>
          <w:marRight w:val="0"/>
          <w:marTop w:val="0"/>
          <w:marBottom w:val="0"/>
          <w:divBdr>
            <w:top w:val="none" w:sz="0" w:space="0" w:color="auto"/>
            <w:left w:val="none" w:sz="0" w:space="0" w:color="auto"/>
            <w:bottom w:val="none" w:sz="0" w:space="0" w:color="auto"/>
            <w:right w:val="none" w:sz="0" w:space="0" w:color="auto"/>
          </w:divBdr>
        </w:div>
        <w:div w:id="668824419">
          <w:marLeft w:val="0"/>
          <w:marRight w:val="0"/>
          <w:marTop w:val="0"/>
          <w:marBottom w:val="0"/>
          <w:divBdr>
            <w:top w:val="none" w:sz="0" w:space="0" w:color="auto"/>
            <w:left w:val="none" w:sz="0" w:space="0" w:color="auto"/>
            <w:bottom w:val="none" w:sz="0" w:space="0" w:color="auto"/>
            <w:right w:val="none" w:sz="0" w:space="0" w:color="auto"/>
          </w:divBdr>
        </w:div>
      </w:divsChild>
    </w:div>
    <w:div w:id="1440878585">
      <w:bodyDiv w:val="1"/>
      <w:marLeft w:val="0"/>
      <w:marRight w:val="0"/>
      <w:marTop w:val="0"/>
      <w:marBottom w:val="0"/>
      <w:divBdr>
        <w:top w:val="none" w:sz="0" w:space="0" w:color="auto"/>
        <w:left w:val="none" w:sz="0" w:space="0" w:color="auto"/>
        <w:bottom w:val="none" w:sz="0" w:space="0" w:color="auto"/>
        <w:right w:val="none" w:sz="0" w:space="0" w:color="auto"/>
      </w:divBdr>
    </w:div>
    <w:div w:id="1462109765">
      <w:bodyDiv w:val="1"/>
      <w:marLeft w:val="0"/>
      <w:marRight w:val="0"/>
      <w:marTop w:val="0"/>
      <w:marBottom w:val="0"/>
      <w:divBdr>
        <w:top w:val="none" w:sz="0" w:space="0" w:color="auto"/>
        <w:left w:val="none" w:sz="0" w:space="0" w:color="auto"/>
        <w:bottom w:val="none" w:sz="0" w:space="0" w:color="auto"/>
        <w:right w:val="none" w:sz="0" w:space="0" w:color="auto"/>
      </w:divBdr>
    </w:div>
    <w:div w:id="1469318430">
      <w:bodyDiv w:val="1"/>
      <w:marLeft w:val="0"/>
      <w:marRight w:val="0"/>
      <w:marTop w:val="0"/>
      <w:marBottom w:val="0"/>
      <w:divBdr>
        <w:top w:val="none" w:sz="0" w:space="0" w:color="auto"/>
        <w:left w:val="none" w:sz="0" w:space="0" w:color="auto"/>
        <w:bottom w:val="none" w:sz="0" w:space="0" w:color="auto"/>
        <w:right w:val="none" w:sz="0" w:space="0" w:color="auto"/>
      </w:divBdr>
    </w:div>
    <w:div w:id="1476920633">
      <w:bodyDiv w:val="1"/>
      <w:marLeft w:val="0"/>
      <w:marRight w:val="0"/>
      <w:marTop w:val="0"/>
      <w:marBottom w:val="0"/>
      <w:divBdr>
        <w:top w:val="none" w:sz="0" w:space="0" w:color="auto"/>
        <w:left w:val="none" w:sz="0" w:space="0" w:color="auto"/>
        <w:bottom w:val="none" w:sz="0" w:space="0" w:color="auto"/>
        <w:right w:val="none" w:sz="0" w:space="0" w:color="auto"/>
      </w:divBdr>
    </w:div>
    <w:div w:id="1484345370">
      <w:bodyDiv w:val="1"/>
      <w:marLeft w:val="0"/>
      <w:marRight w:val="0"/>
      <w:marTop w:val="0"/>
      <w:marBottom w:val="0"/>
      <w:divBdr>
        <w:top w:val="none" w:sz="0" w:space="0" w:color="auto"/>
        <w:left w:val="none" w:sz="0" w:space="0" w:color="auto"/>
        <w:bottom w:val="none" w:sz="0" w:space="0" w:color="auto"/>
        <w:right w:val="none" w:sz="0" w:space="0" w:color="auto"/>
      </w:divBdr>
    </w:div>
    <w:div w:id="1535117980">
      <w:bodyDiv w:val="1"/>
      <w:marLeft w:val="0"/>
      <w:marRight w:val="0"/>
      <w:marTop w:val="0"/>
      <w:marBottom w:val="0"/>
      <w:divBdr>
        <w:top w:val="none" w:sz="0" w:space="0" w:color="auto"/>
        <w:left w:val="none" w:sz="0" w:space="0" w:color="auto"/>
        <w:bottom w:val="none" w:sz="0" w:space="0" w:color="auto"/>
        <w:right w:val="none" w:sz="0" w:space="0" w:color="auto"/>
      </w:divBdr>
    </w:div>
    <w:div w:id="1694575577">
      <w:bodyDiv w:val="1"/>
      <w:marLeft w:val="0"/>
      <w:marRight w:val="0"/>
      <w:marTop w:val="0"/>
      <w:marBottom w:val="0"/>
      <w:divBdr>
        <w:top w:val="none" w:sz="0" w:space="0" w:color="auto"/>
        <w:left w:val="none" w:sz="0" w:space="0" w:color="auto"/>
        <w:bottom w:val="none" w:sz="0" w:space="0" w:color="auto"/>
        <w:right w:val="none" w:sz="0" w:space="0" w:color="auto"/>
      </w:divBdr>
    </w:div>
    <w:div w:id="1753358358">
      <w:bodyDiv w:val="1"/>
      <w:marLeft w:val="0"/>
      <w:marRight w:val="0"/>
      <w:marTop w:val="0"/>
      <w:marBottom w:val="0"/>
      <w:divBdr>
        <w:top w:val="none" w:sz="0" w:space="0" w:color="auto"/>
        <w:left w:val="none" w:sz="0" w:space="0" w:color="auto"/>
        <w:bottom w:val="none" w:sz="0" w:space="0" w:color="auto"/>
        <w:right w:val="none" w:sz="0" w:space="0" w:color="auto"/>
      </w:divBdr>
    </w:div>
    <w:div w:id="1770395284">
      <w:bodyDiv w:val="1"/>
      <w:marLeft w:val="0"/>
      <w:marRight w:val="0"/>
      <w:marTop w:val="0"/>
      <w:marBottom w:val="0"/>
      <w:divBdr>
        <w:top w:val="none" w:sz="0" w:space="0" w:color="auto"/>
        <w:left w:val="none" w:sz="0" w:space="0" w:color="auto"/>
        <w:bottom w:val="none" w:sz="0" w:space="0" w:color="auto"/>
        <w:right w:val="none" w:sz="0" w:space="0" w:color="auto"/>
      </w:divBdr>
    </w:div>
    <w:div w:id="1875926922">
      <w:bodyDiv w:val="1"/>
      <w:marLeft w:val="0"/>
      <w:marRight w:val="0"/>
      <w:marTop w:val="0"/>
      <w:marBottom w:val="0"/>
      <w:divBdr>
        <w:top w:val="none" w:sz="0" w:space="0" w:color="auto"/>
        <w:left w:val="none" w:sz="0" w:space="0" w:color="auto"/>
        <w:bottom w:val="none" w:sz="0" w:space="0" w:color="auto"/>
        <w:right w:val="none" w:sz="0" w:space="0" w:color="auto"/>
      </w:divBdr>
    </w:div>
    <w:div w:id="200824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vinculaciones@dian.gov.c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avier01130@gmail.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LongProp xmlns="" name="display_urn_x003a_schemas_x002d_microsoft_x002d_com_x003a_office_x003a_office_x0023_SharedWithUsers"><![CDATA[German De Jesus Cruz Serna;Tilcia Nova Ceballos;Ligia Alvarez Salinas;Marcela Patricia Ojeda Alvarez;Maria Del Carmen Rozo Canasto;Laureano Sanchez Perez;Ilva Sofia Perez;Juan Carlos Rodriguez Duarte;Jadira Perdomo Saavedra;Melba Cristina Uscategui Daccarett;Beatriz Amelia Tovar Gutierrez;Myriam Rocio Perez Duran;Monica Sandra Perdomo Toledo;Monica Patricia Urrutia Vasquez;Fanny Mireya Ronchaquira Mendez;Luz Adriana Castaño Garay;Monica Patricia Mercado Carrasco;Gladys Consuelo Lara Santoyo]]></LongProp>
  <LongProp xmlns="" name="SharedWithUsers"><![CDATA[582;#German De Jesus Cruz Serna;#800;#Tilcia Nova Ceballos;#4047;#Ligia Alvarez Salinas;#8947;#Marcela Patricia Ojeda Alvarez;#1119;#Maria Del Carmen Rozo Canasto;#8734;#Laureano Sanchez Perez;#4690;#Ilva Sofia Perez;#9529;#Juan Carlos Rodriguez Duarte;#7607;#Jadira Perdomo Saavedra;#5329;#Melba Cristina Uscategui Daccarett;#9034;#Beatriz Amelia Tovar Gutierrez;#5228;#Myriam Rocio Perez Duran;#6482;#Monica Sandra Perdomo Toledo;#1782;#Monica Patricia Urrutia Vasquez;#2626;#Fanny Mireya Ronchaquira Mendez;#3053;#Luz Adriana Castaño Garay;#3984;#Monica Patricia Mercado Carrasco;#3371;#Gladys Consuelo Lara Santoyo]]></LongProp>
</Long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8120D3D933EF940A077B7364887DFBB" ma:contentTypeVersion="6" ma:contentTypeDescription="Crear nuevo documento." ma:contentTypeScope="" ma:versionID="5254b21ec3bdd389d3da6a27a553e110">
  <xsd:schema xmlns:xsd="http://www.w3.org/2001/XMLSchema" xmlns:xs="http://www.w3.org/2001/XMLSchema" xmlns:p="http://schemas.microsoft.com/office/2006/metadata/properties" xmlns:ns2="894b2a2d-082a-4704-ae49-8d3f23abefc4" xmlns:ns3="b8624ba2-a5c6-45ee-b81e-7558a1ee4ed3" targetNamespace="http://schemas.microsoft.com/office/2006/metadata/properties" ma:root="true" ma:fieldsID="35572b2831e4e49783cc30057df8fb91" ns2:_="" ns3:_="">
    <xsd:import namespace="894b2a2d-082a-4704-ae49-8d3f23abefc4"/>
    <xsd:import namespace="b8624ba2-a5c6-45ee-b81e-7558a1ee4ed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4b2a2d-082a-4704-ae49-8d3f23abefc4"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624ba2-a5c6-45ee-b81e-7558a1ee4ed3"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EAC46B-713B-496A-A996-635B216EBE51}">
  <ds:schemaRefs>
    <ds:schemaRef ds:uri="http://schemas.microsoft.com/office/2006/metadata/longProperties"/>
    <ds:schemaRef ds:uri=""/>
  </ds:schemaRefs>
</ds:datastoreItem>
</file>

<file path=customXml/itemProps2.xml><?xml version="1.0" encoding="utf-8"?>
<ds:datastoreItem xmlns:ds="http://schemas.openxmlformats.org/officeDocument/2006/customXml" ds:itemID="{362CA495-5CDA-439F-991F-CF35683BE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4b2a2d-082a-4704-ae49-8d3f23abefc4"/>
    <ds:schemaRef ds:uri="b8624ba2-a5c6-45ee-b81e-7558a1ee4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45FDD1-E1F6-4BFE-AE7D-EAF26415165E}">
  <ds:schemaRefs>
    <ds:schemaRef ds:uri="http://schemas.microsoft.com/sharepoint/v3/contenttype/forms"/>
  </ds:schemaRefs>
</ds:datastoreItem>
</file>

<file path=customXml/itemProps4.xml><?xml version="1.0" encoding="utf-8"?>
<ds:datastoreItem xmlns:ds="http://schemas.openxmlformats.org/officeDocument/2006/customXml" ds:itemID="{507C1902-210C-4037-8E27-E1CAAF81FC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746</Words>
  <Characters>4104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83-039-0089</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Pintor</dc:creator>
  <cp:keywords/>
  <cp:lastModifiedBy>Luis Alfonso Pintor Ospina</cp:lastModifiedBy>
  <cp:revision>2</cp:revision>
  <cp:lastPrinted>2008-11-21T20:41:00Z</cp:lastPrinted>
  <dcterms:created xsi:type="dcterms:W3CDTF">2026-09-04T13:05:00Z</dcterms:created>
  <dcterms:modified xsi:type="dcterms:W3CDTF">2026-09-04T13:05:00Z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German De Jesus Cruz Serna;Tilcia Nova Ceballos;Ligia Alvarez Salinas;Marcela Patricia Ojeda Alvarez;Maria Del Carmen Rozo Canasto;Laureano Sanchez Perez;Ilva Sofia Perez;Juan Carlos Rodriguez Duarte;Jadira Perdomo Saavedra;Melba Cristina Uscategui Daccar</vt:lpwstr>
  </property>
  <property fmtid="{D5CDD505-2E9C-101B-9397-08002B2CF9AE}" pid="3" name="SharedWithUsers">
    <vt:lpwstr>582;#German De Jesus Cruz Serna;#800;#Tilcia Nova Ceballos;#4047;#Ligia Alvarez Salinas;#8947;#Marcela Patricia Ojeda Alvarez;#1119;#Maria Del Carmen Rozo Canasto;#8734;#Laureano Sanchez Perez;#4690;#Ilva Sofia Perez;#9529;#Juan Carlos Rodriguez Duarte;#7</vt:lpwstr>
  </property>
  <property fmtid="{D5CDD505-2E9C-101B-9397-08002B2CF9AE}" pid="4" name="MSIP_Label_ccdd2d6d-4b00-43ff-82f7-780af7893f3e_Enabled">
    <vt:lpwstr>true</vt:lpwstr>
  </property>
  <property fmtid="{D5CDD505-2E9C-101B-9397-08002B2CF9AE}" pid="5" name="MSIP_Label_ccdd2d6d-4b00-43ff-82f7-780af7893f3e_SetDate">
    <vt:lpwstr>2025-11-05T21:47:51Z</vt:lpwstr>
  </property>
  <property fmtid="{D5CDD505-2E9C-101B-9397-08002B2CF9AE}" pid="6" name="MSIP_Label_ccdd2d6d-4b00-43ff-82f7-780af7893f3e_Method">
    <vt:lpwstr>Privileged</vt:lpwstr>
  </property>
  <property fmtid="{D5CDD505-2E9C-101B-9397-08002B2CF9AE}" pid="7" name="MSIP_Label_ccdd2d6d-4b00-43ff-82f7-780af7893f3e_Name">
    <vt:lpwstr>Clasificada</vt:lpwstr>
  </property>
  <property fmtid="{D5CDD505-2E9C-101B-9397-08002B2CF9AE}" pid="8" name="MSIP_Label_ccdd2d6d-4b00-43ff-82f7-780af7893f3e_SiteId">
    <vt:lpwstr>fab26e5a-737a-4438-8ccd-8e465ecf21d8</vt:lpwstr>
  </property>
  <property fmtid="{D5CDD505-2E9C-101B-9397-08002B2CF9AE}" pid="9" name="MSIP_Label_ccdd2d6d-4b00-43ff-82f7-780af7893f3e_ActionId">
    <vt:lpwstr>8c0625f5-8413-418c-a2c9-023b5f38d437</vt:lpwstr>
  </property>
  <property fmtid="{D5CDD505-2E9C-101B-9397-08002B2CF9AE}" pid="10" name="MSIP_Label_ccdd2d6d-4b00-43ff-82f7-780af7893f3e_ContentBits">
    <vt:lpwstr>2</vt:lpwstr>
  </property>
</Properties>
</file>