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9CFE0" w14:textId="5173B0AA" w:rsidR="001135E5" w:rsidRDefault="00B13BE1" w:rsidP="00B13BE1">
      <w:pPr>
        <w:jc w:val="center"/>
      </w:pPr>
      <w:r>
        <w:t>ID-Coo</w:t>
      </w:r>
    </w:p>
    <w:p w14:paraId="46B72639" w14:textId="77777777" w:rsidR="00B13BE1" w:rsidRDefault="00B13BE1" w:rsidP="00B13BE1"/>
    <w:p w14:paraId="6C37CA8F" w14:textId="6E6CFA4E" w:rsidR="00B13BE1" w:rsidRDefault="00B13BE1" w:rsidP="00B13BE1">
      <w:r>
        <w:t>“</w:t>
      </w:r>
      <w:r w:rsidRPr="00B13BE1">
        <w:t>During 2026 the Livestock Information Service (LIS) is being rolled out to all cattle keepers in England, replacing BCMS as the primary system for registering cattle and reporting movements. From 2027, electronic identification (EID)</w:t>
      </w:r>
      <w:r>
        <w:t xml:space="preserve"> [2]</w:t>
      </w:r>
      <w:r w:rsidRPr="00B13BE1">
        <w:t xml:space="preserve"> becomes mandatory for all new-born calves (using low-frequency technology), and paper cattle passports are set to be phased out in favour of digital records.</w:t>
      </w:r>
      <w:r>
        <w:t>” [1]</w:t>
      </w:r>
    </w:p>
    <w:p w14:paraId="6F2BED42" w14:textId="454C5254" w:rsidR="00B13BE1" w:rsidRDefault="00046D0E" w:rsidP="00B13BE1">
      <w:r>
        <w:t xml:space="preserve">In a farm environment, EID may be damaged, lost or stop working. </w:t>
      </w:r>
      <w:r w:rsidR="006860F3" w:rsidRPr="006860F3">
        <w:t xml:space="preserve">Cumulative losses of </w:t>
      </w:r>
      <w:r w:rsidR="006860F3">
        <w:t xml:space="preserve">up to </w:t>
      </w:r>
      <w:r w:rsidR="006860F3" w:rsidRPr="006860F3">
        <w:t xml:space="preserve">19.8% </w:t>
      </w:r>
      <w:r>
        <w:t>[3]</w:t>
      </w:r>
      <w:r w:rsidR="006860F3">
        <w:t>. This would mean that relying solely on RFID tags may fail to identify cows. Furthermore, cows sometimes bundle with each other passing through an RFID reading gate which can yield 2 IDs at once given the range for reading tags as well as miss the reading entirely.</w:t>
      </w:r>
    </w:p>
    <w:p w14:paraId="279FBB8E" w14:textId="58B7CE32" w:rsidR="006860F3" w:rsidRDefault="006860F3" w:rsidP="00B13BE1">
      <w:r>
        <w:t xml:space="preserve">You are to design a solution for cow identification that provides value for money for a farmer in the North of England. </w:t>
      </w:r>
      <w:r w:rsidR="001A777E">
        <w:t xml:space="preserve">The target breed to begin with will be </w:t>
      </w:r>
      <w:r w:rsidR="001A777E" w:rsidRPr="001A777E">
        <w:t>Holstein Friesian</w:t>
      </w:r>
      <w:r w:rsidR="001A777E">
        <w:t>.</w:t>
      </w:r>
    </w:p>
    <w:p w14:paraId="07D5C0C6" w14:textId="4149570F" w:rsidR="001A777E" w:rsidRDefault="001A777E" w:rsidP="00B13BE1">
      <w:r>
        <w:t>You are tasked to understand the market needs for cow identification in order to provide a unique selling point for your proposed solution. The characteristics of the system will require robustness in identification, reliability, and affordability i.e the price the farmers pay need to be justified by the economic benefit.</w:t>
      </w:r>
    </w:p>
    <w:p w14:paraId="18C3D583" w14:textId="77777777" w:rsidR="00B13BE1" w:rsidRDefault="00B13BE1" w:rsidP="00B13BE1">
      <w:r w:rsidRPr="00B13BE1">
        <w:t>[1] Jamie Dawson, Cattle Passports &amp; BCMS: The UK Farmer's Guide (2026),</w:t>
      </w:r>
      <w:r>
        <w:t xml:space="preserve"> logbook.co.uk, 28/07/2026</w:t>
      </w:r>
      <w:r w:rsidRPr="00B13BE1">
        <w:t xml:space="preserve"> </w:t>
      </w:r>
      <w:hyperlink r:id="rId5" w:history="1">
        <w:r w:rsidRPr="00B13BE1">
          <w:rPr>
            <w:rStyle w:val="Hyperlink"/>
          </w:rPr>
          <w:t>https://www.logbook.co.uk/cattle-passports-bcms-uk-farmers-guide/</w:t>
        </w:r>
      </w:hyperlink>
      <w:r>
        <w:t xml:space="preserve"> accessed: 05/08/2026</w:t>
      </w:r>
    </w:p>
    <w:p w14:paraId="218777FD" w14:textId="0622FB99" w:rsidR="00B13BE1" w:rsidRDefault="00B13BE1" w:rsidP="00B13BE1">
      <w:r>
        <w:t xml:space="preserve">[2] Farming Solutions Ltd.com, </w:t>
      </w:r>
      <w:r w:rsidRPr="00B13BE1">
        <w:t>UK Cattle EID: What Farmers Need to Know (2025–2027)</w:t>
      </w:r>
      <w:r>
        <w:t xml:space="preserve">, 08/01/2026 </w:t>
      </w:r>
      <w:hyperlink r:id="rId6" w:history="1">
        <w:r w:rsidRPr="00F12B24">
          <w:rPr>
            <w:rStyle w:val="Hyperlink"/>
          </w:rPr>
          <w:t>https://www.farmingsolutionsltd.com/uk-cattle-eid-what-uk-farmers-need-to-know-2025-2027/</w:t>
        </w:r>
      </w:hyperlink>
      <w:r>
        <w:t xml:space="preserve"> accessed: 05/08/2026</w:t>
      </w:r>
    </w:p>
    <w:p w14:paraId="2C02B1BC" w14:textId="0E4E8236" w:rsidR="00B13BE1" w:rsidRDefault="00B13BE1" w:rsidP="00046D0E">
      <w:r>
        <w:t>[3]</w:t>
      </w:r>
      <w:r w:rsidR="00046D0E">
        <w:t xml:space="preserve"> </w:t>
      </w:r>
      <w:r w:rsidR="006860F3" w:rsidRPr="006860F3">
        <w:t>A.J. Roberts</w:t>
      </w:r>
      <w:r w:rsidR="006860F3">
        <w:t>,</w:t>
      </w:r>
      <w:r w:rsidR="006860F3" w:rsidRPr="006860F3">
        <w:t xml:space="preserve"> L.E. Wallace</w:t>
      </w:r>
      <w:r w:rsidR="006860F3">
        <w:t xml:space="preserve">, </w:t>
      </w:r>
      <w:r w:rsidR="006860F3" w:rsidRPr="006860F3">
        <w:t>M. Harbac</w:t>
      </w:r>
      <w:r w:rsidR="006860F3">
        <w:t xml:space="preserve">, </w:t>
      </w:r>
      <w:r w:rsidR="006860F3" w:rsidRPr="006860F3">
        <w:t>J.A. Paterson</w:t>
      </w:r>
      <w:r w:rsidR="00046D0E">
        <w:t>, CASE STUDY: Retention and readability of radio frequency identification transponders in beef cows over a 5-year period 1, The Professional Animal Scientist, 28, 221-226</w:t>
      </w:r>
      <w:r w:rsidR="006860F3">
        <w:t>, April 2012</w:t>
      </w:r>
    </w:p>
    <w:p w14:paraId="363BE874" w14:textId="77777777" w:rsidR="006860F3" w:rsidRDefault="006860F3" w:rsidP="00046D0E"/>
    <w:sectPr w:rsidR="00686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3167B"/>
    <w:multiLevelType w:val="multilevel"/>
    <w:tmpl w:val="2B10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45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E1"/>
    <w:rsid w:val="00046D0E"/>
    <w:rsid w:val="00110C85"/>
    <w:rsid w:val="001135E5"/>
    <w:rsid w:val="001A777E"/>
    <w:rsid w:val="001D1E20"/>
    <w:rsid w:val="004D539D"/>
    <w:rsid w:val="006860F3"/>
    <w:rsid w:val="00711C4E"/>
    <w:rsid w:val="00923231"/>
    <w:rsid w:val="00965B01"/>
    <w:rsid w:val="00B13BE1"/>
    <w:rsid w:val="00C47591"/>
    <w:rsid w:val="00E5204D"/>
    <w:rsid w:val="00EE2B18"/>
    <w:rsid w:val="00F43D7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8F49"/>
  <w15:chartTrackingRefBased/>
  <w15:docId w15:val="{2E45A186-1E48-4885-ACFE-B8ACF1D8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BE1"/>
    <w:rPr>
      <w:rFonts w:eastAsiaTheme="majorEastAsia" w:cstheme="majorBidi"/>
      <w:color w:val="272727" w:themeColor="text1" w:themeTint="D8"/>
    </w:rPr>
  </w:style>
  <w:style w:type="paragraph" w:styleId="Title">
    <w:name w:val="Title"/>
    <w:basedOn w:val="Normal"/>
    <w:next w:val="Normal"/>
    <w:link w:val="TitleChar"/>
    <w:uiPriority w:val="10"/>
    <w:qFormat/>
    <w:rsid w:val="00B1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BE1"/>
    <w:pPr>
      <w:spacing w:before="160"/>
      <w:jc w:val="center"/>
    </w:pPr>
    <w:rPr>
      <w:i/>
      <w:iCs/>
      <w:color w:val="404040" w:themeColor="text1" w:themeTint="BF"/>
    </w:rPr>
  </w:style>
  <w:style w:type="character" w:customStyle="1" w:styleId="QuoteChar">
    <w:name w:val="Quote Char"/>
    <w:basedOn w:val="DefaultParagraphFont"/>
    <w:link w:val="Quote"/>
    <w:uiPriority w:val="29"/>
    <w:rsid w:val="00B13BE1"/>
    <w:rPr>
      <w:i/>
      <w:iCs/>
      <w:color w:val="404040" w:themeColor="text1" w:themeTint="BF"/>
    </w:rPr>
  </w:style>
  <w:style w:type="paragraph" w:styleId="ListParagraph">
    <w:name w:val="List Paragraph"/>
    <w:basedOn w:val="Normal"/>
    <w:uiPriority w:val="34"/>
    <w:qFormat/>
    <w:rsid w:val="00B13BE1"/>
    <w:pPr>
      <w:ind w:left="720"/>
      <w:contextualSpacing/>
    </w:pPr>
  </w:style>
  <w:style w:type="character" w:styleId="IntenseEmphasis">
    <w:name w:val="Intense Emphasis"/>
    <w:basedOn w:val="DefaultParagraphFont"/>
    <w:uiPriority w:val="21"/>
    <w:qFormat/>
    <w:rsid w:val="00B13BE1"/>
    <w:rPr>
      <w:i/>
      <w:iCs/>
      <w:color w:val="0F4761" w:themeColor="accent1" w:themeShade="BF"/>
    </w:rPr>
  </w:style>
  <w:style w:type="paragraph" w:styleId="IntenseQuote">
    <w:name w:val="Intense Quote"/>
    <w:basedOn w:val="Normal"/>
    <w:next w:val="Normal"/>
    <w:link w:val="IntenseQuoteChar"/>
    <w:uiPriority w:val="30"/>
    <w:qFormat/>
    <w:rsid w:val="00B13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BE1"/>
    <w:rPr>
      <w:i/>
      <w:iCs/>
      <w:color w:val="0F4761" w:themeColor="accent1" w:themeShade="BF"/>
    </w:rPr>
  </w:style>
  <w:style w:type="character" w:styleId="IntenseReference">
    <w:name w:val="Intense Reference"/>
    <w:basedOn w:val="DefaultParagraphFont"/>
    <w:uiPriority w:val="32"/>
    <w:qFormat/>
    <w:rsid w:val="00B13BE1"/>
    <w:rPr>
      <w:b/>
      <w:bCs/>
      <w:smallCaps/>
      <w:color w:val="0F4761" w:themeColor="accent1" w:themeShade="BF"/>
      <w:spacing w:val="5"/>
    </w:rPr>
  </w:style>
  <w:style w:type="character" w:styleId="Hyperlink">
    <w:name w:val="Hyperlink"/>
    <w:basedOn w:val="DefaultParagraphFont"/>
    <w:uiPriority w:val="99"/>
    <w:unhideWhenUsed/>
    <w:rsid w:val="00B13BE1"/>
    <w:rPr>
      <w:color w:val="467886" w:themeColor="hyperlink"/>
      <w:u w:val="single"/>
    </w:rPr>
  </w:style>
  <w:style w:type="character" w:styleId="UnresolvedMention">
    <w:name w:val="Unresolved Mention"/>
    <w:basedOn w:val="DefaultParagraphFont"/>
    <w:uiPriority w:val="99"/>
    <w:semiHidden/>
    <w:unhideWhenUsed/>
    <w:rsid w:val="00B13BE1"/>
    <w:rPr>
      <w:color w:val="605E5C"/>
      <w:shd w:val="clear" w:color="auto" w:fill="E1DFDD"/>
    </w:rPr>
  </w:style>
  <w:style w:type="character" w:styleId="FollowedHyperlink">
    <w:name w:val="FollowedHyperlink"/>
    <w:basedOn w:val="DefaultParagraphFont"/>
    <w:uiPriority w:val="99"/>
    <w:semiHidden/>
    <w:unhideWhenUsed/>
    <w:rsid w:val="00B13B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rmingsolutionsltd.com/uk-cattle-eid-what-uk-farmers-need-to-know-2025-2027/" TargetMode="External"/><Relationship Id="rId5" Type="http://schemas.openxmlformats.org/officeDocument/2006/relationships/hyperlink" Target="https://www.logbook.co.uk/cattle-passports-bcms-uk-farmers-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7735</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Le Kernec</dc:creator>
  <cp:keywords/>
  <dc:description/>
  <cp:lastModifiedBy>Julien Le Kernec</cp:lastModifiedBy>
  <cp:revision>7</cp:revision>
  <dcterms:created xsi:type="dcterms:W3CDTF">2026-07-30T23:00:00Z</dcterms:created>
  <dcterms:modified xsi:type="dcterms:W3CDTF">2026-08-12T09:12:00Z</dcterms:modified>
</cp:coreProperties>
</file>