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color w:val="6B7280"/>
          <w:sz w:val="20"/>
        </w:rPr>
      </w:r>
      <w:r>
        <w:rPr>
          <w:color w:val="6B7280"/>
          <w:sz w:val="20"/>
        </w:rPr>
        <w:t xml:space="preserve">TEAM WORKING DOCUMENT · </w:t>
      </w:r>
      <w:r>
        <w:rPr>
          <w:rFonts w:ascii="微软雅黑" w:eastAsia="微软雅黑" w:hAnsi="微软雅黑" w:cs="微软雅黑" w:hint="eastAsia"/>
          <w:color w:val="6B7280"/>
          <w:sz w:val="20"/>
          <w:lang w:eastAsia="zh-CN"/>
        </w:rPr>
        <w:t>内部模板</w:t>
      </w:r>
    </w:p>
    <w:p>
      <w:pPr>
        <w:pStyle w:val="Heading1"/>
        <w:spacing w:line="312" w:lineRule="auto" w:before="264"/>
        <w:jc w:val="center"/>
      </w:pPr>
      <w:r>
        <w:rPr>
          <w:rFonts w:ascii="微软雅黑" w:hAnsi="微软雅黑" w:eastAsia="微软雅黑" w:cs="微软雅黑" w:hint="eastAsia"/>
          <w:b w:val="0"/>
          <w:color w:val="111827"/>
          <w:sz w:val="44"/>
          <w:lang w:eastAsia="zh-CN"/>
        </w:rPr>
        <w:t>ID-Coo 报告 Cadmus 录入工作稿</w:t>
      </w:r>
    </w:p>
    <w:p>
      <w:pPr>
        <w:spacing w:before="140"/>
        <w:jc w:val="center"/>
      </w:pPr>
      <w:r>
        <w:rPr>
          <w:rFonts w:ascii="微软雅黑" w:eastAsia="微软雅黑" w:hAnsi="微软雅黑" w:cs="微软雅黑" w:hint="eastAsia"/>
          <w:b w:val="0"/>
          <w:color w:val="2563EB"/>
          <w:sz w:val="28"/>
          <w:lang w:eastAsia="zh-CN"/>
        </w:rPr>
        <w:t>完整模板</w:t>
      </w:r>
      <w:r>
        <w:rPr>
          <w:b w:val="0"/>
          <w:color w:val="2563EB"/>
          <w:sz w:val="28"/>
        </w:rPr>
        <w:t xml:space="preserve"> v1.0</w:t>
      </w:r>
      <w:r>
        <w:rPr>
          <w:rFonts w:ascii="微软雅黑" w:eastAsia="微软雅黑" w:hAnsi="微软雅黑" w:cs="微软雅黑" w:hint="eastAsia"/>
          <w:b w:val="0"/>
          <w:color w:val="2563EB"/>
          <w:sz w:val="28"/>
          <w:lang w:eastAsia="zh-CN"/>
        </w:rPr>
        <w:t>（全员共用）</w:t>
      </w:r>
    </w:p>
    <w:p>
      <w:pPr>
        <w:spacing w:before="240"/>
        <w:jc w:val="center"/>
      </w:pPr>
      <w:r>
        <w:rPr>
          <w:rFonts w:ascii="微软雅黑" w:eastAsia="微软雅黑" w:hAnsi="微软雅黑" w:cs="微软雅黑" w:hint="eastAsia"/>
          <w:color w:val="6B7280"/>
          <w:sz w:val="20"/>
          <w:lang w:eastAsia="zh-CN"/>
        </w:rPr>
        <w:t>英格兰北部奶牛场牛只身份核验与异常分流系统</w:t>
      </w:r>
      <w:r>
        <w:rPr>
          <w:color w:val="6B7280"/>
          <w:sz w:val="20"/>
        </w:rPr>
        <w:t xml:space="preserve"> · Product Requirements Document + </w:t>
      </w:r>
      <w:r>
        <w:rPr>
          <w:rFonts w:ascii="微软雅黑" w:eastAsia="微软雅黑" w:hAnsi="微软雅黑" w:cs="微软雅黑" w:hint="eastAsia"/>
          <w:color w:val="6B7280"/>
          <w:sz w:val="20"/>
          <w:lang w:eastAsia="zh-CN"/>
        </w:rPr>
        <w:t>商业与营销分析</w:t>
      </w:r>
    </w:p>
    <w:tbl>
      <w:tblPr>
        <w:tblW w:type="pct" w:w="5000"/>
        <w:tblLayout w:type="autofit"/>
        <w:tblLook w:firstColumn="1" w:firstRow="1" w:lastColumn="0" w:lastRow="0" w:noHBand="0" w:noVBand="1" w:val="04A0"/>
      </w:tblPr>
      <w:tblGrid>
        <w:gridCol w:w="4320"/>
        <w:gridCol w:w="4320"/>
      </w:tblGrid>
      <w:tr>
        <w:tc>
          <w:tcPr>
            <w:tcW w:type="dxa" w:w="8640"/>
            <w:gridSpan w:val="2"/>
            <w:vAlign w:val="center"/>
            <w:tcBorders>
              <w:top w:val="none" w:sz="6" w:space="0" w:color="000000"/>
              <w:bottom w:val="none" w:sz="6" w:space="0" w:color="000000"/>
              <w:left w:val="none" w:sz="6" w:space="0" w:color="000000"/>
              <w:right w:val="none" w:sz="6" w:space="0" w:color="000000"/>
            </w:tcBorders>
            <w:shd w:val="clear" w:color="auto" w:fill="FFFFFF"/>
            <w:tcMar>
              <w:top w:w="84" w:type="dxa"/>
              <w:bottom w:w="84" w:type="dxa"/>
              <w:left w:w="192" w:type="dxa"/>
              <w:right w:w="192" w:type="dxa"/>
            </w:tcMar>
          </w:tcPr>
          <w:p>
            <w:pPr>
              <w:jc w:val="center"/>
              <w:spacing w:line="240" w:lineRule="auto" w:before="50" w:after="50"/>
            </w:pPr>
            <w:r>
              <w:rPr>
                <w:b/>
                <w:color w:val="6B7280"/>
                <w:sz w:val="20"/>
              </w:rPr>
              <w:t>文档信息</w:t>
            </w:r>
          </w:p>
        </w:tc>
      </w:tr>
      <w:tr>
        <w:tc>
          <w:tcPr>
            <w:tcW w:type="dxa" w:w="80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right"/>
              <w:spacing w:line="240" w:lineRule="auto" w:before="60" w:after="60"/>
            </w:pPr>
            <w:r>
              <w:rPr>
                <w:color w:val="6B7280"/>
                <w:sz w:val="24"/>
              </w:rPr>
              <w:t>文档用途</w:t>
            </w:r>
          </w:p>
        </w:tc>
        <w:tc>
          <w:tcPr>
            <w:tcW w:type="dxa" w:w="432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left"/>
              <w:spacing w:line="240" w:lineRule="auto" w:before="60" w:after="60"/>
            </w:pPr>
            <w:r>
              <w:rPr>
                <w:sz w:val="24"/>
              </w:rPr>
              <w:t xml:space="preserve">R1–R13 </w:t>
            </w:r>
            <w:r>
              <w:rPr>
                <w:sz w:val="24"/>
              </w:rPr>
              <w:t xml:space="preserve"> </w:t>
            </w:r>
            <w:r>
              <w:rPr>
                <w:sz w:val="24"/>
              </w:rPr>
              <w:t>全员录入脚手架：篇幅上限</w:t>
            </w:r>
            <w:r>
              <w:rPr>
                <w:sz w:val="24"/>
              </w:rPr>
              <w:t xml:space="preserve"> </w:t>
            </w:r>
            <w:r>
              <w:rPr>
                <w:sz w:val="24"/>
              </w:rPr>
              <w:t xml:space="preserve"> / </w:t>
            </w:r>
            <w:r>
              <w:rPr>
                <w:sz w:val="24"/>
              </w:rPr>
              <w:t xml:space="preserve"> </w:t>
            </w:r>
            <w:r>
              <w:rPr>
                <w:sz w:val="24"/>
              </w:rPr>
              <w:t>硬性格式</w:t>
            </w:r>
            <w:r>
              <w:rPr>
                <w:sz w:val="24"/>
              </w:rPr>
              <w:t xml:space="preserve"> </w:t>
            </w:r>
            <w:r>
              <w:rPr>
                <w:sz w:val="24"/>
              </w:rPr>
              <w:t xml:space="preserve"> / </w:t>
            </w:r>
            <w:r>
              <w:rPr>
                <w:sz w:val="24"/>
              </w:rPr>
              <w:t xml:space="preserve"> </w:t>
            </w:r>
            <w:r>
              <w:rPr>
                <w:sz w:val="24"/>
              </w:rPr>
              <w:t>结构建议</w:t>
            </w:r>
            <w:r>
              <w:rPr>
                <w:sz w:val="24"/>
              </w:rPr>
              <w:t xml:space="preserve"> </w:t>
            </w:r>
            <w:r>
              <w:rPr>
                <w:sz w:val="24"/>
              </w:rPr>
              <w:t xml:space="preserve"> / </w:t>
            </w:r>
            <w:r>
              <w:rPr>
                <w:sz w:val="24"/>
              </w:rPr>
              <w:t xml:space="preserve"> </w:t>
            </w:r>
            <w:r>
              <w:rPr>
                <w:sz w:val="24"/>
              </w:rPr>
              <w:t>自查清单</w:t>
            </w:r>
          </w:p>
        </w:tc>
      </w:tr>
      <w:tr>
        <w:tc>
          <w:tcPr>
            <w:tcW w:type="dxa" w:w="80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right"/>
              <w:spacing w:line="240" w:lineRule="auto" w:before="60" w:after="60"/>
            </w:pPr>
            <w:r>
              <w:rPr>
                <w:color w:val="6B7280"/>
                <w:sz w:val="24"/>
              </w:rPr>
              <w:t>版本</w:t>
            </w:r>
            <w:r>
              <w:rPr>
                <w:color w:val="6B7280"/>
                <w:sz w:val="24"/>
              </w:rPr>
              <w:t xml:space="preserve"> </w:t>
            </w:r>
            <w:r>
              <w:rPr>
                <w:color w:val="6B7280"/>
                <w:sz w:val="24"/>
              </w:rPr>
              <w:t xml:space="preserve"> / </w:t>
            </w:r>
            <w:r>
              <w:rPr>
                <w:color w:val="6B7280"/>
                <w:sz w:val="24"/>
              </w:rPr>
              <w:t xml:space="preserve"> </w:t>
            </w:r>
            <w:r>
              <w:rPr>
                <w:color w:val="6B7280"/>
                <w:sz w:val="24"/>
              </w:rPr>
              <w:t>日期</w:t>
            </w:r>
          </w:p>
        </w:tc>
        <w:tc>
          <w:tcPr>
            <w:tcW w:type="dxa" w:w="432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left"/>
              <w:spacing w:line="240" w:lineRule="auto" w:before="60" w:after="60"/>
            </w:pPr>
            <w:r>
              <w:rPr>
                <w:sz w:val="24"/>
              </w:rPr>
              <w:t>v1.0 · 2026-10-14</w:t>
            </w:r>
          </w:p>
        </w:tc>
      </w:tr>
      <w:tr>
        <w:tc>
          <w:tcPr>
            <w:tcW w:type="dxa" w:w="80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right"/>
              <w:spacing w:line="240" w:lineRule="auto" w:before="60" w:after="60"/>
            </w:pPr>
            <w:r>
              <w:rPr>
                <w:color w:val="6B7280"/>
                <w:sz w:val="24"/>
              </w:rPr>
              <w:t>模板维护</w:t>
            </w:r>
          </w:p>
        </w:tc>
        <w:tc>
          <w:tcPr>
            <w:tcW w:type="dxa" w:w="432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left"/>
              <w:spacing w:line="240" w:lineRule="auto" w:before="60" w:after="60"/>
            </w:pPr>
            <w:r>
              <w:rPr>
                <w:sz w:val="24"/>
              </w:rPr>
              <w:t>组员</w:t>
            </w:r>
            <w:r>
              <w:rPr>
                <w:sz w:val="24"/>
              </w:rPr>
              <w:t xml:space="preserve"> </w:t>
            </w:r>
            <w:r>
              <w:rPr>
                <w:sz w:val="24"/>
              </w:rPr>
              <w:t>4</w:t>
            </w:r>
            <w:r>
              <w:rPr>
                <w:sz w:val="24"/>
              </w:rPr>
              <w:t xml:space="preserve"> </w:t>
            </w:r>
            <w:r>
              <w:rPr>
                <w:sz w:val="24"/>
              </w:rPr>
              <w:t>（</w:t>
            </w:r>
            <w:r>
              <w:rPr>
                <w:sz w:val="24"/>
              </w:rPr>
              <w:t xml:space="preserve"> </w:t>
            </w:r>
            <w:r>
              <w:rPr>
                <w:sz w:val="24"/>
              </w:rPr>
              <w:t>Part 4</w:t>
            </w:r>
            <w:r>
              <w:rPr>
                <w:sz w:val="24"/>
              </w:rPr>
              <w:t xml:space="preserve"> </w:t>
            </w:r>
            <w:r>
              <w:rPr>
                <w:sz w:val="24"/>
              </w:rPr>
              <w:t>）</w:t>
            </w:r>
          </w:p>
        </w:tc>
      </w:tr>
      <w:tr>
        <w:tc>
          <w:tcPr>
            <w:tcW w:type="dxa" w:w="80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right"/>
              <w:spacing w:line="240" w:lineRule="auto" w:before="60" w:after="60"/>
            </w:pPr>
            <w:r>
              <w:rPr>
                <w:color w:val="6B7280"/>
                <w:sz w:val="24"/>
              </w:rPr>
              <w:t>适用范围</w:t>
            </w:r>
          </w:p>
        </w:tc>
        <w:tc>
          <w:tcPr>
            <w:tcW w:type="dxa" w:w="432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left"/>
              <w:spacing w:line="240" w:lineRule="auto" w:before="60" w:after="60"/>
            </w:pPr>
            <w:r>
              <w:rPr>
                <w:sz w:val="24"/>
              </w:rPr>
              <w:t>组员</w:t>
            </w:r>
            <w:r>
              <w:rPr>
                <w:sz w:val="24"/>
              </w:rPr>
              <w:t xml:space="preserve"> </w:t>
            </w:r>
            <w:r>
              <w:rPr>
                <w:sz w:val="24"/>
              </w:rPr>
              <w:t>1–5</w:t>
            </w:r>
            <w:r>
              <w:rPr>
                <w:sz w:val="24"/>
              </w:rPr>
              <w:t xml:space="preserve"> </w:t>
            </w:r>
            <w:r>
              <w:rPr>
                <w:sz w:val="24"/>
              </w:rPr>
              <w:t>；</w:t>
            </w:r>
            <w:r>
              <w:rPr>
                <w:sz w:val="24"/>
              </w:rPr>
              <w:t xml:space="preserve"> </w:t>
            </w:r>
            <w:r>
              <w:rPr>
                <w:sz w:val="24"/>
              </w:rPr>
              <w:t xml:space="preserve">R9/R10 </w:t>
            </w:r>
            <w:r>
              <w:rPr>
                <w:sz w:val="24"/>
              </w:rPr>
              <w:t xml:space="preserve"> </w:t>
            </w:r>
            <w:r>
              <w:rPr>
                <w:sz w:val="24"/>
              </w:rPr>
              <w:t>已完成，其余各节为待填</w:t>
            </w:r>
          </w:p>
        </w:tc>
      </w:tr>
    </w:tbl>
    <w:p>
      <w:pPr>
        <w:spacing w:before="1000"/>
        <w:jc w:val="center"/>
      </w:pPr>
      <w:r>
        <w:rPr>
          <w:rFonts w:ascii="微软雅黑" w:eastAsia="微软雅黑" w:hAnsi="微软雅黑" w:cs="微软雅黑" w:hint="eastAsia"/>
          <w:color w:val="6B7280"/>
          <w:sz w:val="20"/>
          <w:lang w:eastAsia="zh-CN"/>
        </w:rPr>
        <w:t>本模板不替代任何成员的写作</w:t>
      </w:r>
      <w:r>
        <w:rPr>
          <w:color w:val="6B7280"/>
          <w:sz w:val="20"/>
        </w:rPr>
        <w:t>——</w:t>
      </w:r>
      <w:r>
        <w:rPr>
          <w:rFonts w:ascii="微软雅黑" w:eastAsia="微软雅黑" w:hAnsi="微软雅黑" w:cs="微软雅黑" w:hint="eastAsia"/>
          <w:color w:val="6B7280"/>
          <w:sz w:val="20"/>
          <w:lang w:eastAsia="zh-CN"/>
        </w:rPr>
        <w:t>正文必须由负责人本人在</w:t>
      </w:r>
      <w:r>
        <w:rPr>
          <w:color w:val="6B7280"/>
          <w:sz w:val="20"/>
        </w:rPr>
        <w:t xml:space="preserve"> Cadmus </w:t>
      </w:r>
      <w:r>
        <w:rPr>
          <w:rFonts w:ascii="微软雅黑" w:eastAsia="微软雅黑" w:hAnsi="微软雅黑" w:cs="微软雅黑" w:hint="eastAsia"/>
          <w:color w:val="6B7280"/>
          <w:sz w:val="20"/>
          <w:lang w:eastAsia="zh-CN"/>
        </w:rPr>
        <w:t>直接输入</w:t>
      </w:r>
      <w:r/>
    </w:p>
    <w:p>
      <w:pPr>
        <w:sectPr>
          <w:type w:val="nextPage"/>
          <w:pgSz w:w="11906" w:h="16838"/>
          <w:pgMar w:top="1440" w:bottom="1440" w:left="1797" w:right="1797"/>
        </w:sectPr>
      </w:pPr>
    </w:p>
    <w:p>
      <w:pPr>
        <w:spacing w:after="168"/>
        <w:jc w:val="left"/>
      </w:pPr>
      <w:r/>
      <w:r>
        <w:rPr>
          <w:sz w:val="28"/>
        </w:rPr>
        <w:t>目录</w:t>
      </w:r>
    </w:p>
    <w:p>
      <w:hyperlink w:anchor="_Toc_section_0">
        <w:r>
          <w:rPr>
            <w:rFonts w:hint="eastAsia"/>
            <w:color w:val="000000"/>
            <w:u w:val="none"/>
          </w:rPr>
          <w:t xml:space="preserve">用途与团队红线</w:t>
        </w:r>
      </w:hyperlink>
    </w:p>
    <w:p>
      <w:hyperlink w:anchor="_Toc_section_0a">
        <w:r>
          <w:rPr>
            <w:rFonts w:hint="eastAsia"/>
            <w:color w:val="000000"/>
            <w:u w:val="none"/>
          </w:rPr>
          <w:t xml:space="preserve">0-A Declaration of Originality（原创性声明）</w:t>
        </w:r>
      </w:hyperlink>
    </w:p>
    <w:p>
      <w:hyperlink w:anchor="_Toc_section_0b">
        <w:r>
          <w:rPr>
            <w:rFonts w:hint="eastAsia"/>
            <w:color w:val="000000"/>
            <w:u w:val="none"/>
          </w:rPr>
          <w:t xml:space="preserve">0-B Declaration of Contribution（贡献声明）</w:t>
        </w:r>
      </w:hyperlink>
    </w:p>
    <w:p>
      <w:hyperlink w:anchor="_Toc_section_r1">
        <w:r>
          <w:rPr>
            <w:rFonts w:hint="eastAsia"/>
            <w:color w:val="000000"/>
            <w:u w:val="none"/>
          </w:rPr>
          <w:t xml:space="preserve">R1 EID 与 LIS 法规约束（组员1）</w:t>
        </w:r>
      </w:hyperlink>
    </w:p>
    <w:p>
      <w:hyperlink w:anchor="_Toc_section_r2">
        <w:r>
          <w:rPr>
            <w:rFonts w:hint="eastAsia"/>
            <w:color w:val="000000"/>
            <w:u w:val="none"/>
          </w:rPr>
          <w:t xml:space="preserve">R2 误识别的后果（组员1）</w:t>
        </w:r>
      </w:hyperlink>
    </w:p>
    <w:p>
      <w:hyperlink w:anchor="_Toc_section_r3">
        <w:r>
          <w:rPr>
            <w:rFonts w:hint="eastAsia"/>
            <w:color w:val="000000"/>
            <w:u w:val="none"/>
          </w:rPr>
          <w:t xml:space="preserve">R3 价值主张画布 VPC（组员1）</w:t>
        </w:r>
      </w:hyperlink>
    </w:p>
    <w:p>
      <w:hyperlink w:anchor="_Toc_section_r4">
        <w:r>
          <w:rPr>
            <w:rFonts w:hint="eastAsia"/>
            <w:color w:val="000000"/>
            <w:u w:val="none"/>
          </w:rPr>
          <w:t xml:space="preserve">R4 群体归属与差异化 POP/POD（组员2）</w:t>
        </w:r>
      </w:hyperlink>
    </w:p>
    <w:p>
      <w:hyperlink w:anchor="_Toc_section_r5">
        <w:r>
          <w:rPr>
            <w:rFonts w:hint="eastAsia"/>
            <w:color w:val="000000"/>
            <w:u w:val="none"/>
          </w:rPr>
          <w:t xml:space="preserve">R5 竞争分析（组员2）</w:t>
        </w:r>
      </w:hyperlink>
    </w:p>
    <w:p>
      <w:hyperlink w:anchor="_Toc_section_r6">
        <w:r>
          <w:rPr>
            <w:rFonts w:hint="eastAsia"/>
            <w:color w:val="000000"/>
            <w:u w:val="none"/>
          </w:rPr>
          <w:t xml:space="preserve">R6 独特卖点 USP（组员2）</w:t>
        </w:r>
      </w:hyperlink>
    </w:p>
    <w:p>
      <w:hyperlink w:anchor="_Toc_section_r7">
        <w:r>
          <w:rPr>
            <w:rFonts w:hint="eastAsia"/>
            <w:color w:val="000000"/>
            <w:u w:val="none"/>
          </w:rPr>
          <w:t xml:space="preserve">R7 商业模式画布 BMC（组员3）</w:t>
        </w:r>
      </w:hyperlink>
    </w:p>
    <w:p>
      <w:hyperlink w:anchor="_Toc_section_r8">
        <w:r>
          <w:rPr>
            <w:rFonts w:hint="eastAsia"/>
            <w:color w:val="000000"/>
            <w:u w:val="none"/>
          </w:rPr>
          <w:t xml:space="preserve">R8 批判性分析（组员3）</w:t>
        </w:r>
      </w:hyperlink>
    </w:p>
    <w:p>
      <w:hyperlink w:anchor="_Toc_section_r9">
        <w:r>
          <w:rPr>
            <w:rFonts w:hint="eastAsia"/>
            <w:color w:val="000000"/>
            <w:u w:val="none"/>
          </w:rPr>
          <w:t xml:space="preserve">R9 用户需求及论证（组员4 · 已完成）</w:t>
        </w:r>
      </w:hyperlink>
    </w:p>
    <w:p>
      <w:hyperlink w:anchor="_Toc_section_r10">
        <w:r>
          <w:rPr>
            <w:rFonts w:hint="eastAsia"/>
            <w:color w:val="000000"/>
            <w:u w:val="none"/>
          </w:rPr>
          <w:t xml:space="preserve">R10 技术描述（组员4 · 已完成）</w:t>
        </w:r>
      </w:hyperlink>
    </w:p>
    <w:p>
      <w:hyperlink w:anchor="_Toc_section_r11">
        <w:r>
          <w:rPr>
            <w:rFonts w:hint="eastAsia"/>
            <w:color w:val="000000"/>
            <w:u w:val="none"/>
          </w:rPr>
          <w:t xml:space="preserve">R11 可持续发展（组员5）</w:t>
        </w:r>
      </w:hyperlink>
    </w:p>
    <w:p>
      <w:hyperlink w:anchor="_Toc_section_r12">
        <w:r>
          <w:rPr>
            <w:rFonts w:hint="eastAsia"/>
            <w:color w:val="000000"/>
            <w:u w:val="none"/>
          </w:rPr>
          <w:t xml:space="preserve">R12 可负担性（组员5）</w:t>
        </w:r>
      </w:hyperlink>
    </w:p>
    <w:p>
      <w:hyperlink w:anchor="_Toc_section_r13">
        <w:r>
          <w:rPr>
            <w:rFonts w:hint="eastAsia"/>
            <w:color w:val="000000"/>
            <w:u w:val="none"/>
          </w:rPr>
          <w:t xml:space="preserve">R13 参考文献（组员5）</w:t>
        </w:r>
      </w:hyperlink>
    </w:p>
    <w:p>
      <w:hyperlink w:anchor="_Toc_section_gate2">
        <w:r>
          <w:rPr>
            <w:rFonts w:hint="eastAsia"/>
            <w:color w:val="000000"/>
            <w:u w:val="none"/>
          </w:rPr>
          <w:t xml:space="preserve">Gate 2 提交总清单</w:t>
        </w:r>
      </w:hyperlink>
    </w:p>
    <w:p>
      <w:hyperlink w:anchor="_Toc_section_appendix">
        <w:r>
          <w:rPr>
            <w:rFonts w:hint="eastAsia"/>
            <w:color w:val="000000"/>
            <w:u w:val="none"/>
          </w:rPr>
          <w:t xml:space="preserve">附录：常见扣分点速查</w:t>
        </w:r>
      </w:hyperlink>
    </w:p>
    <w:p>
      <w:bookmarkStart w:id="18" w:name="_Toc_section_0"/>
      <w:bookmarkStart w:id="0" w:name="section-0"/>
      <w:pPr>
        <w:pStyle w:val="Heading2"/>
        <w:spacing w:line="312" w:lineRule="auto"/>
      </w:pPr>
      <w:bookmarkEnd w:id="0"/>
      <w:r>
        <w:rPr>
          <w:rFonts w:ascii="微软雅黑" w:hAnsi="微软雅黑" w:eastAsia="微软雅黑" w:cs="微软雅黑" w:hint="eastAsia"/>
          <w:b w:val="0"/>
          <w:color w:val="111827"/>
          <w:sz w:val="36"/>
          <w:lang w:eastAsia="zh-CN"/>
        </w:rPr>
        <w:t>用途与团队红线</w:t>
      </w:r>
      <w:bookmarkEnd w:id="18"/>
    </w:p>
    <w:p>
      <w:pPr>
        <w:jc w:val="left"/>
      </w:pPr>
      <w:r>
        <w:rPr>
          <w:rFonts w:ascii="微软雅黑" w:eastAsia="微软雅黑" w:hAnsi="微软雅黑" w:cs="微软雅黑" w:hint="eastAsia"/>
          <w:lang w:eastAsia="zh-CN"/>
        </w:rPr>
        <w:t>本模板是全员共用的</w:t>
      </w:r>
      <w:r>
        <w:t xml:space="preserve"> Cadmus </w:t>
      </w:r>
      <w:r>
        <w:rPr>
          <w:rFonts w:ascii="微软雅黑" w:eastAsia="微软雅黑" w:hAnsi="微软雅黑" w:cs="微软雅黑" w:hint="eastAsia"/>
          <w:lang w:eastAsia="zh-CN"/>
        </w:rPr>
        <w:t>录入脚手架</w:t>
      </w:r>
      <w:r>
        <w:t>——</w:t>
      </w:r>
      <w:r>
        <w:rPr>
          <w:rFonts w:ascii="微软雅黑" w:eastAsia="微软雅黑" w:hAnsi="微软雅黑" w:cs="微软雅黑" w:hint="eastAsia"/>
          <w:lang w:eastAsia="zh-CN"/>
        </w:rPr>
        <w:t>每节给出篇幅上限、硬性格式要求、结构建议和自查清单。【待填】处的内容必须由负责人本人撰写，模板只给结构，不给成稿。</w:t>
      </w:r>
    </w:p>
    <w:tbl>
      <w:tblPr>
        <w:tblW w:type="pct" w:w="5000"/>
        <w:tblLook w:firstColumn="1" w:firstRow="1" w:lastColumn="0" w:lastRow="0" w:noHBand="0" w:noVBand="1" w:val="04A0"/>
        <w:tblLayout w:type="autofit"/>
      </w:tblPr>
      <w:tblGrid>
        <w:gridCol w:w="8640"/>
      </w:tblGrid>
      <w:tr>
        <w:tc>
          <w:tcPr>
            <w:tcW w:type="dxa" w:w="8640"/>
            <w:vAlign w:val="center"/>
            <w:tcBorders>
              <w:top w:val="single" w:sz="6" w:space="0" w:color="E5E7EB"/>
              <w:bottom w:val="single" w:sz="6" w:space="0" w:color="E5E7EB"/>
              <w:left w:val="single" w:sz="6" w:space="0" w:color="E5E7EB"/>
              <w:right w:val="single" w:sz="6" w:space="0" w:color="E5E7EB"/>
            </w:tcBorders>
            <w:shd w:val="clear" w:color="auto" w:fill="F3F4F6"/>
            <w:tcMar>
              <w:top w:w="216" w:type="dxa"/>
              <w:bottom w:w="216" w:type="dxa"/>
              <w:left w:w="264" w:type="dxa"/>
              <w:right w:w="264" w:type="dxa"/>
            </w:tcMar>
          </w:tcPr>
          <w:p>
            <w:pPr>
              <w:jc w:val="left"/>
              <w:spacing w:line="240" w:lineRule="auto" w:before="50" w:after="50"/>
            </w:pPr>
            <w:r>
              <w:rPr>
                <w:b/>
                <w:color w:val="111827"/>
                <w:sz w:val="20"/>
              </w:rPr>
              <w:t>团队红线（不可绕过）</w:t>
            </w:r>
          </w:p>
        </w:tc>
      </w:tr>
      <w:tr>
        <w:tc>
          <w:tcPr>
            <w:tcW w:type="dxa" w:w="8640"/>
            <w:vAlign w:val="center"/>
            <w:tcBorders>
              <w:top w:val="single" w:sz="6" w:space="0" w:color="E5E7EB"/>
              <w:bottom w:val="single" w:sz="6" w:space="0" w:color="E5E7EB"/>
              <w:left w:val="single" w:sz="6" w:space="0" w:color="E5E7EB"/>
              <w:right w:val="single" w:sz="6" w:space="0" w:color="E5E7EB"/>
            </w:tcBorders>
            <w:shd w:val="clear" w:color="auto" w:fill="F3F4F6"/>
            <w:tcMar>
              <w:top w:w="216" w:type="dxa"/>
              <w:bottom w:w="216" w:type="dxa"/>
              <w:left w:w="264" w:type="dxa"/>
              <w:right w:w="264" w:type="dxa"/>
            </w:tcMar>
          </w:tcPr>
          <w:p>
            <w:pPr>
              <w:jc w:val="left"/>
              <w:spacing w:line="240" w:lineRule="auto" w:before="50" w:after="50"/>
            </w:pPr>
            <w:r>
              <w:rPr>
                <w:b/>
                <w:sz w:val="20"/>
              </w:rPr>
              <w:t>红线（不可绕过）</w:t>
            </w:r>
            <w:r>
              <w:rPr>
                <w:sz w:val="20"/>
              </w:rPr>
              <w:t xml:space="preserve"> </w:t>
            </w:r>
          </w:p>
          <w:p>
            <w:pPr>
              <w:jc w:val="left"/>
              <w:spacing w:line="240" w:lineRule="auto" w:before="50" w:after="50"/>
            </w:pPr>
            <w:r>
              <w:rPr>
                <w:sz w:val="20"/>
              </w:rPr>
              <w:t xml:space="preserve">1. </w:t>
            </w:r>
            <w:r>
              <w:rPr>
                <w:sz w:val="20"/>
              </w:rPr>
              <w:t>正文必须</w:t>
            </w:r>
            <w:r>
              <w:rPr>
                <w:b/>
                <w:sz w:val="20"/>
              </w:rPr>
              <w:t>由负责人本人在 Cadmus 里直接输入</w:t>
            </w:r>
            <w:r>
              <w:rPr>
                <w:sz w:val="20"/>
              </w:rPr>
              <w:t>。本工作稿是</w:t>
            </w:r>
            <w:r>
              <w:rPr>
                <w:sz w:val="20"/>
              </w:rPr>
              <w:t>"</w:t>
            </w:r>
            <w:r>
              <w:rPr>
                <w:sz w:val="20"/>
              </w:rPr>
              <w:t>照着结构自己敲</w:t>
            </w:r>
            <w:r>
              <w:rPr>
                <w:sz w:val="20"/>
              </w:rPr>
              <w:t>"</w:t>
            </w:r>
            <w:r>
              <w:rPr>
                <w:sz w:val="20"/>
              </w:rPr>
              <w:t>的辅助，不是用来复制粘贴的稿源；用自动敲字工具把现成文本存入</w:t>
            </w:r>
            <w:r>
              <w:rPr>
                <w:sz w:val="20"/>
              </w:rPr>
              <w:t xml:space="preserve"> Cadmus </w:t>
            </w:r>
            <w:r>
              <w:rPr>
                <w:sz w:val="20"/>
              </w:rPr>
              <w:t>等同于粘贴，违反团队总纲红线。</w:t>
            </w:r>
            <w:r>
              <w:rPr>
                <w:sz w:val="20"/>
              </w:rPr>
              <w:t xml:space="preserve"> </w:t>
            </w:r>
          </w:p>
          <w:p>
            <w:pPr>
              <w:jc w:val="left"/>
              <w:spacing w:line="240" w:lineRule="auto" w:before="50" w:after="50"/>
            </w:pPr>
            <w:r>
              <w:rPr>
                <w:sz w:val="20"/>
              </w:rPr>
              <w:t xml:space="preserve">2. AI </w:t>
            </w:r>
            <w:r>
              <w:rPr>
                <w:sz w:val="20"/>
              </w:rPr>
              <w:t>只能当</w:t>
            </w:r>
            <w:r>
              <w:rPr>
                <w:sz w:val="20"/>
              </w:rPr>
              <w:t xml:space="preserve"> critical friend</w:t>
            </w:r>
            <w:r>
              <w:rPr>
                <w:sz w:val="20"/>
              </w:rPr>
              <w:t>（质疑假设、找漏洞、查结构）；</w:t>
            </w:r>
            <w:r>
              <w:rPr>
                <w:sz w:val="20"/>
              </w:rPr>
              <w:t xml:space="preserve">Declaration of Originality </w:t>
            </w:r>
            <w:r>
              <w:rPr>
                <w:sz w:val="20"/>
              </w:rPr>
              <w:t>的</w:t>
            </w:r>
            <w:r>
              <w:rPr>
                <w:sz w:val="20"/>
              </w:rPr>
              <w:t xml:space="preserve"> AI </w:t>
            </w:r>
            <w:r>
              <w:rPr>
                <w:sz w:val="20"/>
              </w:rPr>
              <w:t>使用记录必须如实填写。</w:t>
            </w:r>
            <w:r>
              <w:rPr>
                <w:sz w:val="20"/>
              </w:rPr>
              <w:t xml:space="preserve"> </w:t>
            </w:r>
          </w:p>
          <w:p>
            <w:pPr>
              <w:jc w:val="left"/>
              <w:spacing w:line="240" w:lineRule="auto" w:before="50" w:after="50"/>
            </w:pPr>
            <w:r>
              <w:rPr>
                <w:sz w:val="20"/>
              </w:rPr>
              <w:t xml:space="preserve">3. </w:t>
            </w:r>
            <w:r>
              <w:rPr>
                <w:b/>
                <w:sz w:val="20"/>
              </w:rPr>
              <w:t>数字单一口径</w:t>
            </w:r>
            <w:r>
              <w:rPr>
                <w:sz w:val="20"/>
              </w:rPr>
              <w:t>：市场数据、单价、成本全篇以</w:t>
            </w:r>
            <w:r>
              <w:rPr>
                <w:sz w:val="20"/>
              </w:rPr>
              <w:t xml:space="preserve"> Part 3</w:t>
            </w:r>
            <w:r>
              <w:rPr>
                <w:sz w:val="20"/>
              </w:rPr>
              <w:t>（组员</w:t>
            </w:r>
            <w:r>
              <w:rPr>
                <w:sz w:val="20"/>
              </w:rPr>
              <w:t>3</w:t>
            </w:r>
            <w:r>
              <w:rPr>
                <w:sz w:val="20"/>
              </w:rPr>
              <w:t>，数字口径官）维护的版本为准；价格三点</w:t>
            </w:r>
            <w:r>
              <w:rPr>
                <w:sz w:val="20"/>
              </w:rPr>
              <w:t xml:space="preserve"> </w:t>
            </w:r>
            <w:r>
              <w:rPr>
                <w:b/>
                <w:sz w:val="20"/>
              </w:rPr>
              <w:t>£18,500 安装 / £720 年服务 / £60 年能源</w:t>
            </w:r>
            <w:r>
              <w:rPr>
                <w:sz w:val="20"/>
              </w:rPr>
              <w:t>全篇必须一字不差。</w:t>
            </w:r>
            <w:r>
              <w:rPr>
                <w:sz w:val="20"/>
              </w:rPr>
              <w:t xml:space="preserve"> </w:t>
            </w:r>
          </w:p>
          <w:p>
            <w:pPr>
              <w:jc w:val="left"/>
              <w:spacing w:line="240" w:lineRule="auto" w:before="50" w:after="50"/>
            </w:pPr>
            <w:r>
              <w:rPr>
                <w:sz w:val="20"/>
              </w:rPr>
              <w:t xml:space="preserve">4. </w:t>
            </w:r>
            <w:r>
              <w:rPr>
                <w:b/>
                <w:sz w:val="20"/>
              </w:rPr>
              <w:t>引用只用 R13 表内编号</w:t>
            </w:r>
            <w:r>
              <w:rPr>
                <w:sz w:val="20"/>
              </w:rPr>
              <w:t>；要新增引用先报组员</w:t>
            </w:r>
            <w:r>
              <w:rPr>
                <w:sz w:val="20"/>
              </w:rPr>
              <w:t xml:space="preserve">5 </w:t>
            </w:r>
            <w:r>
              <w:rPr>
                <w:sz w:val="20"/>
              </w:rPr>
              <w:t>收录并分配编号。</w:t>
            </w:r>
            <w:r>
              <w:rPr>
                <w:sz w:val="20"/>
              </w:rPr>
              <w:t xml:space="preserve"> </w:t>
            </w:r>
          </w:p>
          <w:p>
            <w:pPr>
              <w:jc w:val="left"/>
              <w:spacing w:line="240" w:lineRule="auto" w:before="50" w:after="50"/>
            </w:pPr>
            <w:r>
              <w:rPr>
                <w:sz w:val="20"/>
              </w:rPr>
              <w:t xml:space="preserve">5. </w:t>
            </w:r>
            <w:r>
              <w:rPr>
                <w:sz w:val="20"/>
              </w:rPr>
              <w:t>表格编号、图编号由组员</w:t>
            </w:r>
            <w:r>
              <w:rPr>
                <w:sz w:val="20"/>
              </w:rPr>
              <w:t xml:space="preserve">5 </w:t>
            </w:r>
            <w:r>
              <w:rPr>
                <w:sz w:val="20"/>
              </w:rPr>
              <w:t>拼稿时统一，各节先用</w:t>
            </w:r>
            <w:r>
              <w:rPr>
                <w:sz w:val="20"/>
              </w:rPr>
              <w:t>"</w:t>
            </w:r>
            <w:r>
              <w:rPr>
                <w:sz w:val="20"/>
              </w:rPr>
              <w:t>（表：</w:t>
            </w:r>
            <w:r>
              <w:rPr>
                <w:sz w:val="20"/>
              </w:rPr>
              <w:t>xxx</w:t>
            </w:r>
            <w:r>
              <w:rPr>
                <w:sz w:val="20"/>
              </w:rPr>
              <w:t>）</w:t>
            </w:r>
            <w:r>
              <w:rPr>
                <w:sz w:val="20"/>
              </w:rPr>
              <w:t>"</w:t>
            </w:r>
            <w:r>
              <w:rPr>
                <w:sz w:val="20"/>
              </w:rPr>
              <w:t>占位。</w:t>
            </w:r>
            <w:r>
              <w:rPr>
                <w:sz w:val="20"/>
              </w:rPr>
              <w:t xml:space="preserve"> </w:t>
            </w:r>
          </w:p>
          <w:p>
            <w:pPr>
              <w:jc w:val="left"/>
              <w:spacing w:line="240" w:lineRule="auto" w:before="50" w:after="50"/>
            </w:pPr>
            <w:r>
              <w:rPr>
                <w:b/>
                <w:sz w:val="20"/>
              </w:rPr>
              <w:t>对齐链（断一处扣 2–3 节）</w:t>
            </w:r>
            <w:r>
              <w:rPr>
                <w:sz w:val="20"/>
              </w:rPr>
              <w:t>：</w:t>
            </w:r>
            <w:r>
              <w:rPr>
                <w:sz w:val="20"/>
              </w:rPr>
              <w:t xml:space="preserve">R9 </w:t>
            </w:r>
            <w:r>
              <w:rPr>
                <w:sz w:val="20"/>
              </w:rPr>
              <w:t>追溯</w:t>
            </w:r>
            <w:r>
              <w:rPr>
                <w:sz w:val="20"/>
              </w:rPr>
              <w:t xml:space="preserve"> R2/R3 → R10 </w:t>
            </w:r>
            <w:r>
              <w:rPr>
                <w:sz w:val="20"/>
              </w:rPr>
              <w:t>对齐</w:t>
            </w:r>
            <w:r>
              <w:rPr>
                <w:sz w:val="20"/>
              </w:rPr>
              <w:t xml:space="preserve"> R6(USP) </w:t>
            </w:r>
            <w:r>
              <w:rPr>
                <w:sz w:val="20"/>
              </w:rPr>
              <w:t>与</w:t>
            </w:r>
            <w:r>
              <w:rPr>
                <w:sz w:val="20"/>
              </w:rPr>
              <w:t xml:space="preserve"> R7/R12(</w:t>
            </w:r>
            <w:r>
              <w:rPr>
                <w:sz w:val="20"/>
              </w:rPr>
              <w:t>定价</w:t>
            </w:r>
            <w:r>
              <w:rPr>
                <w:sz w:val="20"/>
              </w:rPr>
              <w:t xml:space="preserve">) → R11 </w:t>
            </w:r>
            <w:r>
              <w:rPr>
                <w:sz w:val="20"/>
              </w:rPr>
              <w:t>审</w:t>
            </w:r>
            <w:r>
              <w:rPr>
                <w:sz w:val="20"/>
              </w:rPr>
              <w:t xml:space="preserve"> R10 </w:t>
            </w:r>
            <w:r>
              <w:rPr>
                <w:sz w:val="20"/>
              </w:rPr>
              <w:t>设计</w:t>
            </w:r>
            <w:r>
              <w:rPr>
                <w:sz w:val="20"/>
              </w:rPr>
              <w:t xml:space="preserve"> → R12 </w:t>
            </w:r>
            <w:r>
              <w:rPr>
                <w:sz w:val="20"/>
              </w:rPr>
              <w:t>用</w:t>
            </w:r>
            <w:r>
              <w:rPr>
                <w:sz w:val="20"/>
              </w:rPr>
              <w:t xml:space="preserve"> R10 </w:t>
            </w:r>
            <w:r>
              <w:rPr>
                <w:sz w:val="20"/>
              </w:rPr>
              <w:t>成本模型。</w:t>
            </w:r>
            <w:r>
              <w:rPr>
                <w:sz w:val="20"/>
              </w:rPr>
              <w:t xml:space="preserve"> </w:t>
            </w:r>
          </w:p>
          <w:p>
            <w:pPr>
              <w:jc w:val="left"/>
              <w:spacing w:line="240" w:lineRule="auto" w:before="50" w:after="50"/>
            </w:pPr>
            <w:r>
              <w:rPr>
                <w:b/>
                <w:sz w:val="20"/>
              </w:rPr>
              <w:t>状态</w:t>
            </w:r>
            <w:r>
              <w:rPr>
                <w:sz w:val="20"/>
              </w:rPr>
              <w:t>：</w:t>
            </w:r>
            <w:r>
              <w:rPr>
                <w:sz w:val="20"/>
              </w:rPr>
              <w:t xml:space="preserve">R9/R10 </w:t>
            </w:r>
            <w:r>
              <w:rPr>
                <w:sz w:val="20"/>
              </w:rPr>
              <w:t>已由组员</w:t>
            </w:r>
            <w:r>
              <w:rPr>
                <w:sz w:val="20"/>
              </w:rPr>
              <w:t xml:space="preserve">4 </w:t>
            </w:r>
            <w:r>
              <w:rPr>
                <w:sz w:val="20"/>
              </w:rPr>
              <w:t>完成（见对应节）；其余各节为待填。</w:t>
            </w:r>
          </w:p>
        </w:tc>
      </w:tr>
    </w:tbl>
    <w:p>
      <w:bookmarkStart w:id="19" w:name="_Toc_section_0a"/>
      <w:bookmarkStart w:id="1" w:name="section-0a"/>
      <w:pPr>
        <w:pStyle w:val="Heading2"/>
        <w:spacing w:line="312" w:lineRule="auto"/>
      </w:pPr>
      <w:bookmarkEnd w:id="1"/>
      <w:r>
        <w:rPr>
          <w:rFonts w:ascii="微软雅黑" w:hAnsi="微软雅黑" w:eastAsia="微软雅黑" w:cs="微软雅黑" w:hint="eastAsia"/>
          <w:b w:val="0"/>
          <w:color w:val="111827"/>
          <w:sz w:val="36"/>
          <w:lang w:eastAsia="zh-CN"/>
        </w:rPr>
        <w:t>0-A Declaration of Originality（原创性声明，表单）</w:t>
      </w:r>
      <w:bookmarkEnd w:id="19"/>
    </w:p>
    <w:p>
      <w:pPr>
        <w:jc w:val="left"/>
      </w:pPr>
      <w:r>
        <w:t xml:space="preserve">Cadmus </w:t>
      </w:r>
      <w:r>
        <w:rPr>
          <w:rFonts w:ascii="微软雅黑" w:eastAsia="微软雅黑" w:hAnsi="微软雅黑" w:cs="微软雅黑" w:hint="eastAsia"/>
          <w:lang w:eastAsia="zh-CN"/>
        </w:rPr>
        <w:t>模板自带表单，按以下要点逐项核对填写（英文，</w:t>
      </w:r>
      <w:r>
        <w:t>BLOCK CAPITALS</w:t>
      </w:r>
      <w:r>
        <w:rPr>
          <w:rFonts w:ascii="微软雅黑" w:eastAsia="微软雅黑" w:hAnsi="微软雅黑" w:cs="微软雅黑" w:hint="eastAsia"/>
          <w:lang w:eastAsia="zh-CN"/>
        </w:rPr>
        <w:t>）。</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字段</w:t>
            </w:r>
          </w:p>
        </w:tc>
        <w:tc>
          <w:tcPr>
            <w:tcW w:type="dxa" w:w="432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填写要求</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Name / Student Number</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提交人本人，大写字母</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Course Name / Assignment</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按课程页面填写</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 xml:space="preserve">AI </w:t>
            </w:r>
            <w:r>
              <w:rPr>
                <w:sz w:val="20"/>
              </w:rPr>
              <w:t xml:space="preserve"> </w:t>
            </w:r>
            <w:r>
              <w:rPr>
                <w:sz w:val="20"/>
              </w:rPr>
              <w:t>使用记录</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 xml:space="preserve">如实写：工具名＋版本＋怎么用的＋本人原创贡献。 </w:t>
            </w:r>
            <w:r>
              <w:rPr>
                <w:b/>
                <w:sz w:val="20"/>
              </w:rPr>
              <w:t>只写"检查语法"但实际让 AI 写了正文 = 虚假声明，后果比不写更严重</w:t>
            </w:r>
          </w:p>
        </w:tc>
      </w:tr>
    </w:tbl>
    <w:p>
      <w:pPr>
        <w:jc w:val="left"/>
      </w:pPr>
      <w:r>
        <w:rPr>
          <w:rFonts w:ascii="微软雅黑" w:eastAsia="微软雅黑" w:hAnsi="微软雅黑" w:cs="微软雅黑" w:hint="eastAsia"/>
          <w:b/>
          <w:lang w:eastAsia="zh-CN"/>
        </w:rPr>
        <w:t>勾选清单</w:t>
      </w:r>
      <w:r>
        <w:rPr>
          <w:rFonts w:ascii="微软雅黑" w:eastAsia="微软雅黑" w:hAnsi="微软雅黑" w:cs="微软雅黑" w:hint="eastAsia"/>
          <w:lang w:eastAsia="zh-CN"/>
        </w:rPr>
        <w:t>（逐项确认再打勾）：剽窃准则已读</w:t>
      </w:r>
      <w:r>
        <w:t xml:space="preserve"> / AI </w:t>
      </w:r>
      <w:r>
        <w:rPr>
          <w:rFonts w:ascii="微软雅黑" w:eastAsia="微软雅黑" w:hAnsi="微软雅黑" w:cs="微软雅黑" w:hint="eastAsia"/>
          <w:lang w:eastAsia="zh-CN"/>
        </w:rPr>
        <w:t>指导已读</w:t>
      </w:r>
      <w:r>
        <w:t xml:space="preserve"> / </w:t>
      </w:r>
      <w:r>
        <w:rPr>
          <w:rFonts w:ascii="微软雅黑" w:eastAsia="微软雅黑" w:hAnsi="微软雅黑" w:cs="微软雅黑" w:hint="eastAsia"/>
          <w:lang w:eastAsia="zh-CN"/>
        </w:rPr>
        <w:t>来源已标注</w:t>
      </w:r>
      <w:r>
        <w:t xml:space="preserve"> / </w:t>
      </w:r>
      <w:r>
        <w:rPr>
          <w:rFonts w:ascii="微软雅黑" w:eastAsia="微软雅黑" w:hAnsi="微软雅黑" w:cs="微软雅黑" w:hint="eastAsia"/>
          <w:lang w:eastAsia="zh-CN"/>
        </w:rPr>
        <w:t>直接引用有页码和引号</w:t>
      </w:r>
      <w:r>
        <w:t xml:space="preserve"> / </w:t>
      </w:r>
      <w:r>
        <w:rPr>
          <w:rFonts w:ascii="微软雅黑" w:eastAsia="微软雅黑" w:hAnsi="微软雅黑" w:cs="微软雅黑" w:hint="eastAsia"/>
          <w:lang w:eastAsia="zh-CN"/>
        </w:rPr>
        <w:t>非本人所作的图表数据有出处</w:t>
      </w:r>
      <w:r>
        <w:t xml:space="preserve"> / </w:t>
      </w:r>
      <w:r>
        <w:rPr>
          <w:rFonts w:ascii="微软雅黑" w:eastAsia="微软雅黑" w:hAnsi="微软雅黑" w:cs="微软雅黑" w:hint="eastAsia"/>
          <w:lang w:eastAsia="zh-CN"/>
        </w:rPr>
        <w:t>未用过往或他人作业</w:t>
      </w:r>
      <w:r>
        <w:t xml:space="preserve"> / </w:t>
      </w:r>
      <w:r>
        <w:rPr>
          <w:rFonts w:ascii="微软雅黑" w:eastAsia="微软雅黑" w:hAnsi="微软雅黑" w:cs="微软雅黑" w:hint="eastAsia"/>
          <w:lang w:eastAsia="zh-CN"/>
        </w:rPr>
        <w:t>未用付费代写或查重服务</w:t>
      </w:r>
      <w:r>
        <w:t xml:space="preserve"> / </w:t>
      </w:r>
      <w:r>
        <w:rPr>
          <w:rFonts w:ascii="微软雅黑" w:eastAsia="微软雅黑" w:hAnsi="微软雅黑" w:cs="微软雅黑" w:hint="eastAsia"/>
          <w:lang w:eastAsia="zh-CN"/>
        </w:rPr>
        <w:t>未隐瞒使用生成内容的工具</w:t>
      </w:r>
      <w:r>
        <w:t xml:space="preserve"> / AI </w:t>
      </w:r>
      <w:r>
        <w:rPr>
          <w:rFonts w:ascii="微软雅黑" w:eastAsia="微软雅黑" w:hAnsi="微软雅黑" w:cs="微软雅黑" w:hint="eastAsia"/>
          <w:lang w:eastAsia="zh-CN"/>
        </w:rPr>
        <w:t>使用已声明。</w:t>
      </w:r>
    </w:p>
    <w:p>
      <w:bookmarkStart w:id="20" w:name="_Toc_section_0b"/>
      <w:bookmarkStart w:id="2" w:name="section-0b"/>
      <w:pPr>
        <w:pStyle w:val="Heading2"/>
        <w:spacing w:line="312" w:lineRule="auto"/>
      </w:pPr>
      <w:bookmarkEnd w:id="2"/>
      <w:r>
        <w:rPr>
          <w:rFonts w:ascii="微软雅黑" w:hAnsi="微软雅黑" w:eastAsia="微软雅黑" w:cs="微软雅黑" w:hint="eastAsia"/>
          <w:b w:val="0"/>
          <w:color w:val="111827"/>
          <w:sz w:val="36"/>
          <w:lang w:eastAsia="zh-CN"/>
        </w:rPr>
        <w:t>0-B Declaration of Contribution（贡献声明，表单）</w:t>
      </w:r>
      <w:bookmarkEnd w:id="20"/>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成员姓名及学号</w:t>
            </w:r>
          </w:p>
        </w:tc>
        <w:tc>
          <w:tcPr>
            <w:tcW w:type="dxa" w:w="216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实际承担的任务</w:t>
            </w:r>
          </w:p>
        </w:tc>
        <w:tc>
          <w:tcPr>
            <w:tcW w:type="dxa" w:w="216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可核实证据（草稿、会议记录、</w:t>
            </w:r>
            <w:r>
              <w:rPr>
                <w:b/>
                <w:sz w:val="20"/>
              </w:rPr>
              <w:t xml:space="preserve"> </w:t>
            </w:r>
            <w:r>
              <w:rPr>
                <w:b/>
                <w:sz w:val="20"/>
              </w:rPr>
              <w:t xml:space="preserve">Cadmus </w:t>
            </w:r>
            <w:r>
              <w:rPr>
                <w:b/>
                <w:sz w:val="20"/>
              </w:rPr>
              <w:t xml:space="preserve"> </w:t>
            </w:r>
            <w:r>
              <w:rPr>
                <w:b/>
                <w:sz w:val="20"/>
              </w:rPr>
              <w:t>活动）</w:t>
            </w:r>
          </w:p>
        </w:tc>
        <w:tc>
          <w:tcPr>
            <w:tcW w:type="dxa" w:w="216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任务完成及协作情况</w:t>
            </w:r>
          </w:p>
        </w:tc>
      </w:tr>
      <w:tr>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【待填】</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【待填】</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【待填】</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【待填】</w:t>
            </w:r>
          </w:p>
        </w:tc>
      </w:tr>
    </w:tbl>
    <w:p>
      <w:pPr>
        <w:pStyle w:val="ListBullet"/>
        <w:spacing w:after="96"/>
        <w:jc w:val="left"/>
      </w:pPr>
      <w:r>
        <w:rPr>
          <w:rFonts w:ascii="微软雅黑" w:eastAsia="微软雅黑" w:hAnsi="微软雅黑" w:cs="微软雅黑" w:hint="eastAsia"/>
          <w:lang w:eastAsia="zh-CN"/>
        </w:rPr>
        <w:t>如实填写。把未开展的试验</w:t>
      </w:r>
      <w:r>
        <w:t>/</w:t>
      </w:r>
      <w:r>
        <w:rPr>
          <w:rFonts w:ascii="微软雅黑" w:eastAsia="微软雅黑" w:hAnsi="微软雅黑" w:cs="微软雅黑" w:hint="eastAsia"/>
          <w:lang w:eastAsia="zh-CN"/>
        </w:rPr>
        <w:t>调查写成已完成贡献</w:t>
      </w:r>
      <w:r>
        <w:t xml:space="preserve"> = </w:t>
      </w:r>
      <w:r>
        <w:rPr>
          <w:rFonts w:ascii="微软雅黑" w:eastAsia="微软雅黑" w:hAnsi="微软雅黑" w:cs="微软雅黑" w:hint="eastAsia"/>
          <w:lang w:eastAsia="zh-CN"/>
        </w:rPr>
        <w:t>虚报，该成员掉分、其余成员上调。</w:t>
      </w:r>
    </w:p>
    <w:p>
      <w:pPr>
        <w:pStyle w:val="ListBullet"/>
        <w:spacing w:after="96"/>
        <w:jc w:val="left"/>
      </w:pPr>
      <w:r>
        <w:rPr>
          <w:rFonts w:ascii="微软雅黑" w:eastAsia="微软雅黑" w:hAnsi="微软雅黑" w:cs="微软雅黑" w:hint="eastAsia"/>
          <w:lang w:eastAsia="zh-CN"/>
        </w:rPr>
        <w:t>每条任务尽量附证据链接（</w:t>
      </w:r>
      <w:r>
        <w:t xml:space="preserve">GitHub </w:t>
      </w:r>
      <w:r>
        <w:rPr>
          <w:rFonts w:ascii="微软雅黑" w:eastAsia="微软雅黑" w:hAnsi="微软雅黑" w:cs="微软雅黑" w:hint="eastAsia"/>
          <w:lang w:eastAsia="zh-CN"/>
        </w:rPr>
        <w:t>提交记录、共享文档版本、会议纪要）。</w:t>
      </w:r>
    </w:p>
    <w:p>
      <w:bookmarkStart w:id="21" w:name="_Toc_section_r1"/>
      <w:bookmarkStart w:id="3" w:name="section-r1"/>
      <w:pPr>
        <w:pStyle w:val="Heading2"/>
        <w:spacing w:line="312" w:lineRule="auto"/>
      </w:pPr>
      <w:bookmarkEnd w:id="3"/>
      <w:r>
        <w:rPr>
          <w:rFonts w:ascii="微软雅黑" w:hAnsi="微软雅黑" w:eastAsia="微软雅黑" w:cs="微软雅黑" w:hint="eastAsia"/>
          <w:b w:val="0"/>
          <w:color w:val="111827"/>
          <w:sz w:val="36"/>
          <w:lang w:eastAsia="zh-CN"/>
        </w:rPr>
        <w:t>R1 EID 与 LIS 法规约束（Cadmus Step 2 ｜ 组员1 ｜ 5% ｜ ≤250 词）</w:t>
      </w:r>
      <w:bookmarkEnd w:id="21"/>
    </w:p>
    <w:p>
      <w:pPr>
        <w:jc w:val="left"/>
      </w:pPr>
      <w:r>
        <w:rPr>
          <w:rFonts w:ascii="微软雅黑" w:eastAsia="微软雅黑" w:hAnsi="微软雅黑" w:cs="微软雅黑" w:hint="eastAsia"/>
          <w:b/>
          <w:lang w:eastAsia="zh-CN"/>
        </w:rPr>
        <w:t>硬性要求</w:t>
      </w:r>
      <w:r>
        <w:rPr>
          <w:rFonts w:ascii="微软雅黑" w:eastAsia="微软雅黑" w:hAnsi="微软雅黑" w:cs="微软雅黑" w:hint="eastAsia"/>
          <w:lang w:eastAsia="zh-CN"/>
        </w:rPr>
        <w:t>：</w:t>
      </w:r>
      <w:r>
        <w:t xml:space="preserve">≥4 </w:t>
      </w:r>
      <w:r>
        <w:rPr>
          <w:rFonts w:ascii="微软雅黑" w:eastAsia="微软雅黑" w:hAnsi="微软雅黑" w:cs="微软雅黑" w:hint="eastAsia"/>
          <w:lang w:eastAsia="zh-CN"/>
        </w:rPr>
        <w:t>条</w:t>
      </w:r>
      <w:r>
        <w:rPr>
          <w:rFonts w:ascii="微软雅黑" w:eastAsia="微软雅黑" w:hAnsi="微软雅黑" w:cs="微软雅黑" w:hint="eastAsia"/>
          <w:b/>
          <w:lang w:eastAsia="zh-CN"/>
        </w:rPr>
        <w:t>有价值</w:t>
      </w:r>
      <w:r>
        <w:rPr>
          <w:rFonts w:ascii="微软雅黑" w:eastAsia="微软雅黑" w:hAnsi="微软雅黑" w:cs="微软雅黑" w:hint="eastAsia"/>
          <w:lang w:eastAsia="zh-CN"/>
        </w:rPr>
        <w:t>的约束，每条说明</w:t>
      </w:r>
      <w:r>
        <w:t>"</w:t>
      </w:r>
      <w:r>
        <w:rPr>
          <w:rFonts w:ascii="微软雅黑" w:eastAsia="微软雅黑" w:hAnsi="微软雅黑" w:cs="微软雅黑" w:hint="eastAsia"/>
          <w:lang w:eastAsia="zh-CN"/>
        </w:rPr>
        <w:t>对本系统的具体影响</w:t>
      </w:r>
      <w:r>
        <w:t>"</w:t>
      </w:r>
      <w:r>
        <w:rPr>
          <w:rFonts w:ascii="微软雅黑" w:eastAsia="微软雅黑" w:hAnsi="微软雅黑" w:cs="微软雅黑" w:hint="eastAsia"/>
          <w:lang w:eastAsia="zh-CN"/>
        </w:rPr>
        <w:t>；来源必须是政府文件</w:t>
      </w:r>
      <w:r>
        <w:t>/</w:t>
      </w:r>
      <w:r>
        <w:rPr>
          <w:rFonts w:ascii="微软雅黑" w:eastAsia="微软雅黑" w:hAnsi="微软雅黑" w:cs="微软雅黑" w:hint="eastAsia"/>
          <w:lang w:eastAsia="zh-CN"/>
        </w:rPr>
        <w:t>行业来源（</w:t>
      </w:r>
      <w:r>
        <w:t>gov.uk</w:t>
      </w:r>
      <w:r>
        <w:rPr>
          <w:rFonts w:ascii="微软雅黑" w:eastAsia="微软雅黑" w:hAnsi="微软雅黑" w:cs="微软雅黑" w:hint="eastAsia"/>
          <w:lang w:eastAsia="zh-CN"/>
        </w:rPr>
        <w:t>、</w:t>
      </w:r>
      <w:r>
        <w:t>AHDB</w:t>
      </w:r>
      <w:r>
        <w:rPr>
          <w:rFonts w:ascii="微软雅黑" w:eastAsia="微软雅黑" w:hAnsi="微软雅黑" w:cs="微软雅黑" w:hint="eastAsia"/>
          <w:lang w:eastAsia="zh-CN"/>
        </w:rPr>
        <w:t>、</w:t>
      </w:r>
      <w:r>
        <w:t xml:space="preserve">ICAR </w:t>
      </w:r>
      <w:r>
        <w:rPr>
          <w:rFonts w:ascii="微软雅黑" w:eastAsia="微软雅黑" w:hAnsi="微软雅黑" w:cs="微软雅黑" w:hint="eastAsia"/>
          <w:lang w:eastAsia="zh-CN"/>
        </w:rPr>
        <w:t>等），</w:t>
      </w:r>
      <w:r>
        <w:rPr>
          <w:rFonts w:ascii="微软雅黑" w:eastAsia="微软雅黑" w:hAnsi="微软雅黑" w:cs="微软雅黑" w:hint="eastAsia"/>
          <w:b/>
          <w:lang w:eastAsia="zh-CN"/>
        </w:rPr>
        <w:t>不能用博客或厂商营销页撑这 5 分</w:t>
      </w:r>
      <w:r>
        <w:rPr>
          <w:rFonts w:ascii="微软雅黑" w:eastAsia="微软雅黑" w:hAnsi="微软雅黑" w:cs="微软雅黑" w:hint="eastAsia"/>
          <w:lang w:eastAsia="zh-CN"/>
        </w:rPr>
        <w:t>。</w:t>
      </w:r>
    </w:p>
    <w:p>
      <w:pPr>
        <w:jc w:val="left"/>
      </w:pPr>
      <w:r>
        <w:rPr>
          <w:rFonts w:ascii="微软雅黑" w:eastAsia="微软雅黑" w:hAnsi="微软雅黑" w:cs="微软雅黑" w:hint="eastAsia"/>
          <w:b/>
          <w:lang w:eastAsia="zh-CN"/>
        </w:rPr>
        <w:t>结构建议</w:t>
      </w:r>
      <w:r>
        <w:rPr>
          <w:rFonts w:ascii="微软雅黑" w:eastAsia="微软雅黑" w:hAnsi="微软雅黑" w:cs="微软雅黑" w:hint="eastAsia"/>
          <w:lang w:eastAsia="zh-CN"/>
        </w:rPr>
        <w:t>：</w:t>
      </w:r>
      <w:r>
        <w:t xml:space="preserve">① </w:t>
      </w:r>
      <w:r>
        <w:rPr>
          <w:rFonts w:ascii="微软雅黑" w:eastAsia="微软雅黑" w:hAnsi="微软雅黑" w:cs="微软雅黑" w:hint="eastAsia"/>
          <w:lang w:eastAsia="zh-CN"/>
        </w:rPr>
        <w:t>一段政策时间表（约</w:t>
      </w:r>
      <w:r>
        <w:t xml:space="preserve"> 60–80 </w:t>
      </w:r>
      <w:r>
        <w:rPr>
          <w:rFonts w:ascii="微软雅黑" w:eastAsia="微软雅黑" w:hAnsi="微软雅黑" w:cs="微软雅黑" w:hint="eastAsia"/>
          <w:lang w:eastAsia="zh-CN"/>
        </w:rPr>
        <w:t>词）：</w:t>
      </w:r>
      <w:r>
        <w:t xml:space="preserve">LITP </w:t>
      </w:r>
      <w:r>
        <w:rPr>
          <w:rFonts w:ascii="微软雅黑" w:eastAsia="微软雅黑" w:hAnsi="微软雅黑" w:cs="微软雅黑" w:hint="eastAsia"/>
          <w:lang w:eastAsia="zh-CN"/>
        </w:rPr>
        <w:t>现状与</w:t>
      </w:r>
      <w:r>
        <w:t xml:space="preserve"> 2027 </w:t>
      </w:r>
      <w:r>
        <w:rPr>
          <w:rFonts w:ascii="微软雅黑" w:eastAsia="微软雅黑" w:hAnsi="微软雅黑" w:cs="微软雅黑" w:hint="eastAsia"/>
          <w:lang w:eastAsia="zh-CN"/>
        </w:rPr>
        <w:t>年</w:t>
      </w:r>
      <w:r>
        <w:t xml:space="preserve"> LF-EID </w:t>
      </w:r>
      <w:r>
        <w:rPr>
          <w:rFonts w:ascii="微软雅黑" w:eastAsia="微软雅黑" w:hAnsi="微软雅黑" w:cs="微软雅黑" w:hint="eastAsia"/>
          <w:lang w:eastAsia="zh-CN"/>
        </w:rPr>
        <w:t>安排。</w:t>
      </w:r>
      <w:r>
        <w:rPr>
          <w:rFonts w:ascii="微软雅黑" w:eastAsia="微软雅黑" w:hAnsi="微软雅黑" w:cs="微软雅黑" w:hint="eastAsia"/>
          <w:b/>
          <w:lang w:eastAsia="zh-CN"/>
        </w:rPr>
        <w:t>注意口径</w:t>
      </w:r>
      <w:r>
        <w:rPr>
          <w:rFonts w:ascii="微软雅黑" w:eastAsia="微软雅黑" w:hAnsi="微软雅黑" w:cs="微软雅黑" w:hint="eastAsia"/>
          <w:lang w:eastAsia="zh-CN"/>
        </w:rPr>
        <w:t>：题目说</w:t>
      </w:r>
      <w:r>
        <w:t xml:space="preserve"> 2026 </w:t>
      </w:r>
      <w:r>
        <w:rPr>
          <w:rFonts w:ascii="微软雅黑" w:eastAsia="微软雅黑" w:hAnsi="微软雅黑" w:cs="微软雅黑" w:hint="eastAsia"/>
          <w:lang w:eastAsia="zh-CN"/>
        </w:rPr>
        <w:t>全面铺开，但</w:t>
      </w:r>
      <w:r>
        <w:t xml:space="preserve"> Defra 2026-07 </w:t>
      </w:r>
      <w:r>
        <w:rPr>
          <w:rFonts w:ascii="微软雅黑" w:eastAsia="微软雅黑" w:hAnsi="微软雅黑" w:cs="微软雅黑" w:hint="eastAsia"/>
          <w:lang w:eastAsia="zh-CN"/>
        </w:rPr>
        <w:t>官方更新为新追溯服务预计</w:t>
      </w:r>
      <w:r>
        <w:t xml:space="preserve"> 2027 </w:t>
      </w:r>
      <w:r>
        <w:rPr>
          <w:rFonts w:ascii="微软雅黑" w:eastAsia="微软雅黑" w:hAnsi="微软雅黑" w:cs="微软雅黑" w:hint="eastAsia"/>
          <w:lang w:eastAsia="zh-CN"/>
        </w:rPr>
        <w:t>交付、</w:t>
      </w:r>
      <w:r>
        <w:t xml:space="preserve">2027 </w:t>
      </w:r>
      <w:r>
        <w:rPr>
          <w:rFonts w:ascii="微软雅黑" w:eastAsia="微软雅黑" w:hAnsi="微软雅黑" w:cs="微软雅黑" w:hint="eastAsia"/>
          <w:lang w:eastAsia="zh-CN"/>
        </w:rPr>
        <w:t>对新生犊牛引入</w:t>
      </w:r>
      <w:r>
        <w:t xml:space="preserve"> LF-EID——</w:t>
      </w:r>
      <w:r>
        <w:rPr>
          <w:rFonts w:ascii="微软雅黑" w:eastAsia="微软雅黑" w:hAnsi="微软雅黑" w:cs="微软雅黑" w:hint="eastAsia"/>
          <w:lang w:eastAsia="zh-CN"/>
        </w:rPr>
        <w:t>报告采用官方口径并注明修正（现有草稿</w:t>
      </w:r>
      <w:r>
        <w:t xml:space="preserve"> §1.1 </w:t>
      </w:r>
      <w:r>
        <w:rPr>
          <w:rFonts w:ascii="微软雅黑" w:eastAsia="微软雅黑" w:hAnsi="微软雅黑" w:cs="微软雅黑" w:hint="eastAsia"/>
          <w:lang w:eastAsia="zh-CN"/>
        </w:rPr>
        <w:t>已处理，沿用）。</w:t>
      </w:r>
      <w:r>
        <w:t xml:space="preserve">② </w:t>
      </w:r>
      <w:r>
        <w:rPr>
          <w:rFonts w:ascii="微软雅黑" w:eastAsia="微软雅黑" w:hAnsi="微软雅黑" w:cs="微软雅黑" w:hint="eastAsia"/>
          <w:lang w:eastAsia="zh-CN"/>
        </w:rPr>
        <w:t>一张</w:t>
      </w:r>
      <w:r>
        <w:t>"</w:t>
      </w:r>
      <w:r>
        <w:rPr>
          <w:rFonts w:ascii="微软雅黑" w:eastAsia="微软雅黑" w:hAnsi="微软雅黑" w:cs="微软雅黑" w:hint="eastAsia"/>
          <w:lang w:eastAsia="zh-CN"/>
        </w:rPr>
        <w:t>约束</w:t>
      </w:r>
      <w:r>
        <w:t xml:space="preserve"> → </w:t>
      </w:r>
      <w:r>
        <w:rPr>
          <w:rFonts w:ascii="微软雅黑" w:eastAsia="微软雅黑" w:hAnsi="微软雅黑" w:cs="微软雅黑" w:hint="eastAsia"/>
          <w:lang w:eastAsia="zh-CN"/>
        </w:rPr>
        <w:t>对</w:t>
      </w:r>
      <w:r>
        <w:t xml:space="preserve"> ID-Coo </w:t>
      </w:r>
      <w:r>
        <w:rPr>
          <w:rFonts w:ascii="微软雅黑" w:eastAsia="微软雅黑" w:hAnsi="微软雅黑" w:cs="微软雅黑" w:hint="eastAsia"/>
          <w:lang w:eastAsia="zh-CN"/>
        </w:rPr>
        <w:t>的影响</w:t>
      </w:r>
      <w:r>
        <w:t>"</w:t>
      </w:r>
      <w:r>
        <w:rPr>
          <w:rFonts w:ascii="微软雅黑" w:eastAsia="微软雅黑" w:hAnsi="微软雅黑" w:cs="微软雅黑" w:hint="eastAsia"/>
          <w:lang w:eastAsia="zh-CN"/>
        </w:rPr>
        <w:t>表，</w:t>
      </w:r>
      <w:r>
        <w:t xml:space="preserve">4–6 </w:t>
      </w:r>
      <w:r>
        <w:rPr>
          <w:rFonts w:ascii="微软雅黑" w:eastAsia="微软雅黑" w:hAnsi="微软雅黑" w:cs="微软雅黑" w:hint="eastAsia"/>
          <w:lang w:eastAsia="zh-CN"/>
        </w:rPr>
        <w:t>行。</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限制条件</w:t>
            </w:r>
          </w:p>
        </w:tc>
        <w:tc>
          <w:tcPr>
            <w:tcW w:type="dxa" w:w="432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对</w:t>
            </w:r>
            <w:r>
              <w:rPr>
                <w:b/>
                <w:sz w:val="20"/>
              </w:rPr>
              <w:t xml:space="preserve"> </w:t>
            </w:r>
            <w:r>
              <w:rPr>
                <w:b/>
                <w:sz w:val="20"/>
              </w:rPr>
              <w:t xml:space="preserve"> ID-Coo </w:t>
            </w:r>
            <w:r>
              <w:rPr>
                <w:b/>
                <w:sz w:val="20"/>
              </w:rPr>
              <w:t xml:space="preserve"> </w:t>
            </w:r>
            <w:r>
              <w:rPr>
                <w:b/>
                <w:sz w:val="20"/>
              </w:rPr>
              <w:t>的影响</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【待填：例</w:t>
            </w:r>
            <w:r>
              <w:rPr>
                <w:sz w:val="20"/>
              </w:rPr>
              <w:t xml:space="preserve"> </w:t>
            </w:r>
            <w:r>
              <w:rPr>
                <w:sz w:val="20"/>
              </w:rPr>
              <w:t>——</w:t>
            </w:r>
            <w:r>
              <w:rPr>
                <w:sz w:val="20"/>
              </w:rPr>
              <w:t xml:space="preserve"> </w:t>
            </w:r>
            <w:r>
              <w:rPr>
                <w:sz w:val="20"/>
              </w:rPr>
              <w:t>新生牛只</w:t>
            </w:r>
            <w:r>
              <w:rPr>
                <w:sz w:val="20"/>
              </w:rPr>
              <w:t xml:space="preserve"> </w:t>
            </w:r>
            <w:r>
              <w:rPr>
                <w:sz w:val="20"/>
              </w:rPr>
              <w:t xml:space="preserve"> LF </w:t>
            </w:r>
            <w:r>
              <w:rPr>
                <w:sz w:val="20"/>
              </w:rPr>
              <w:t xml:space="preserve"> </w:t>
            </w:r>
            <w:r>
              <w:rPr>
                <w:sz w:val="20"/>
              </w:rPr>
              <w:t>政策】</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【待填：例</w:t>
            </w:r>
            <w:r>
              <w:rPr>
                <w:sz w:val="20"/>
              </w:rPr>
              <w:t xml:space="preserve"> </w:t>
            </w:r>
            <w:r>
              <w:rPr>
                <w:sz w:val="20"/>
              </w:rPr>
              <w:t>——</w:t>
            </w:r>
            <w:r>
              <w:rPr>
                <w:sz w:val="20"/>
              </w:rPr>
              <w:t xml:space="preserve"> </w:t>
            </w:r>
            <w:r>
              <w:rPr>
                <w:sz w:val="20"/>
              </w:rPr>
              <w:t>第一版不以</w:t>
            </w:r>
            <w:r>
              <w:rPr>
                <w:sz w:val="20"/>
              </w:rPr>
              <w:t xml:space="preserve"> </w:t>
            </w:r>
            <w:r>
              <w:rPr>
                <w:sz w:val="20"/>
              </w:rPr>
              <w:t xml:space="preserve"> UHF </w:t>
            </w:r>
            <w:r>
              <w:rPr>
                <w:sz w:val="20"/>
              </w:rPr>
              <w:t xml:space="preserve"> </w:t>
            </w:r>
            <w:r>
              <w:rPr>
                <w:sz w:val="20"/>
              </w:rPr>
              <w:t>为默认】</w:t>
            </w:r>
          </w:p>
        </w:tc>
      </w:tr>
    </w:tbl>
    <w:p>
      <w:pPr>
        <w:jc w:val="left"/>
      </w:pPr>
      <w:r>
        <w:rPr>
          <w:rFonts w:ascii="微软雅黑" w:eastAsia="微软雅黑" w:hAnsi="微软雅黑" w:cs="微软雅黑" w:hint="eastAsia"/>
          <w:b/>
          <w:lang w:eastAsia="zh-CN"/>
        </w:rPr>
        <w:t>自查清单</w:t>
      </w:r>
      <w:r>
        <w:rPr>
          <w:rFonts w:ascii="微软雅黑" w:eastAsia="微软雅黑" w:hAnsi="微软雅黑" w:cs="微软雅黑" w:hint="eastAsia"/>
          <w:lang w:eastAsia="zh-CN"/>
        </w:rPr>
        <w:t>：</w:t>
      </w:r>
    </w:p>
    <w:p>
      <w:pPr>
        <w:pStyle w:val="ListBullet"/>
        <w:spacing w:after="80"/>
        <w:jc w:val="left"/>
      </w:pPr>
      <w:r>
        <w:rPr>
          <w:sz w:val="20"/>
        </w:rPr>
        <w:t xml:space="preserve">☐ ≥4 </w:t>
      </w:r>
      <w:r>
        <w:rPr>
          <w:rFonts w:ascii="微软雅黑" w:eastAsia="微软雅黑" w:hAnsi="微软雅黑" w:cs="微软雅黑" w:hint="eastAsia"/>
          <w:sz w:val="20"/>
          <w:lang w:eastAsia="zh-CN"/>
        </w:rPr>
        <w:t>条约束，且每条都写了</w:t>
      </w:r>
      <w:r>
        <w:rPr>
          <w:sz w:val="20"/>
        </w:rPr>
        <w:t>"</w:t>
      </w:r>
      <w:r>
        <w:rPr>
          <w:rFonts w:ascii="微软雅黑" w:eastAsia="微软雅黑" w:hAnsi="微软雅黑" w:cs="微软雅黑" w:hint="eastAsia"/>
          <w:sz w:val="20"/>
          <w:lang w:eastAsia="zh-CN"/>
        </w:rPr>
        <w:t>对本系统的影响</w:t>
      </w:r>
      <w:r>
        <w:rPr>
          <w:sz w:val="20"/>
        </w:rPr>
        <w:t>"</w:t>
      </w:r>
      <w:r>
        <w:rPr>
          <w:rFonts w:ascii="微软雅黑" w:eastAsia="微软雅黑" w:hAnsi="微软雅黑" w:cs="微软雅黑" w:hint="eastAsia"/>
          <w:sz w:val="20"/>
          <w:lang w:eastAsia="zh-CN"/>
        </w:rPr>
        <w:t>（不是泛泛描述政策）</w:t>
      </w:r>
    </w:p>
    <w:p>
      <w:pPr>
        <w:pStyle w:val="ListBullet"/>
        <w:spacing w:after="80"/>
        <w:jc w:val="left"/>
      </w:pPr>
      <w:r>
        <w:rPr>
          <w:sz w:val="20"/>
        </w:rPr>
        <w:t xml:space="preserve">☐ </w:t>
      </w:r>
      <w:r>
        <w:rPr>
          <w:rFonts w:ascii="微软雅黑" w:eastAsia="微软雅黑" w:hAnsi="微软雅黑" w:cs="微软雅黑" w:hint="eastAsia"/>
          <w:sz w:val="20"/>
          <w:lang w:eastAsia="zh-CN"/>
        </w:rPr>
        <w:t>来源全部为政府</w:t>
      </w:r>
      <w:r>
        <w:rPr>
          <w:sz w:val="20"/>
        </w:rPr>
        <w:t>/</w:t>
      </w:r>
      <w:r>
        <w:rPr>
          <w:rFonts w:ascii="微软雅黑" w:eastAsia="微软雅黑" w:hAnsi="微软雅黑" w:cs="微软雅黑" w:hint="eastAsia"/>
          <w:sz w:val="20"/>
          <w:lang w:eastAsia="zh-CN"/>
        </w:rPr>
        <w:t>行业</w:t>
      </w:r>
      <w:r>
        <w:rPr>
          <w:sz w:val="20"/>
        </w:rPr>
        <w:t>/</w:t>
      </w:r>
      <w:r>
        <w:rPr>
          <w:rFonts w:ascii="微软雅黑" w:eastAsia="微软雅黑" w:hAnsi="微软雅黑" w:cs="微软雅黑" w:hint="eastAsia"/>
          <w:sz w:val="20"/>
          <w:lang w:eastAsia="zh-CN"/>
        </w:rPr>
        <w:t>标准机构</w:t>
      </w:r>
    </w:p>
    <w:p>
      <w:pPr>
        <w:pStyle w:val="ListBullet"/>
        <w:spacing w:after="80"/>
        <w:jc w:val="left"/>
      </w:pPr>
      <w:r>
        <w:rPr>
          <w:sz w:val="20"/>
        </w:rPr>
        <w:t xml:space="preserve">☐ ≤250 </w:t>
      </w:r>
      <w:r>
        <w:rPr>
          <w:rFonts w:ascii="微软雅黑" w:eastAsia="微软雅黑" w:hAnsi="微软雅黑" w:cs="微软雅黑" w:hint="eastAsia"/>
          <w:sz w:val="20"/>
          <w:lang w:eastAsia="zh-CN"/>
        </w:rPr>
        <w:t>词（约半页）</w:t>
      </w:r>
    </w:p>
    <w:p>
      <w:pPr>
        <w:pStyle w:val="ListBullet"/>
        <w:spacing w:after="80"/>
        <w:jc w:val="left"/>
      </w:pPr>
      <w:r>
        <w:rPr>
          <w:sz w:val="20"/>
        </w:rPr>
        <w:t xml:space="preserve">☐ </w:t>
      </w:r>
      <w:r>
        <w:rPr>
          <w:rFonts w:ascii="微软雅黑" w:eastAsia="微软雅黑" w:hAnsi="微软雅黑" w:cs="微软雅黑" w:hint="eastAsia"/>
          <w:sz w:val="20"/>
          <w:lang w:eastAsia="zh-CN"/>
        </w:rPr>
        <w:t>与</w:t>
      </w:r>
      <w:r>
        <w:rPr>
          <w:sz w:val="20"/>
        </w:rPr>
        <w:t xml:space="preserve"> R10.6</w:t>
      </w:r>
      <w:r>
        <w:rPr>
          <w:rFonts w:ascii="微软雅黑" w:eastAsia="微软雅黑" w:hAnsi="微软雅黑" w:cs="微软雅黑" w:hint="eastAsia"/>
          <w:sz w:val="20"/>
          <w:lang w:eastAsia="zh-CN"/>
        </w:rPr>
        <w:t>（</w:t>
      </w:r>
      <w:r>
        <w:rPr>
          <w:sz w:val="20"/>
        </w:rPr>
        <w:t xml:space="preserve">LIS </w:t>
      </w:r>
      <w:r>
        <w:rPr>
          <w:rFonts w:ascii="微软雅黑" w:eastAsia="微软雅黑" w:hAnsi="微软雅黑" w:cs="微软雅黑" w:hint="eastAsia"/>
          <w:sz w:val="20"/>
          <w:lang w:eastAsia="zh-CN"/>
        </w:rPr>
        <w:t>接口只做本地导出、不声称直连）口径一致</w:t>
      </w:r>
    </w:p>
    <w:p>
      <w:bookmarkStart w:id="22" w:name="_Toc_section_r2"/>
      <w:bookmarkStart w:id="4" w:name="section-r2"/>
      <w:pPr>
        <w:pStyle w:val="Heading2"/>
        <w:spacing w:line="312" w:lineRule="auto"/>
      </w:pPr>
      <w:bookmarkEnd w:id="4"/>
      <w:r>
        <w:rPr>
          <w:rFonts w:ascii="微软雅黑" w:hAnsi="微软雅黑" w:eastAsia="微软雅黑" w:cs="微软雅黑" w:hint="eastAsia"/>
          <w:b w:val="0"/>
          <w:color w:val="111827"/>
          <w:sz w:val="36"/>
          <w:lang w:eastAsia="zh-CN"/>
        </w:rPr>
        <w:t>R2 误识别的后果（Cadmus Step 3 ｜ 组员1 ｜ 5% ｜ ≤250 词）</w:t>
      </w:r>
      <w:bookmarkEnd w:id="22"/>
    </w:p>
    <w:p>
      <w:pPr>
        <w:jc w:val="left"/>
      </w:pPr>
      <w:r>
        <w:rPr>
          <w:rFonts w:ascii="微软雅黑" w:eastAsia="微软雅黑" w:hAnsi="微软雅黑" w:cs="微软雅黑" w:hint="eastAsia"/>
          <w:b/>
          <w:lang w:eastAsia="zh-CN"/>
        </w:rPr>
        <w:t>硬性要求</w:t>
      </w:r>
      <w:r>
        <w:rPr>
          <w:rFonts w:ascii="微软雅黑" w:eastAsia="微软雅黑" w:hAnsi="微软雅黑" w:cs="微软雅黑" w:hint="eastAsia"/>
          <w:lang w:eastAsia="zh-CN"/>
        </w:rPr>
        <w:t>：</w:t>
      </w:r>
      <w:r>
        <w:t xml:space="preserve">≥4 </w:t>
      </w:r>
      <w:r>
        <w:rPr>
          <w:rFonts w:ascii="微软雅黑" w:eastAsia="微软雅黑" w:hAnsi="微软雅黑" w:cs="微软雅黑" w:hint="eastAsia"/>
          <w:lang w:eastAsia="zh-CN"/>
        </w:rPr>
        <w:t>条因果链，</w:t>
      </w:r>
      <w:r>
        <w:rPr>
          <w:rFonts w:ascii="微软雅黑" w:eastAsia="微软雅黑" w:hAnsi="微软雅黑" w:cs="微软雅黑" w:hint="eastAsia"/>
          <w:b/>
          <w:lang w:eastAsia="zh-CN"/>
        </w:rPr>
        <w:t>落在农场日常情境</w:t>
      </w:r>
      <w:r>
        <w:rPr>
          <w:rFonts w:ascii="微软雅黑" w:eastAsia="微软雅黑" w:hAnsi="微软雅黑" w:cs="微软雅黑" w:hint="eastAsia"/>
          <w:lang w:eastAsia="zh-CN"/>
        </w:rPr>
        <w:t>（个体牛、挤奶厅、治疗、配种、赶牛），不停留在抽象层面。</w:t>
      </w:r>
    </w:p>
    <w:p>
      <w:pPr>
        <w:jc w:val="left"/>
      </w:pPr>
      <w:r>
        <w:rPr>
          <w:rFonts w:ascii="微软雅黑" w:eastAsia="微软雅黑" w:hAnsi="微软雅黑" w:cs="微软雅黑" w:hint="eastAsia"/>
          <w:b/>
          <w:lang w:eastAsia="zh-CN"/>
        </w:rPr>
        <w:t>结构建议</w:t>
      </w:r>
      <w:r>
        <w:rPr>
          <w:rFonts w:ascii="微软雅黑" w:eastAsia="微软雅黑" w:hAnsi="微软雅黑" w:cs="微软雅黑" w:hint="eastAsia"/>
          <w:lang w:eastAsia="zh-CN"/>
        </w:rPr>
        <w:t>：一张三列表</w:t>
      </w:r>
      <w:r>
        <w:t>——</w:t>
      </w:r>
      <w:r>
        <w:rPr>
          <w:rFonts w:ascii="微软雅黑" w:eastAsia="微软雅黑" w:hAnsi="微软雅黑" w:cs="微软雅黑" w:hint="eastAsia"/>
          <w:lang w:eastAsia="zh-CN"/>
        </w:rPr>
        <w:t>因果链</w:t>
      </w:r>
      <w:r>
        <w:t xml:space="preserve"> → </w:t>
      </w:r>
      <w:r>
        <w:rPr>
          <w:rFonts w:ascii="微软雅黑" w:eastAsia="微软雅黑" w:hAnsi="微软雅黑" w:cs="微软雅黑" w:hint="eastAsia"/>
          <w:lang w:eastAsia="zh-CN"/>
        </w:rPr>
        <w:t>对农场的后果</w:t>
      </w:r>
      <w:r>
        <w:t xml:space="preserve"> → </w:t>
      </w:r>
      <w:r>
        <w:rPr>
          <w:rFonts w:ascii="微软雅黑" w:eastAsia="微软雅黑" w:hAnsi="微软雅黑" w:cs="微软雅黑" w:hint="eastAsia"/>
          <w:lang w:eastAsia="zh-CN"/>
        </w:rPr>
        <w:t>本方案应采取的措施。现有草稿</w:t>
      </w:r>
      <w:r>
        <w:t xml:space="preserve"> §2 </w:t>
      </w:r>
      <w:r>
        <w:rPr>
          <w:rFonts w:ascii="微软雅黑" w:eastAsia="微软雅黑" w:hAnsi="微软雅黑" w:cs="微软雅黑" w:hint="eastAsia"/>
          <w:lang w:eastAsia="zh-CN"/>
        </w:rPr>
        <w:t>已有</w:t>
      </w:r>
      <w:r>
        <w:t xml:space="preserve"> 5 </w:t>
      </w:r>
      <w:r>
        <w:rPr>
          <w:rFonts w:ascii="微软雅黑" w:eastAsia="微软雅黑" w:hAnsi="微软雅黑" w:cs="微软雅黑" w:hint="eastAsia"/>
          <w:lang w:eastAsia="zh-CN"/>
        </w:rPr>
        <w:t>条链（治疗记录错配</w:t>
      </w:r>
      <w:r>
        <w:t xml:space="preserve"> / </w:t>
      </w:r>
      <w:r>
        <w:rPr>
          <w:rFonts w:ascii="微软雅黑" w:eastAsia="微软雅黑" w:hAnsi="微软雅黑" w:cs="微软雅黑" w:hint="eastAsia"/>
          <w:lang w:eastAsia="zh-CN"/>
        </w:rPr>
        <w:t>个体表现失真</w:t>
      </w:r>
      <w:r>
        <w:t xml:space="preserve"> / </w:t>
      </w:r>
      <w:r>
        <w:rPr>
          <w:rFonts w:ascii="微软雅黑" w:eastAsia="微软雅黑" w:hAnsi="微软雅黑" w:cs="微软雅黑" w:hint="eastAsia"/>
          <w:lang w:eastAsia="zh-CN"/>
        </w:rPr>
        <w:t>分流用错编号</w:t>
      </w:r>
      <w:r>
        <w:t xml:space="preserve"> / </w:t>
      </w:r>
      <w:r>
        <w:rPr>
          <w:rFonts w:ascii="微软雅黑" w:eastAsia="微软雅黑" w:hAnsi="微软雅黑" w:cs="微软雅黑" w:hint="eastAsia"/>
          <w:lang w:eastAsia="zh-CN"/>
        </w:rPr>
        <w:t>官方记录矛盾</w:t>
      </w:r>
      <w:r>
        <w:t xml:space="preserve"> / </w:t>
      </w:r>
      <w:r>
        <w:rPr>
          <w:rFonts w:ascii="微软雅黑" w:eastAsia="微软雅黑" w:hAnsi="微软雅黑" w:cs="微软雅黑" w:hint="eastAsia"/>
          <w:lang w:eastAsia="zh-CN"/>
        </w:rPr>
        <w:t>反复重赶增加应激），可直接采用或改写，注意补</w:t>
      </w:r>
      <w:r>
        <w:t xml:space="preserve"> AHDB </w:t>
      </w:r>
      <w:r>
        <w:rPr>
          <w:rFonts w:ascii="微软雅黑" w:eastAsia="微软雅黑" w:hAnsi="微软雅黑" w:cs="微软雅黑" w:hint="eastAsia"/>
          <w:lang w:eastAsia="zh-CN"/>
        </w:rPr>
        <w:t>乳汁管理与</w:t>
      </w:r>
      <w:r>
        <w:t xml:space="preserve"> HSE </w:t>
      </w:r>
      <w:r>
        <w:rPr>
          <w:rFonts w:ascii="微软雅黑" w:eastAsia="微软雅黑" w:hAnsi="微软雅黑" w:cs="微软雅黑" w:hint="eastAsia"/>
          <w:lang w:eastAsia="zh-CN"/>
        </w:rPr>
        <w:t>安全的引用位置。</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因果链</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对农场的后果</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本方案的措施</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【待填】</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【待填】</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【待填】</w:t>
            </w:r>
          </w:p>
        </w:tc>
      </w:tr>
    </w:tbl>
    <w:p>
      <w:pPr>
        <w:jc w:val="left"/>
      </w:pPr>
      <w:r>
        <w:rPr>
          <w:rFonts w:ascii="微软雅黑" w:eastAsia="微软雅黑" w:hAnsi="微软雅黑" w:cs="微软雅黑" w:hint="eastAsia"/>
          <w:b/>
          <w:lang w:eastAsia="zh-CN"/>
        </w:rPr>
        <w:t>自查清单</w:t>
      </w:r>
      <w:r>
        <w:rPr>
          <w:rFonts w:ascii="微软雅黑" w:eastAsia="微软雅黑" w:hAnsi="微软雅黑" w:cs="微软雅黑" w:hint="eastAsia"/>
          <w:lang w:eastAsia="zh-CN"/>
        </w:rPr>
        <w:t>：</w:t>
      </w:r>
    </w:p>
    <w:p>
      <w:pPr>
        <w:pStyle w:val="ListBullet"/>
        <w:spacing w:after="80"/>
        <w:jc w:val="left"/>
      </w:pPr>
      <w:r>
        <w:rPr>
          <w:sz w:val="20"/>
        </w:rPr>
        <w:t xml:space="preserve">☐ ≥4 </w:t>
      </w:r>
      <w:r>
        <w:rPr>
          <w:rFonts w:ascii="微软雅黑" w:eastAsia="微软雅黑" w:hAnsi="微软雅黑" w:cs="微软雅黑" w:hint="eastAsia"/>
          <w:sz w:val="20"/>
          <w:lang w:eastAsia="zh-CN"/>
        </w:rPr>
        <w:t>条，每条都是完整因果链（不是并列短语）</w:t>
      </w:r>
    </w:p>
    <w:p>
      <w:pPr>
        <w:pStyle w:val="ListBullet"/>
        <w:spacing w:after="80"/>
        <w:jc w:val="left"/>
      </w:pPr>
      <w:r>
        <w:rPr>
          <w:sz w:val="20"/>
        </w:rPr>
        <w:t xml:space="preserve">☐ </w:t>
      </w:r>
      <w:r>
        <w:rPr>
          <w:rFonts w:ascii="微软雅黑" w:eastAsia="微软雅黑" w:hAnsi="微软雅黑" w:cs="微软雅黑" w:hint="eastAsia"/>
          <w:sz w:val="20"/>
          <w:lang w:eastAsia="zh-CN"/>
        </w:rPr>
        <w:t>至少覆盖：个体记录</w:t>
      </w:r>
      <w:r>
        <w:rPr>
          <w:sz w:val="20"/>
        </w:rPr>
        <w:t xml:space="preserve"> / </w:t>
      </w:r>
      <w:r>
        <w:rPr>
          <w:rFonts w:ascii="微软雅黑" w:eastAsia="微软雅黑" w:hAnsi="微软雅黑" w:cs="微软雅黑" w:hint="eastAsia"/>
          <w:sz w:val="20"/>
          <w:lang w:eastAsia="zh-CN"/>
        </w:rPr>
        <w:t>法定追溯</w:t>
      </w:r>
      <w:r>
        <w:rPr>
          <w:sz w:val="20"/>
        </w:rPr>
        <w:t xml:space="preserve"> / </w:t>
      </w:r>
      <w:r>
        <w:rPr>
          <w:rFonts w:ascii="微软雅黑" w:eastAsia="微软雅黑" w:hAnsi="微软雅黑" w:cs="微软雅黑" w:hint="eastAsia"/>
          <w:sz w:val="20"/>
          <w:lang w:eastAsia="zh-CN"/>
        </w:rPr>
        <w:t>人牛安全</w:t>
      </w:r>
      <w:r>
        <w:rPr>
          <w:sz w:val="20"/>
        </w:rPr>
        <w:t xml:space="preserve"> </w:t>
      </w:r>
      <w:r>
        <w:rPr>
          <w:rFonts w:ascii="微软雅黑" w:eastAsia="微软雅黑" w:hAnsi="微软雅黑" w:cs="微软雅黑" w:hint="eastAsia"/>
          <w:sz w:val="20"/>
          <w:lang w:eastAsia="zh-CN"/>
        </w:rPr>
        <w:t>三个面中的两个</w:t>
      </w:r>
    </w:p>
    <w:p>
      <w:pPr>
        <w:pStyle w:val="ListBullet"/>
        <w:spacing w:after="80"/>
        <w:jc w:val="left"/>
      </w:pPr>
      <w:r>
        <w:rPr>
          <w:sz w:val="20"/>
        </w:rPr>
        <w:t xml:space="preserve">☐ </w:t>
      </w:r>
      <w:r>
        <w:rPr>
          <w:rFonts w:ascii="微软雅黑" w:eastAsia="微软雅黑" w:hAnsi="微软雅黑" w:cs="微软雅黑" w:hint="eastAsia"/>
          <w:sz w:val="20"/>
          <w:lang w:eastAsia="zh-CN"/>
        </w:rPr>
        <w:t>提到的措施与</w:t>
      </w:r>
      <w:r>
        <w:rPr>
          <w:sz w:val="20"/>
        </w:rPr>
        <w:t xml:space="preserve"> R9 </w:t>
      </w:r>
      <w:r>
        <w:rPr>
          <w:rFonts w:ascii="微软雅黑" w:eastAsia="微软雅黑" w:hAnsi="微软雅黑" w:cs="微软雅黑" w:hint="eastAsia"/>
          <w:sz w:val="20"/>
          <w:lang w:eastAsia="zh-CN"/>
        </w:rPr>
        <w:t>需求能对应上</w:t>
      </w:r>
    </w:p>
    <w:p>
      <w:pPr>
        <w:pStyle w:val="ListBullet"/>
        <w:spacing w:after="80"/>
        <w:jc w:val="left"/>
      </w:pPr>
      <w:r>
        <w:rPr>
          <w:sz w:val="20"/>
        </w:rPr>
        <w:t xml:space="preserve">☐ ≤250 </w:t>
      </w:r>
      <w:r>
        <w:rPr>
          <w:rFonts w:ascii="微软雅黑" w:eastAsia="微软雅黑" w:hAnsi="微软雅黑" w:cs="微软雅黑" w:hint="eastAsia"/>
          <w:sz w:val="20"/>
          <w:lang w:eastAsia="zh-CN"/>
        </w:rPr>
        <w:t>词</w:t>
      </w:r>
    </w:p>
    <w:p>
      <w:bookmarkStart w:id="23" w:name="_Toc_section_r3"/>
      <w:bookmarkStart w:id="5" w:name="section-r3"/>
      <w:pPr>
        <w:pStyle w:val="Heading2"/>
        <w:spacing w:line="312" w:lineRule="auto"/>
      </w:pPr>
      <w:bookmarkEnd w:id="5"/>
      <w:r>
        <w:rPr>
          <w:rFonts w:ascii="微软雅黑" w:hAnsi="微软雅黑" w:eastAsia="微软雅黑" w:cs="微软雅黑" w:hint="eastAsia"/>
          <w:b w:val="0"/>
          <w:color w:val="111827"/>
          <w:sz w:val="36"/>
          <w:lang w:eastAsia="zh-CN"/>
        </w:rPr>
        <w:t>R3 价值主张画布 VPC（Cadmus Step 4 ｜ 组员1 ｜ 10% ｜ A3 画布）</w:t>
      </w:r>
      <w:bookmarkEnd w:id="23"/>
    </w:p>
    <w:p>
      <w:pPr>
        <w:jc w:val="left"/>
      </w:pPr>
      <w:r>
        <w:rPr>
          <w:rFonts w:ascii="微软雅黑" w:eastAsia="微软雅黑" w:hAnsi="微软雅黑" w:cs="微软雅黑" w:hint="eastAsia"/>
          <w:b/>
          <w:lang w:eastAsia="zh-CN"/>
        </w:rPr>
        <w:t>硬性要求</w:t>
      </w:r>
      <w:r>
        <w:rPr>
          <w:rFonts w:ascii="微软雅黑" w:eastAsia="微软雅黑" w:hAnsi="微软雅黑" w:cs="微软雅黑" w:hint="eastAsia"/>
          <w:lang w:eastAsia="zh-CN"/>
        </w:rPr>
        <w:t>：</w:t>
      </w:r>
      <w:r>
        <w:t xml:space="preserve">A3 </w:t>
      </w:r>
      <w:r>
        <w:rPr>
          <w:rFonts w:ascii="微软雅黑" w:eastAsia="微软雅黑" w:hAnsi="微软雅黑" w:cs="微软雅黑" w:hint="eastAsia"/>
          <w:lang w:eastAsia="zh-CN"/>
        </w:rPr>
        <w:t>纸或数字画布，</w:t>
      </w:r>
      <w:r>
        <w:rPr>
          <w:rFonts w:ascii="微软雅黑" w:eastAsia="微软雅黑" w:hAnsi="微软雅黑" w:cs="微软雅黑" w:hint="eastAsia"/>
          <w:b/>
          <w:lang w:eastAsia="zh-CN"/>
        </w:rPr>
        <w:t>清晰可读</w:t>
      </w:r>
      <w:r>
        <w:rPr>
          <w:rFonts w:ascii="微软雅黑" w:eastAsia="微软雅黑" w:hAnsi="微软雅黑" w:cs="微软雅黑" w:hint="eastAsia"/>
          <w:lang w:eastAsia="zh-CN"/>
        </w:rPr>
        <w:t>（拍照糊</w:t>
      </w:r>
      <w:r>
        <w:t>/</w:t>
      </w:r>
      <w:r>
        <w:rPr>
          <w:rFonts w:ascii="微软雅黑" w:eastAsia="微软雅黑" w:hAnsi="微软雅黑" w:cs="微软雅黑" w:hint="eastAsia"/>
          <w:lang w:eastAsia="zh-CN"/>
        </w:rPr>
        <w:t>字太小</w:t>
      </w:r>
      <w:r>
        <w:t xml:space="preserve"> = 0 </w:t>
      </w:r>
      <w:r>
        <w:rPr>
          <w:rFonts w:ascii="微软雅黑" w:eastAsia="微软雅黑" w:hAnsi="微软雅黑" w:cs="微软雅黑" w:hint="eastAsia"/>
          <w:lang w:eastAsia="zh-CN"/>
        </w:rPr>
        <w:t>分档）；上传到</w:t>
      </w:r>
      <w:r>
        <w:t xml:space="preserve"> Cadmus </w:t>
      </w:r>
      <w:r>
        <w:rPr>
          <w:rFonts w:ascii="微软雅黑" w:eastAsia="微软雅黑" w:hAnsi="微软雅黑" w:cs="微软雅黑" w:hint="eastAsia"/>
          <w:lang w:eastAsia="zh-CN"/>
        </w:rPr>
        <w:t>小组工作区（不算正文粘贴）。</w:t>
      </w:r>
    </w:p>
    <w:p>
      <w:pPr>
        <w:jc w:val="left"/>
      </w:pPr>
      <w:r>
        <w:rPr>
          <w:rFonts w:ascii="微软雅黑" w:eastAsia="微软雅黑" w:hAnsi="微软雅黑" w:cs="微软雅黑" w:hint="eastAsia"/>
          <w:b/>
          <w:lang w:eastAsia="zh-CN"/>
        </w:rPr>
        <w:t>结构要求</w:t>
      </w:r>
      <w:r>
        <w:rPr>
          <w:rFonts w:ascii="微软雅黑" w:eastAsia="微软雅黑" w:hAnsi="微软雅黑" w:cs="微软雅黑" w:hint="eastAsia"/>
          <w:lang w:eastAsia="zh-CN"/>
        </w:rPr>
        <w:t>：六格齐全</w:t>
      </w:r>
      <w:r>
        <w:t>——</w:t>
      </w:r>
      <w:r>
        <w:rPr>
          <w:rFonts w:ascii="微软雅黑" w:eastAsia="微软雅黑" w:hAnsi="微软雅黑" w:cs="微软雅黑" w:hint="eastAsia"/>
          <w:lang w:eastAsia="zh-CN"/>
        </w:rPr>
        <w:t>客户任务</w:t>
      </w:r>
      <w:r>
        <w:t xml:space="preserve"> Jobs / </w:t>
      </w:r>
      <w:r>
        <w:rPr>
          <w:rFonts w:ascii="微软雅黑" w:eastAsia="微软雅黑" w:hAnsi="微软雅黑" w:cs="微软雅黑" w:hint="eastAsia"/>
          <w:lang w:eastAsia="zh-CN"/>
        </w:rPr>
        <w:t>痛点</w:t>
      </w:r>
      <w:r>
        <w:t xml:space="preserve"> Pains / </w:t>
      </w:r>
      <w:r>
        <w:rPr>
          <w:rFonts w:ascii="微软雅黑" w:eastAsia="微软雅黑" w:hAnsi="微软雅黑" w:cs="微软雅黑" w:hint="eastAsia"/>
          <w:lang w:eastAsia="zh-CN"/>
        </w:rPr>
        <w:t>收益</w:t>
      </w:r>
      <w:r>
        <w:t xml:space="preserve"> Gains × </w:t>
      </w:r>
      <w:r>
        <w:rPr>
          <w:rFonts w:ascii="微软雅黑" w:eastAsia="微软雅黑" w:hAnsi="微软雅黑" w:cs="微软雅黑" w:hint="eastAsia"/>
          <w:lang w:eastAsia="zh-CN"/>
        </w:rPr>
        <w:t>产品与服务</w:t>
      </w:r>
      <w:r>
        <w:t xml:space="preserve"> / </w:t>
      </w:r>
      <w:r>
        <w:rPr>
          <w:rFonts w:ascii="微软雅黑" w:eastAsia="微软雅黑" w:hAnsi="微软雅黑" w:cs="微软雅黑" w:hint="eastAsia"/>
          <w:lang w:eastAsia="zh-CN"/>
        </w:rPr>
        <w:t>痛点缓解</w:t>
      </w:r>
      <w:r>
        <w:t xml:space="preserve"> / </w:t>
      </w:r>
      <w:r>
        <w:rPr>
          <w:rFonts w:ascii="微软雅黑" w:eastAsia="微软雅黑" w:hAnsi="微软雅黑" w:cs="微软雅黑" w:hint="eastAsia"/>
          <w:lang w:eastAsia="zh-CN"/>
        </w:rPr>
        <w:t>收益创造；客户段与价值主张</w:t>
      </w:r>
      <w:r>
        <w:rPr>
          <w:rFonts w:ascii="微软雅黑" w:eastAsia="微软雅黑" w:hAnsi="微软雅黑" w:cs="微软雅黑" w:hint="eastAsia"/>
          <w:b/>
          <w:lang w:eastAsia="zh-CN"/>
        </w:rPr>
        <w:t>强匹配</w:t>
      </w:r>
      <w:r>
        <w:rPr>
          <w:rFonts w:ascii="微软雅黑" w:eastAsia="微软雅黑" w:hAnsi="微软雅黑" w:cs="微软雅黑" w:hint="eastAsia"/>
          <w:lang w:eastAsia="zh-CN"/>
        </w:rPr>
        <w:t>。</w:t>
      </w:r>
    </w:p>
    <w:p>
      <w:pPr>
        <w:jc w:val="left"/>
      </w:pPr>
      <w:r>
        <w:rPr>
          <w:rFonts w:ascii="微软雅黑" w:eastAsia="微软雅黑" w:hAnsi="微软雅黑" w:cs="微软雅黑" w:hint="eastAsia"/>
          <w:b/>
          <w:lang w:eastAsia="zh-CN"/>
        </w:rPr>
        <w:t>客户段口径（全组冻结，勿改）</w:t>
      </w:r>
      <w:r>
        <w:rPr>
          <w:rFonts w:ascii="微软雅黑" w:eastAsia="微软雅黑" w:hAnsi="微软雅黑" w:cs="微软雅黑" w:hint="eastAsia"/>
          <w:lang w:eastAsia="zh-CN"/>
        </w:rPr>
        <w:t>：英格兰北部、有既有处理通道、电子耳标条件、核验负担较高的奶牛场；第一版验证筛选约</w:t>
      </w:r>
      <w:r>
        <w:t xml:space="preserve"> 100–250 </w:t>
      </w:r>
      <w:r>
        <w:rPr>
          <w:rFonts w:ascii="微软雅黑" w:eastAsia="微软雅黑" w:hAnsi="微软雅黑" w:cs="微软雅黑" w:hint="eastAsia"/>
          <w:lang w:eastAsia="zh-CN"/>
        </w:rPr>
        <w:t>头成年奶牛规模。</w:t>
      </w:r>
    </w:p>
    <w:p>
      <w:pPr>
        <w:jc w:val="left"/>
      </w:pPr>
      <w:r>
        <w:rPr>
          <w:rFonts w:ascii="微软雅黑" w:eastAsia="微软雅黑" w:hAnsi="微软雅黑" w:cs="微软雅黑" w:hint="eastAsia"/>
          <w:b/>
          <w:lang w:eastAsia="zh-CN"/>
        </w:rPr>
        <w:t>【待填】</w:t>
      </w:r>
      <w:r>
        <w:rPr>
          <w:rFonts w:ascii="微软雅黑" w:eastAsia="微软雅黑" w:hAnsi="微软雅黑" w:cs="微软雅黑" w:hint="eastAsia"/>
          <w:lang w:eastAsia="zh-CN"/>
        </w:rPr>
        <w:t>：画布完成后检查</w:t>
      </w:r>
      <w:r>
        <w:t>——</w:t>
      </w:r>
      <w:r>
        <w:rPr>
          <w:rFonts w:ascii="微软雅黑" w:eastAsia="微软雅黑" w:hAnsi="微软雅黑" w:cs="微软雅黑" w:hint="eastAsia"/>
          <w:lang w:eastAsia="zh-CN"/>
        </w:rPr>
        <w:t>每个</w:t>
      </w:r>
      <w:r>
        <w:t xml:space="preserve"> Pain </w:t>
      </w:r>
      <w:r>
        <w:rPr>
          <w:rFonts w:ascii="微软雅黑" w:eastAsia="微软雅黑" w:hAnsi="微软雅黑" w:cs="微软雅黑" w:hint="eastAsia"/>
          <w:lang w:eastAsia="zh-CN"/>
        </w:rPr>
        <w:t>是否有对应</w:t>
      </w:r>
      <w:r>
        <w:t xml:space="preserve"> Pain Reliever</w:t>
      </w:r>
      <w:r>
        <w:rPr>
          <w:rFonts w:ascii="微软雅黑" w:eastAsia="微软雅黑" w:hAnsi="微软雅黑" w:cs="微软雅黑" w:hint="eastAsia"/>
          <w:lang w:eastAsia="zh-CN"/>
        </w:rPr>
        <w:t>？每个</w:t>
      </w:r>
      <w:r>
        <w:t xml:space="preserve"> Gain </w:t>
      </w:r>
      <w:r>
        <w:rPr>
          <w:rFonts w:ascii="微软雅黑" w:eastAsia="微软雅黑" w:hAnsi="微软雅黑" w:cs="微软雅黑" w:hint="eastAsia"/>
          <w:lang w:eastAsia="zh-CN"/>
        </w:rPr>
        <w:t>是否有</w:t>
      </w:r>
      <w:r>
        <w:t xml:space="preserve"> Gain Creator</w:t>
      </w:r>
      <w:r>
        <w:rPr>
          <w:rFonts w:ascii="微软雅黑" w:eastAsia="微软雅黑" w:hAnsi="微软雅黑" w:cs="微软雅黑" w:hint="eastAsia"/>
          <w:lang w:eastAsia="zh-CN"/>
        </w:rPr>
        <w:t>？客户段描述是否具体到</w:t>
      </w:r>
      <w:r>
        <w:t>"</w:t>
      </w:r>
      <w:r>
        <w:rPr>
          <w:rFonts w:ascii="微软雅黑" w:eastAsia="微软雅黑" w:hAnsi="微软雅黑" w:cs="微软雅黑" w:hint="eastAsia"/>
          <w:lang w:eastAsia="zh-CN"/>
        </w:rPr>
        <w:t>谁会签字买</w:t>
      </w:r>
      <w:r>
        <w:t>"</w:t>
      </w:r>
      <w:r>
        <w:rPr>
          <w:rFonts w:ascii="微软雅黑" w:eastAsia="微软雅黑" w:hAnsi="微软雅黑" w:cs="微软雅黑" w:hint="eastAsia"/>
          <w:lang w:eastAsia="zh-CN"/>
        </w:rPr>
        <w:t>？</w:t>
      </w:r>
    </w:p>
    <w:p>
      <w:pPr>
        <w:jc w:val="left"/>
      </w:pPr>
      <w:r>
        <w:rPr>
          <w:rFonts w:ascii="微软雅黑" w:eastAsia="微软雅黑" w:hAnsi="微软雅黑" w:cs="微软雅黑" w:hint="eastAsia"/>
          <w:b/>
          <w:lang w:eastAsia="zh-CN"/>
        </w:rPr>
        <w:t>自查清单</w:t>
      </w:r>
      <w:r>
        <w:rPr>
          <w:rFonts w:ascii="微软雅黑" w:eastAsia="微软雅黑" w:hAnsi="微软雅黑" w:cs="微软雅黑" w:hint="eastAsia"/>
          <w:lang w:eastAsia="zh-CN"/>
        </w:rPr>
        <w:t>：</w:t>
      </w:r>
    </w:p>
    <w:p>
      <w:pPr>
        <w:pStyle w:val="ListBullet"/>
        <w:spacing w:after="80"/>
        <w:jc w:val="left"/>
      </w:pPr>
      <w:r>
        <w:rPr>
          <w:sz w:val="20"/>
        </w:rPr>
        <w:t xml:space="preserve">☐ </w:t>
      </w:r>
      <w:r>
        <w:rPr>
          <w:rFonts w:ascii="微软雅黑" w:eastAsia="微软雅黑" w:hAnsi="微软雅黑" w:cs="微软雅黑" w:hint="eastAsia"/>
          <w:sz w:val="20"/>
          <w:lang w:eastAsia="zh-CN"/>
        </w:rPr>
        <w:t>六格齐全，字迹</w:t>
      </w:r>
      <w:r>
        <w:rPr>
          <w:sz w:val="20"/>
        </w:rPr>
        <w:t>/</w:t>
      </w:r>
      <w:r>
        <w:rPr>
          <w:rFonts w:ascii="微软雅黑" w:eastAsia="微软雅黑" w:hAnsi="微软雅黑" w:cs="微软雅黑" w:hint="eastAsia"/>
          <w:sz w:val="20"/>
          <w:lang w:eastAsia="zh-CN"/>
        </w:rPr>
        <w:t>字号在缩略图下仍可读</w:t>
      </w:r>
    </w:p>
    <w:p>
      <w:pPr>
        <w:pStyle w:val="ListBullet"/>
        <w:spacing w:after="80"/>
        <w:jc w:val="left"/>
      </w:pPr>
      <w:r>
        <w:rPr>
          <w:sz w:val="20"/>
        </w:rPr>
        <w:t xml:space="preserve">☐ Jobs/Pains/Gains </w:t>
      </w:r>
      <w:r>
        <w:rPr>
          <w:rFonts w:ascii="微软雅黑" w:eastAsia="微软雅黑" w:hAnsi="微软雅黑" w:cs="微软雅黑" w:hint="eastAsia"/>
          <w:sz w:val="20"/>
          <w:lang w:eastAsia="zh-CN"/>
        </w:rPr>
        <w:t>有研究或案头依据，不是凭空编</w:t>
      </w:r>
    </w:p>
    <w:p>
      <w:pPr>
        <w:pStyle w:val="ListBullet"/>
        <w:spacing w:after="80"/>
        <w:jc w:val="left"/>
      </w:pPr>
      <w:r>
        <w:rPr>
          <w:sz w:val="20"/>
        </w:rPr>
        <w:t xml:space="preserve">☐ </w:t>
      </w:r>
      <w:r>
        <w:rPr>
          <w:rFonts w:ascii="微软雅黑" w:eastAsia="微软雅黑" w:hAnsi="微软雅黑" w:cs="微软雅黑" w:hint="eastAsia"/>
          <w:sz w:val="20"/>
          <w:lang w:eastAsia="zh-CN"/>
        </w:rPr>
        <w:t>与</w:t>
      </w:r>
      <w:r>
        <w:rPr>
          <w:sz w:val="20"/>
        </w:rPr>
        <w:t xml:space="preserve"> R4</w:t>
      </w:r>
      <w:r>
        <w:rPr>
          <w:rFonts w:ascii="微软雅黑" w:eastAsia="微软雅黑" w:hAnsi="微软雅黑" w:cs="微软雅黑" w:hint="eastAsia"/>
          <w:sz w:val="20"/>
          <w:lang w:eastAsia="zh-CN"/>
        </w:rPr>
        <w:t>（竞品差异）、</w:t>
      </w:r>
      <w:r>
        <w:rPr>
          <w:sz w:val="20"/>
        </w:rPr>
        <w:t>R6</w:t>
      </w:r>
      <w:r>
        <w:rPr>
          <w:rFonts w:ascii="微软雅黑" w:eastAsia="微软雅黑" w:hAnsi="微软雅黑" w:cs="微软雅黑" w:hint="eastAsia"/>
          <w:sz w:val="20"/>
          <w:lang w:eastAsia="zh-CN"/>
        </w:rPr>
        <w:t>（</w:t>
      </w:r>
      <w:r>
        <w:rPr>
          <w:sz w:val="20"/>
        </w:rPr>
        <w:t>USP</w:t>
      </w:r>
      <w:r>
        <w:rPr>
          <w:rFonts w:ascii="微软雅黑" w:eastAsia="微软雅黑" w:hAnsi="微软雅黑" w:cs="微软雅黑" w:hint="eastAsia"/>
          <w:sz w:val="20"/>
          <w:lang w:eastAsia="zh-CN"/>
        </w:rPr>
        <w:t>）出自同一套客户洞察</w:t>
      </w:r>
    </w:p>
    <w:p>
      <w:pPr>
        <w:pStyle w:val="ListBullet"/>
        <w:spacing w:after="80"/>
        <w:jc w:val="left"/>
      </w:pPr>
      <w:r>
        <w:rPr>
          <w:sz w:val="20"/>
        </w:rPr>
        <w:t xml:space="preserve">☐ </w:t>
      </w:r>
      <w:r>
        <w:rPr>
          <w:rFonts w:ascii="微软雅黑" w:eastAsia="微软雅黑" w:hAnsi="微软雅黑" w:cs="微软雅黑" w:hint="eastAsia"/>
          <w:sz w:val="20"/>
          <w:lang w:eastAsia="zh-CN"/>
        </w:rPr>
        <w:t>上传的是高清图（</w:t>
      </w:r>
      <w:r>
        <w:rPr>
          <w:sz w:val="20"/>
        </w:rPr>
        <w:t xml:space="preserve">≥1080px </w:t>
      </w:r>
      <w:r>
        <w:rPr>
          <w:rFonts w:ascii="微软雅黑" w:eastAsia="微软雅黑" w:hAnsi="微软雅黑" w:cs="微软雅黑" w:hint="eastAsia"/>
          <w:sz w:val="20"/>
          <w:lang w:eastAsia="zh-CN"/>
        </w:rPr>
        <w:t>宽）</w:t>
      </w:r>
    </w:p>
    <w:p>
      <w:bookmarkStart w:id="24" w:name="_Toc_section_r4"/>
      <w:bookmarkStart w:id="6" w:name="section-r4"/>
      <w:pPr>
        <w:pStyle w:val="Heading2"/>
        <w:spacing w:line="312" w:lineRule="auto"/>
      </w:pPr>
      <w:bookmarkEnd w:id="6"/>
      <w:r>
        <w:rPr>
          <w:rFonts w:ascii="微软雅黑" w:hAnsi="微软雅黑" w:eastAsia="微软雅黑" w:cs="微软雅黑" w:hint="eastAsia"/>
          <w:b w:val="0"/>
          <w:color w:val="111827"/>
          <w:sz w:val="36"/>
          <w:lang w:eastAsia="zh-CN"/>
        </w:rPr>
        <w:t>R4 群体归属与差异化 POP/POD（Cadmus Step 5 ｜ 组员2 ｜ 10% ｜ ≤500 词 + 3 张表 + 结论）</w:t>
      </w:r>
      <w:bookmarkEnd w:id="24"/>
    </w:p>
    <w:p>
      <w:pPr>
        <w:jc w:val="left"/>
      </w:pPr>
      <w:r>
        <w:rPr>
          <w:rFonts w:ascii="微软雅黑" w:eastAsia="微软雅黑" w:hAnsi="微软雅黑" w:cs="微软雅黑" w:hint="eastAsia"/>
          <w:b/>
          <w:lang w:eastAsia="zh-CN"/>
        </w:rPr>
        <w:t>硬性要求</w:t>
      </w:r>
      <w:r>
        <w:rPr>
          <w:rFonts w:ascii="微软雅黑" w:eastAsia="微软雅黑" w:hAnsi="微软雅黑" w:cs="微软雅黑" w:hint="eastAsia"/>
          <w:lang w:eastAsia="zh-CN"/>
        </w:rPr>
        <w:t>：与竞品</w:t>
      </w:r>
      <w:r>
        <w:rPr>
          <w:rFonts w:ascii="微软雅黑" w:eastAsia="微软雅黑" w:hAnsi="微软雅黑" w:cs="微软雅黑" w:hint="eastAsia"/>
          <w:b/>
          <w:lang w:eastAsia="zh-CN"/>
        </w:rPr>
        <w:t>逐个</w:t>
      </w:r>
      <w:r>
        <w:rPr>
          <w:rFonts w:ascii="微软雅黑" w:eastAsia="微软雅黑" w:hAnsi="微软雅黑" w:cs="微软雅黑" w:hint="eastAsia"/>
          <w:lang w:eastAsia="zh-CN"/>
        </w:rPr>
        <w:t>比较（不是笼统一句</w:t>
      </w:r>
      <w:r>
        <w:t>"</w:t>
      </w:r>
      <w:r>
        <w:rPr>
          <w:rFonts w:ascii="微软雅黑" w:eastAsia="微软雅黑" w:hAnsi="微软雅黑" w:cs="微软雅黑" w:hint="eastAsia"/>
          <w:lang w:eastAsia="zh-CN"/>
        </w:rPr>
        <w:t>比竞品好</w:t>
      </w:r>
      <w:r>
        <w:t>"</w:t>
      </w:r>
      <w:r>
        <w:rPr>
          <w:rFonts w:ascii="微软雅黑" w:eastAsia="微软雅黑" w:hAnsi="微软雅黑" w:cs="微软雅黑" w:hint="eastAsia"/>
          <w:lang w:eastAsia="zh-CN"/>
        </w:rPr>
        <w:t>）；形成的差异点必须</w:t>
      </w:r>
      <w:r>
        <w:rPr>
          <w:rFonts w:ascii="微软雅黑" w:eastAsia="微软雅黑" w:hAnsi="微软雅黑" w:cs="微软雅黑" w:hint="eastAsia"/>
          <w:b/>
          <w:lang w:eastAsia="zh-CN"/>
        </w:rPr>
        <w:t>对客户有价值</w:t>
      </w:r>
      <w:r>
        <w:rPr>
          <w:rFonts w:ascii="微软雅黑" w:eastAsia="微软雅黑" w:hAnsi="微软雅黑" w:cs="微软雅黑" w:hint="eastAsia"/>
          <w:lang w:eastAsia="zh-CN"/>
        </w:rPr>
        <w:t>（能换算成省钱</w:t>
      </w:r>
      <w:r>
        <w:t>/</w:t>
      </w:r>
      <w:r>
        <w:rPr>
          <w:rFonts w:ascii="微软雅黑" w:eastAsia="微软雅黑" w:hAnsi="微软雅黑" w:cs="微软雅黑" w:hint="eastAsia"/>
          <w:lang w:eastAsia="zh-CN"/>
        </w:rPr>
        <w:t>省时</w:t>
      </w:r>
      <w:r>
        <w:t>/</w:t>
      </w:r>
      <w:r>
        <w:rPr>
          <w:rFonts w:ascii="微软雅黑" w:eastAsia="微软雅黑" w:hAnsi="微软雅黑" w:cs="微软雅黑" w:hint="eastAsia"/>
          <w:lang w:eastAsia="zh-CN"/>
        </w:rPr>
        <w:t>降风险）。</w:t>
      </w:r>
    </w:p>
    <w:p>
      <w:pPr>
        <w:jc w:val="left"/>
      </w:pPr>
      <w:r>
        <w:rPr>
          <w:rFonts w:ascii="微软雅黑" w:eastAsia="微软雅黑" w:hAnsi="微软雅黑" w:cs="微软雅黑" w:hint="eastAsia"/>
          <w:b/>
          <w:lang w:eastAsia="zh-CN"/>
        </w:rPr>
        <w:t>比较对象清单（草稿已列，可增减）</w:t>
      </w:r>
      <w:r>
        <w:rPr>
          <w:rFonts w:ascii="微软雅黑" w:eastAsia="微软雅黑" w:hAnsi="微软雅黑" w:cs="微软雅黑" w:hint="eastAsia"/>
          <w:lang w:eastAsia="zh-CN"/>
        </w:rPr>
        <w:t>：人工目视</w:t>
      </w:r>
      <w:r>
        <w:t>+</w:t>
      </w:r>
      <w:r>
        <w:rPr>
          <w:rFonts w:ascii="微软雅黑" w:eastAsia="微软雅黑" w:hAnsi="微软雅黑" w:cs="微软雅黑" w:hint="eastAsia"/>
          <w:lang w:eastAsia="zh-CN"/>
        </w:rPr>
        <w:t>手动分流</w:t>
      </w:r>
      <w:r>
        <w:t xml:space="preserve"> / </w:t>
      </w:r>
      <w:r>
        <w:rPr>
          <w:rFonts w:ascii="微软雅黑" w:eastAsia="微软雅黑" w:hAnsi="微软雅黑" w:cs="微软雅黑" w:hint="eastAsia"/>
          <w:lang w:eastAsia="zh-CN"/>
        </w:rPr>
        <w:t>手持</w:t>
      </w:r>
      <w:r>
        <w:t xml:space="preserve"> RFID / </w:t>
      </w:r>
      <w:r>
        <w:rPr>
          <w:rFonts w:ascii="微软雅黑" w:eastAsia="微软雅黑" w:hAnsi="微软雅黑" w:cs="微软雅黑" w:hint="eastAsia"/>
          <w:lang w:eastAsia="zh-CN"/>
        </w:rPr>
        <w:t>固定式</w:t>
      </w:r>
      <w:r>
        <w:t xml:space="preserve"> RFID / Arrowquip </w:t>
      </w:r>
      <w:r>
        <w:rPr>
          <w:rFonts w:ascii="微软雅黑" w:eastAsia="微软雅黑" w:hAnsi="微软雅黑" w:cs="微软雅黑" w:hint="eastAsia"/>
          <w:lang w:eastAsia="zh-CN"/>
        </w:rPr>
        <w:t>机械分流</w:t>
      </w:r>
      <w:r>
        <w:t xml:space="preserve"> / DeLaval sort gates / GEA DairyNet sorting</w:t>
      </w:r>
      <w:r>
        <w:rPr>
          <w:rFonts w:ascii="微软雅黑" w:eastAsia="微软雅黑" w:hAnsi="微软雅黑" w:cs="微软雅黑" w:hint="eastAsia"/>
          <w:lang w:eastAsia="zh-CN"/>
        </w:rPr>
        <w:t>。</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比较对象</w:t>
            </w:r>
          </w:p>
        </w:tc>
        <w:tc>
          <w:tcPr>
            <w:tcW w:type="dxa" w:w="216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共性点（</w:t>
            </w:r>
            <w:r>
              <w:rPr>
                <w:b/>
                <w:sz w:val="20"/>
              </w:rPr>
              <w:t xml:space="preserve"> </w:t>
            </w:r>
            <w:r>
              <w:rPr>
                <w:b/>
                <w:sz w:val="20"/>
              </w:rPr>
              <w:t>POP</w:t>
            </w:r>
            <w:r>
              <w:rPr>
                <w:b/>
                <w:sz w:val="20"/>
              </w:rPr>
              <w:t xml:space="preserve"> </w:t>
            </w:r>
            <w:r>
              <w:rPr>
                <w:b/>
                <w:sz w:val="20"/>
              </w:rPr>
              <w:t>）</w:t>
            </w:r>
          </w:p>
        </w:tc>
        <w:tc>
          <w:tcPr>
            <w:tcW w:type="dxa" w:w="216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拟形成的差异点（</w:t>
            </w:r>
            <w:r>
              <w:rPr>
                <w:b/>
                <w:sz w:val="20"/>
              </w:rPr>
              <w:t xml:space="preserve"> </w:t>
            </w:r>
            <w:r>
              <w:rPr>
                <w:b/>
                <w:sz w:val="20"/>
              </w:rPr>
              <w:t>POD</w:t>
            </w:r>
            <w:r>
              <w:rPr>
                <w:b/>
                <w:sz w:val="20"/>
              </w:rPr>
              <w:t xml:space="preserve"> </w:t>
            </w:r>
            <w:r>
              <w:rPr>
                <w:b/>
                <w:sz w:val="20"/>
              </w:rPr>
              <w:t>）</w:t>
            </w:r>
          </w:p>
        </w:tc>
        <w:tc>
          <w:tcPr>
            <w:tcW w:type="dxa" w:w="216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本方案的不足</w:t>
            </w:r>
          </w:p>
        </w:tc>
      </w:tr>
      <w:tr>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【待填】</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【待填】</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【待填】</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【待填】</w:t>
            </w:r>
          </w:p>
        </w:tc>
      </w:tr>
    </w:tbl>
    <w:p>
      <w:pPr>
        <w:jc w:val="left"/>
      </w:pPr>
      <w:r>
        <w:rPr>
          <w:rFonts w:ascii="微软雅黑" w:eastAsia="微软雅黑" w:hAnsi="微软雅黑" w:cs="微软雅黑" w:hint="eastAsia"/>
          <w:b/>
          <w:lang w:eastAsia="zh-CN"/>
        </w:rPr>
        <w:t>自查清单</w:t>
      </w:r>
      <w:r>
        <w:rPr>
          <w:rFonts w:ascii="微软雅黑" w:eastAsia="微软雅黑" w:hAnsi="微软雅黑" w:cs="微软雅黑" w:hint="eastAsia"/>
          <w:lang w:eastAsia="zh-CN"/>
        </w:rPr>
        <w:t>：</w:t>
      </w:r>
    </w:p>
    <w:p>
      <w:pPr>
        <w:pStyle w:val="ListBullet"/>
        <w:spacing w:after="80"/>
        <w:jc w:val="left"/>
      </w:pPr>
      <w:r>
        <w:rPr>
          <w:sz w:val="20"/>
        </w:rPr>
        <w:t xml:space="preserve">☐ </w:t>
      </w:r>
      <w:r>
        <w:rPr>
          <w:rFonts w:ascii="微软雅黑" w:eastAsia="微软雅黑" w:hAnsi="微软雅黑" w:cs="微软雅黑" w:hint="eastAsia"/>
          <w:sz w:val="20"/>
          <w:lang w:eastAsia="zh-CN"/>
        </w:rPr>
        <w:t>差异点对客户有价值，且</w:t>
      </w:r>
      <w:r>
        <w:rPr>
          <w:sz w:val="20"/>
        </w:rPr>
        <w:t>"</w:t>
      </w:r>
      <w:r>
        <w:rPr>
          <w:rFonts w:ascii="微软雅黑" w:eastAsia="微软雅黑" w:hAnsi="微软雅黑" w:cs="微软雅黑" w:hint="eastAsia"/>
          <w:sz w:val="20"/>
          <w:lang w:eastAsia="zh-CN"/>
        </w:rPr>
        <w:t>本方案的不足</w:t>
      </w:r>
      <w:r>
        <w:rPr>
          <w:sz w:val="20"/>
        </w:rPr>
        <w:t>"</w:t>
      </w:r>
      <w:r>
        <w:rPr>
          <w:rFonts w:ascii="微软雅黑" w:eastAsia="微软雅黑" w:hAnsi="微软雅黑" w:cs="微软雅黑" w:hint="eastAsia"/>
          <w:sz w:val="20"/>
          <w:lang w:eastAsia="zh-CN"/>
        </w:rPr>
        <w:t>一栏诚实填写（反而加分）</w:t>
      </w:r>
    </w:p>
    <w:p>
      <w:pPr>
        <w:pStyle w:val="ListBullet"/>
        <w:spacing w:after="80"/>
        <w:jc w:val="left"/>
      </w:pPr>
      <w:r>
        <w:rPr>
          <w:sz w:val="20"/>
        </w:rPr>
        <w:t xml:space="preserve">☐ </w:t>
      </w:r>
      <w:r>
        <w:rPr>
          <w:rFonts w:ascii="微软雅黑" w:eastAsia="微软雅黑" w:hAnsi="微软雅黑" w:cs="微软雅黑" w:hint="eastAsia"/>
          <w:sz w:val="20"/>
          <w:lang w:eastAsia="zh-CN"/>
        </w:rPr>
        <w:t>没有把</w:t>
      </w:r>
      <w:r>
        <w:rPr>
          <w:sz w:val="20"/>
        </w:rPr>
        <w:t>"</w:t>
      </w:r>
      <w:r>
        <w:rPr>
          <w:rFonts w:ascii="微软雅黑" w:eastAsia="微软雅黑" w:hAnsi="微软雅黑" w:cs="微软雅黑" w:hint="eastAsia"/>
          <w:sz w:val="20"/>
          <w:lang w:eastAsia="zh-CN"/>
        </w:rPr>
        <w:t>自动分流</w:t>
      </w:r>
      <w:r>
        <w:rPr>
          <w:sz w:val="20"/>
        </w:rPr>
        <w:t>"</w:t>
      </w:r>
      <w:r>
        <w:rPr>
          <w:rFonts w:ascii="微软雅黑" w:eastAsia="微软雅黑" w:hAnsi="微软雅黑" w:cs="微软雅黑" w:hint="eastAsia"/>
          <w:sz w:val="20"/>
          <w:lang w:eastAsia="zh-CN"/>
        </w:rPr>
        <w:t>写成独有创新（竞品已有）</w:t>
      </w:r>
    </w:p>
    <w:p>
      <w:pPr>
        <w:pStyle w:val="ListBullet"/>
        <w:spacing w:after="80"/>
        <w:jc w:val="left"/>
      </w:pPr>
      <w:r>
        <w:rPr>
          <w:sz w:val="20"/>
        </w:rPr>
        <w:t xml:space="preserve">☐ ≤500 </w:t>
      </w:r>
      <w:r>
        <w:rPr>
          <w:rFonts w:ascii="微软雅黑" w:eastAsia="微软雅黑" w:hAnsi="微软雅黑" w:cs="微软雅黑" w:hint="eastAsia"/>
          <w:sz w:val="20"/>
          <w:lang w:eastAsia="zh-CN"/>
        </w:rPr>
        <w:t>词（不含表格）</w:t>
      </w:r>
    </w:p>
    <w:p>
      <w:bookmarkStart w:id="25" w:name="_Toc_section_r5"/>
      <w:bookmarkStart w:id="7" w:name="section-r5"/>
      <w:pPr>
        <w:pStyle w:val="Heading2"/>
        <w:spacing w:line="312" w:lineRule="auto"/>
      </w:pPr>
      <w:bookmarkEnd w:id="7"/>
      <w:r>
        <w:rPr>
          <w:rFonts w:ascii="微软雅黑" w:hAnsi="微软雅黑" w:eastAsia="微软雅黑" w:cs="微软雅黑" w:hint="eastAsia"/>
          <w:b w:val="0"/>
          <w:color w:val="111827"/>
          <w:sz w:val="36"/>
          <w:lang w:eastAsia="zh-CN"/>
        </w:rPr>
        <w:t>R5 竞争分析（Cadmus Step 6 ｜ 组员2 ｜ 5% ｜ ≤1000 词 ｜ 无图）</w:t>
      </w:r>
      <w:bookmarkEnd w:id="25"/>
    </w:p>
    <w:p>
      <w:pPr>
        <w:jc w:val="left"/>
      </w:pPr>
      <w:r>
        <w:rPr>
          <w:rFonts w:ascii="微软雅黑" w:eastAsia="微软雅黑" w:hAnsi="微软雅黑" w:cs="微软雅黑" w:hint="eastAsia"/>
          <w:b/>
          <w:lang w:eastAsia="zh-CN"/>
        </w:rPr>
        <w:t>硬性要求</w:t>
      </w:r>
      <w:r>
        <w:rPr>
          <w:rFonts w:ascii="微软雅黑" w:eastAsia="微软雅黑" w:hAnsi="微软雅黑" w:cs="微软雅黑" w:hint="eastAsia"/>
          <w:lang w:eastAsia="zh-CN"/>
        </w:rPr>
        <w:t>：</w:t>
      </w:r>
      <w:r>
        <w:t xml:space="preserve">≥2 </w:t>
      </w:r>
      <w:r>
        <w:rPr>
          <w:rFonts w:ascii="微软雅黑" w:eastAsia="微软雅黑" w:hAnsi="微软雅黑" w:cs="微软雅黑" w:hint="eastAsia"/>
          <w:lang w:eastAsia="zh-CN"/>
        </w:rPr>
        <w:t>个工具（</w:t>
      </w:r>
      <w:r>
        <w:t xml:space="preserve">SWOT / </w:t>
      </w:r>
      <w:r>
        <w:rPr>
          <w:rFonts w:ascii="微软雅黑" w:eastAsia="微软雅黑" w:hAnsi="微软雅黑" w:cs="微软雅黑" w:hint="eastAsia"/>
          <w:lang w:eastAsia="zh-CN"/>
        </w:rPr>
        <w:t>波特五力</w:t>
      </w:r>
      <w:r>
        <w:t xml:space="preserve"> / PESTEL / </w:t>
      </w:r>
      <w:r>
        <w:rPr>
          <w:rFonts w:ascii="微软雅黑" w:eastAsia="微软雅黑" w:hAnsi="微软雅黑" w:cs="微软雅黑" w:hint="eastAsia"/>
          <w:lang w:eastAsia="zh-CN"/>
        </w:rPr>
        <w:t>简单市场分析），且</w:t>
      </w:r>
      <w:r>
        <w:rPr>
          <w:rFonts w:ascii="微软雅黑" w:eastAsia="微软雅黑" w:hAnsi="微软雅黑" w:cs="微软雅黑" w:hint="eastAsia"/>
          <w:b/>
          <w:lang w:eastAsia="zh-CN"/>
        </w:rPr>
        <w:t>落实到产品决策</w:t>
      </w:r>
      <w:r>
        <w:t>——</w:t>
      </w:r>
      <w:r>
        <w:rPr>
          <w:rFonts w:ascii="微软雅黑" w:eastAsia="微软雅黑" w:hAnsi="微软雅黑" w:cs="微软雅黑" w:hint="eastAsia"/>
          <w:lang w:eastAsia="zh-CN"/>
        </w:rPr>
        <w:t>每个工具结尾必须回答</w:t>
      </w:r>
      <w:r>
        <w:t>"</w:t>
      </w:r>
      <w:r>
        <w:rPr>
          <w:rFonts w:ascii="微软雅黑" w:eastAsia="微软雅黑" w:hAnsi="微软雅黑" w:cs="微软雅黑" w:hint="eastAsia"/>
          <w:lang w:eastAsia="zh-CN"/>
        </w:rPr>
        <w:t>所以我们的产品要</w:t>
      </w:r>
      <w:r>
        <w:t>/</w:t>
      </w:r>
      <w:r>
        <w:rPr>
          <w:rFonts w:ascii="微软雅黑" w:eastAsia="微软雅黑" w:hAnsi="微软雅黑" w:cs="微软雅黑" w:hint="eastAsia"/>
          <w:lang w:eastAsia="zh-CN"/>
        </w:rPr>
        <w:t>不要做什么</w:t>
      </w:r>
      <w:r>
        <w:t>"</w:t>
      </w:r>
      <w:r>
        <w:rPr>
          <w:rFonts w:ascii="微软雅黑" w:eastAsia="微软雅黑" w:hAnsi="微软雅黑" w:cs="微软雅黑" w:hint="eastAsia"/>
          <w:lang w:eastAsia="zh-CN"/>
        </w:rPr>
        <w:t>。</w:t>
      </w:r>
    </w:p>
    <w:p>
      <w:pPr>
        <w:jc w:val="left"/>
      </w:pPr>
      <w:r>
        <w:rPr>
          <w:rFonts w:ascii="微软雅黑" w:eastAsia="微软雅黑" w:hAnsi="微软雅黑" w:cs="微软雅黑" w:hint="eastAsia"/>
          <w:b/>
          <w:lang w:eastAsia="zh-CN"/>
        </w:rPr>
        <w:t>结构建议</w:t>
      </w:r>
      <w:r>
        <w:rPr>
          <w:rFonts w:ascii="微软雅黑" w:eastAsia="微软雅黑" w:hAnsi="微软雅黑" w:cs="微软雅黑" w:hint="eastAsia"/>
          <w:lang w:eastAsia="zh-CN"/>
        </w:rPr>
        <w:t>：每个工具</w:t>
      </w:r>
      <w:r>
        <w:t xml:space="preserve"> 250–350 </w:t>
      </w:r>
      <w:r>
        <w:rPr>
          <w:rFonts w:ascii="微软雅黑" w:eastAsia="微软雅黑" w:hAnsi="微软雅黑" w:cs="微软雅黑" w:hint="eastAsia"/>
          <w:lang w:eastAsia="zh-CN"/>
        </w:rPr>
        <w:t>词，末尾一句</w:t>
      </w:r>
      <w:r>
        <w:t>"</w:t>
      </w:r>
      <w:r>
        <w:rPr>
          <w:rFonts w:ascii="微软雅黑" w:eastAsia="微软雅黑" w:hAnsi="微软雅黑" w:cs="微软雅黑" w:hint="eastAsia"/>
          <w:lang w:eastAsia="zh-CN"/>
        </w:rPr>
        <w:t>对本产品的含义</w:t>
      </w:r>
      <w:r>
        <w:t>"</w:t>
      </w:r>
      <w:r>
        <w:rPr>
          <w:rFonts w:ascii="微软雅黑" w:eastAsia="微软雅黑" w:hAnsi="微软雅黑" w:cs="微软雅黑" w:hint="eastAsia"/>
          <w:lang w:eastAsia="zh-CN"/>
        </w:rPr>
        <w:t>。现有草稿</w:t>
      </w:r>
      <w:r>
        <w:t xml:space="preserve"> §5 </w:t>
      </w:r>
      <w:r>
        <w:rPr>
          <w:rFonts w:ascii="微软雅黑" w:eastAsia="微软雅黑" w:hAnsi="微软雅黑" w:cs="微软雅黑" w:hint="eastAsia"/>
          <w:lang w:eastAsia="zh-CN"/>
        </w:rPr>
        <w:t>三工具俱全，可精简沿用；五力结论落在</w:t>
      </w:r>
      <w:r>
        <w:t>"</w:t>
      </w:r>
      <w:r>
        <w:rPr>
          <w:rFonts w:ascii="微软雅黑" w:eastAsia="微软雅黑" w:hAnsi="微软雅黑" w:cs="微软雅黑" w:hint="eastAsia"/>
          <w:lang w:eastAsia="zh-CN"/>
        </w:rPr>
        <w:t>聚焦独立身份核验、不第一阶段全面替代挤奶管理系统</w:t>
      </w:r>
      <w:r>
        <w:t>"</w:t>
      </w:r>
      <w:r>
        <w:rPr>
          <w:rFonts w:ascii="微软雅黑" w:eastAsia="微软雅黑" w:hAnsi="微软雅黑" w:cs="微软雅黑" w:hint="eastAsia"/>
          <w:lang w:eastAsia="zh-CN"/>
        </w:rPr>
        <w:t>。</w:t>
      </w:r>
    </w:p>
    <w:p>
      <w:pPr>
        <w:jc w:val="left"/>
      </w:pPr>
      <w:r>
        <w:rPr>
          <w:rFonts w:ascii="微软雅黑" w:eastAsia="微软雅黑" w:hAnsi="微软雅黑" w:cs="微软雅黑" w:hint="eastAsia"/>
          <w:b/>
          <w:lang w:eastAsia="zh-CN"/>
        </w:rPr>
        <w:t>自查清单</w:t>
      </w:r>
      <w:r>
        <w:rPr>
          <w:rFonts w:ascii="微软雅黑" w:eastAsia="微软雅黑" w:hAnsi="微软雅黑" w:cs="微软雅黑" w:hint="eastAsia"/>
          <w:lang w:eastAsia="zh-CN"/>
        </w:rPr>
        <w:t>：</w:t>
      </w:r>
    </w:p>
    <w:p>
      <w:pPr>
        <w:pStyle w:val="ListBullet"/>
        <w:spacing w:after="80"/>
        <w:jc w:val="left"/>
      </w:pPr>
      <w:r>
        <w:rPr>
          <w:sz w:val="20"/>
        </w:rPr>
        <w:t xml:space="preserve">☐ </w:t>
      </w:r>
      <w:r>
        <w:rPr>
          <w:rFonts w:ascii="微软雅黑" w:eastAsia="微软雅黑" w:hAnsi="微软雅黑" w:cs="微软雅黑" w:hint="eastAsia"/>
          <w:b/>
          <w:sz w:val="20"/>
          <w:lang w:eastAsia="zh-CN"/>
        </w:rPr>
        <w:t>无图</w:t>
      </w:r>
      <w:r>
        <w:rPr>
          <w:rFonts w:ascii="微软雅黑" w:eastAsia="微软雅黑" w:hAnsi="微软雅黑" w:cs="微软雅黑" w:hint="eastAsia"/>
          <w:sz w:val="20"/>
          <w:lang w:eastAsia="zh-CN"/>
        </w:rPr>
        <w:t>（评分原文明确）</w:t>
      </w:r>
    </w:p>
    <w:p>
      <w:pPr>
        <w:pStyle w:val="ListBullet"/>
        <w:spacing w:after="80"/>
        <w:jc w:val="left"/>
      </w:pPr>
      <w:r>
        <w:rPr>
          <w:sz w:val="20"/>
        </w:rPr>
        <w:t xml:space="preserve">☐ ≥2 </w:t>
      </w:r>
      <w:r>
        <w:rPr>
          <w:rFonts w:ascii="微软雅黑" w:eastAsia="微软雅黑" w:hAnsi="微软雅黑" w:cs="微软雅黑" w:hint="eastAsia"/>
          <w:sz w:val="20"/>
          <w:lang w:eastAsia="zh-CN"/>
        </w:rPr>
        <w:t>个工具，且每个都有</w:t>
      </w:r>
      <w:r>
        <w:rPr>
          <w:sz w:val="20"/>
        </w:rPr>
        <w:t xml:space="preserve">"→ </w:t>
      </w:r>
      <w:r>
        <w:rPr>
          <w:rFonts w:ascii="微软雅黑" w:eastAsia="微软雅黑" w:hAnsi="微软雅黑" w:cs="微软雅黑" w:hint="eastAsia"/>
          <w:sz w:val="20"/>
          <w:lang w:eastAsia="zh-CN"/>
        </w:rPr>
        <w:t>产品决策</w:t>
      </w:r>
      <w:r>
        <w:rPr>
          <w:sz w:val="20"/>
        </w:rPr>
        <w:t>"</w:t>
      </w:r>
      <w:r>
        <w:rPr>
          <w:rFonts w:ascii="微软雅黑" w:eastAsia="微软雅黑" w:hAnsi="微软雅黑" w:cs="微软雅黑" w:hint="eastAsia"/>
          <w:sz w:val="20"/>
          <w:lang w:eastAsia="zh-CN"/>
        </w:rPr>
        <w:t>一句</w:t>
      </w:r>
    </w:p>
    <w:p>
      <w:pPr>
        <w:pStyle w:val="ListBullet"/>
        <w:spacing w:after="80"/>
        <w:jc w:val="left"/>
      </w:pPr>
      <w:r>
        <w:rPr>
          <w:sz w:val="20"/>
        </w:rPr>
        <w:t xml:space="preserve">☐ </w:t>
      </w:r>
      <w:r>
        <w:rPr>
          <w:rFonts w:ascii="微软雅黑" w:eastAsia="微软雅黑" w:hAnsi="微软雅黑" w:cs="微软雅黑" w:hint="eastAsia"/>
          <w:sz w:val="20"/>
          <w:lang w:eastAsia="zh-CN"/>
        </w:rPr>
        <w:t>结论与</w:t>
      </w:r>
      <w:r>
        <w:rPr>
          <w:sz w:val="20"/>
        </w:rPr>
        <w:t xml:space="preserve"> R4 </w:t>
      </w:r>
      <w:r>
        <w:rPr>
          <w:rFonts w:ascii="微软雅黑" w:eastAsia="微软雅黑" w:hAnsi="微软雅黑" w:cs="微软雅黑" w:hint="eastAsia"/>
          <w:sz w:val="20"/>
          <w:lang w:eastAsia="zh-CN"/>
        </w:rPr>
        <w:t>的差异点不矛盾</w:t>
      </w:r>
    </w:p>
    <w:p>
      <w:pPr>
        <w:pStyle w:val="ListBullet"/>
        <w:spacing w:after="80"/>
        <w:jc w:val="left"/>
      </w:pPr>
      <w:r>
        <w:rPr>
          <w:sz w:val="20"/>
        </w:rPr>
        <w:t xml:space="preserve">☐ ≤1000 </w:t>
      </w:r>
      <w:r>
        <w:rPr>
          <w:rFonts w:ascii="微软雅黑" w:eastAsia="微软雅黑" w:hAnsi="微软雅黑" w:cs="微软雅黑" w:hint="eastAsia"/>
          <w:sz w:val="20"/>
          <w:lang w:eastAsia="zh-CN"/>
        </w:rPr>
        <w:t>词</w:t>
      </w:r>
    </w:p>
    <w:p>
      <w:bookmarkStart w:id="26" w:name="_Toc_section_r6"/>
      <w:bookmarkStart w:id="8" w:name="section-r6"/>
      <w:pPr>
        <w:pStyle w:val="Heading2"/>
        <w:spacing w:line="312" w:lineRule="auto"/>
      </w:pPr>
      <w:bookmarkEnd w:id="8"/>
      <w:r>
        <w:rPr>
          <w:rFonts w:ascii="微软雅黑" w:hAnsi="微软雅黑" w:eastAsia="微软雅黑" w:cs="微软雅黑" w:hint="eastAsia"/>
          <w:b w:val="0"/>
          <w:color w:val="111827"/>
          <w:sz w:val="36"/>
          <w:lang w:eastAsia="zh-CN"/>
        </w:rPr>
        <w:t>R6 独特卖点 USP（Cadmus Step 7 ｜ 组员2 ｜ 5% ｜ 1 句 ~150 词）</w:t>
      </w:r>
      <w:bookmarkEnd w:id="26"/>
    </w:p>
    <w:p>
      <w:pPr>
        <w:jc w:val="left"/>
      </w:pPr>
      <w:r>
        <w:rPr>
          <w:rFonts w:ascii="微软雅黑" w:eastAsia="微软雅黑" w:hAnsi="微软雅黑" w:cs="微软雅黑" w:hint="eastAsia"/>
          <w:b/>
          <w:lang w:eastAsia="zh-CN"/>
        </w:rPr>
        <w:t>硬性要求</w:t>
      </w:r>
      <w:r>
        <w:rPr>
          <w:rFonts w:ascii="微软雅黑" w:eastAsia="微软雅黑" w:hAnsi="微软雅黑" w:cs="微软雅黑" w:hint="eastAsia"/>
          <w:lang w:eastAsia="zh-CN"/>
        </w:rPr>
        <w:t>：一句话</w:t>
      </w:r>
      <w:r>
        <w:t xml:space="preserve"> USP</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具体差异化收益</w:t>
      </w:r>
      <w:r>
        <w:rPr>
          <w:rFonts w:ascii="微软雅黑" w:eastAsia="微软雅黑" w:hAnsi="微软雅黑" w:cs="微软雅黑" w:hint="eastAsia"/>
          <w:lang w:eastAsia="zh-CN"/>
        </w:rPr>
        <w:t>，明确源自客户分析与竞品分析（不能是</w:t>
      </w:r>
      <w:r>
        <w:t>"</w:t>
      </w:r>
      <w:r>
        <w:rPr>
          <w:rFonts w:ascii="微软雅黑" w:eastAsia="微软雅黑" w:hAnsi="微软雅黑" w:cs="微软雅黑" w:hint="eastAsia"/>
          <w:lang w:eastAsia="zh-CN"/>
        </w:rPr>
        <w:t>高效可靠</w:t>
      </w:r>
      <w:r>
        <w:t>"</w:t>
      </w:r>
      <w:r>
        <w:rPr>
          <w:rFonts w:ascii="微软雅黑" w:eastAsia="微软雅黑" w:hAnsi="微软雅黑" w:cs="微软雅黑" w:hint="eastAsia"/>
          <w:lang w:eastAsia="zh-CN"/>
        </w:rPr>
        <w:t>这类通用词）。</w:t>
      </w:r>
    </w:p>
    <w:p>
      <w:pPr>
        <w:jc w:val="left"/>
      </w:pPr>
      <w:r>
        <w:rPr>
          <w:rFonts w:ascii="微软雅黑" w:eastAsia="微软雅黑" w:hAnsi="微软雅黑" w:cs="微软雅黑" w:hint="eastAsia"/>
          <w:b/>
          <w:lang w:eastAsia="zh-CN"/>
        </w:rPr>
        <w:t>参考句式</w:t>
      </w:r>
      <w:r>
        <w:rPr>
          <w:rFonts w:ascii="微软雅黑" w:eastAsia="微软雅黑" w:hAnsi="微软雅黑" w:cs="微软雅黑" w:hint="eastAsia"/>
          <w:lang w:eastAsia="zh-CN"/>
        </w:rPr>
        <w:t>（草稿版本，可改）：</w:t>
      </w:r>
      <w:r>
        <w:t xml:space="preserve">"ID-Coo </w:t>
      </w:r>
      <w:r>
        <w:rPr>
          <w:rFonts w:ascii="微软雅黑" w:eastAsia="微软雅黑" w:hAnsi="微软雅黑" w:cs="微软雅黑" w:hint="eastAsia"/>
          <w:lang w:eastAsia="zh-CN"/>
        </w:rPr>
        <w:t>通过逐头核验、异常牛安全分流和完整事件记录，帮助具有既有处理通道的奶牛场减少身份错配及人工再次寻找牛只的负担。</w:t>
      </w:r>
      <w:r>
        <w:t>"</w:t>
      </w:r>
    </w:p>
    <w:p>
      <w:pPr>
        <w:jc w:val="left"/>
      </w:pPr>
      <w:r>
        <w:rPr>
          <w:rFonts w:ascii="微软雅黑" w:eastAsia="微软雅黑" w:hAnsi="微软雅黑" w:cs="微软雅黑" w:hint="eastAsia"/>
          <w:b/>
          <w:lang w:eastAsia="zh-CN"/>
        </w:rPr>
        <w:t>【待填】</w:t>
      </w:r>
      <w:r>
        <w:rPr>
          <w:rFonts w:ascii="微软雅黑" w:eastAsia="微软雅黑" w:hAnsi="微软雅黑" w:cs="微软雅黑" w:hint="eastAsia"/>
          <w:lang w:eastAsia="zh-CN"/>
        </w:rPr>
        <w:t>：一句</w:t>
      </w:r>
      <w:r>
        <w:t xml:space="preserve"> USP + 2–3 </w:t>
      </w:r>
      <w:r>
        <w:rPr>
          <w:rFonts w:ascii="微软雅黑" w:eastAsia="微软雅黑" w:hAnsi="微软雅黑" w:cs="微软雅黑" w:hint="eastAsia"/>
          <w:lang w:eastAsia="zh-CN"/>
        </w:rPr>
        <w:t>句说明它分别来自哪条客户洞察、哪个竞品缺口。</w:t>
      </w:r>
    </w:p>
    <w:p>
      <w:pPr>
        <w:jc w:val="left"/>
      </w:pPr>
      <w:r>
        <w:rPr>
          <w:rFonts w:ascii="微软雅黑" w:eastAsia="微软雅黑" w:hAnsi="微软雅黑" w:cs="微软雅黑" w:hint="eastAsia"/>
          <w:b/>
          <w:lang w:eastAsia="zh-CN"/>
        </w:rPr>
        <w:t>自查清单</w:t>
      </w:r>
      <w:r>
        <w:rPr>
          <w:rFonts w:ascii="微软雅黑" w:eastAsia="微软雅黑" w:hAnsi="微软雅黑" w:cs="微软雅黑" w:hint="eastAsia"/>
          <w:lang w:eastAsia="zh-CN"/>
        </w:rPr>
        <w:t>：</w:t>
      </w:r>
    </w:p>
    <w:p>
      <w:pPr>
        <w:pStyle w:val="ListBullet"/>
        <w:spacing w:after="80"/>
        <w:jc w:val="left"/>
      </w:pPr>
      <w:r>
        <w:rPr>
          <w:sz w:val="20"/>
        </w:rPr>
        <w:t xml:space="preserve">☐ </w:t>
      </w:r>
      <w:r>
        <w:rPr>
          <w:rFonts w:ascii="微软雅黑" w:eastAsia="微软雅黑" w:hAnsi="微软雅黑" w:cs="微软雅黑" w:hint="eastAsia"/>
          <w:sz w:val="20"/>
          <w:lang w:eastAsia="zh-CN"/>
        </w:rPr>
        <w:t>真正只有一句主打（可加少量支撑句，但核心是一句）</w:t>
      </w:r>
    </w:p>
    <w:p>
      <w:pPr>
        <w:pStyle w:val="ListBullet"/>
        <w:spacing w:after="80"/>
        <w:jc w:val="left"/>
      </w:pPr>
      <w:r>
        <w:rPr>
          <w:sz w:val="20"/>
        </w:rPr>
        <w:t xml:space="preserve">☐ </w:t>
      </w:r>
      <w:r>
        <w:rPr>
          <w:rFonts w:ascii="微软雅黑" w:eastAsia="微软雅黑" w:hAnsi="微软雅黑" w:cs="微软雅黑" w:hint="eastAsia"/>
          <w:sz w:val="20"/>
          <w:lang w:eastAsia="zh-CN"/>
        </w:rPr>
        <w:t>收益可衡量（减少什么、多少）</w:t>
      </w:r>
    </w:p>
    <w:p>
      <w:pPr>
        <w:pStyle w:val="ListBullet"/>
        <w:spacing w:after="80"/>
        <w:jc w:val="left"/>
      </w:pPr>
      <w:r>
        <w:rPr>
          <w:sz w:val="20"/>
        </w:rPr>
        <w:t xml:space="preserve">☐ R10 </w:t>
      </w:r>
      <w:r>
        <w:rPr>
          <w:rFonts w:ascii="微软雅黑" w:eastAsia="微软雅黑" w:hAnsi="微软雅黑" w:cs="微软雅黑" w:hint="eastAsia"/>
          <w:sz w:val="20"/>
          <w:lang w:eastAsia="zh-CN"/>
        </w:rPr>
        <w:t>的每个设计决定都能回溯到这句</w:t>
      </w:r>
      <w:r>
        <w:rPr>
          <w:sz w:val="20"/>
        </w:rPr>
        <w:t xml:space="preserve"> USP</w:t>
      </w:r>
    </w:p>
    <w:p>
      <w:bookmarkStart w:id="27" w:name="_Toc_section_r7"/>
      <w:bookmarkStart w:id="9" w:name="section-r7"/>
      <w:pPr>
        <w:pStyle w:val="Heading2"/>
        <w:spacing w:line="312" w:lineRule="auto"/>
      </w:pPr>
      <w:bookmarkEnd w:id="9"/>
      <w:r>
        <w:rPr>
          <w:rFonts w:ascii="微软雅黑" w:hAnsi="微软雅黑" w:eastAsia="微软雅黑" w:cs="微软雅黑" w:hint="eastAsia"/>
          <w:b w:val="0"/>
          <w:color w:val="111827"/>
          <w:sz w:val="36"/>
          <w:lang w:eastAsia="zh-CN"/>
        </w:rPr>
        <w:t>R7 商业模式画布 BMC（Cadmus Step 8 ｜ 组员3 ｜ 10% ｜ A3 画布）</w:t>
      </w:r>
      <w:bookmarkEnd w:id="27"/>
    </w:p>
    <w:p>
      <w:pPr>
        <w:jc w:val="left"/>
      </w:pPr>
      <w:r>
        <w:rPr>
          <w:rFonts w:ascii="微软雅黑" w:eastAsia="微软雅黑" w:hAnsi="微软雅黑" w:cs="微软雅黑" w:hint="eastAsia"/>
          <w:b/>
          <w:lang w:eastAsia="zh-CN"/>
        </w:rPr>
        <w:t>硬性要求</w:t>
      </w:r>
      <w:r>
        <w:rPr>
          <w:rFonts w:ascii="微软雅黑" w:eastAsia="微软雅黑" w:hAnsi="微软雅黑" w:cs="微软雅黑" w:hint="eastAsia"/>
          <w:lang w:eastAsia="zh-CN"/>
        </w:rPr>
        <w:t>：九格齐全、逻辑自洽（价值主张</w:t>
      </w:r>
      <w:r>
        <w:t>↔</w:t>
      </w:r>
      <w:r>
        <w:rPr>
          <w:rFonts w:ascii="微软雅黑" w:eastAsia="微软雅黑" w:hAnsi="微软雅黑" w:cs="微软雅黑" w:hint="eastAsia"/>
          <w:lang w:eastAsia="zh-CN"/>
        </w:rPr>
        <w:t>客户细分对齐）、可行性有证据；上传小组工作区。</w:t>
      </w:r>
    </w:p>
    <w:p>
      <w:pPr>
        <w:jc w:val="left"/>
      </w:pPr>
      <w:r>
        <w:rPr>
          <w:rFonts w:ascii="微软雅黑" w:eastAsia="微软雅黑" w:hAnsi="微软雅黑" w:cs="微软雅黑" w:hint="eastAsia"/>
          <w:b/>
          <w:lang w:eastAsia="zh-CN"/>
        </w:rPr>
        <w:t>结构要求</w:t>
      </w:r>
      <w:r>
        <w:rPr>
          <w:rFonts w:ascii="微软雅黑" w:eastAsia="微软雅黑" w:hAnsi="微软雅黑" w:cs="微软雅黑" w:hint="eastAsia"/>
          <w:lang w:eastAsia="zh-CN"/>
        </w:rPr>
        <w:t>：九格按模板填写；成本结构必须含</w:t>
      </w:r>
      <w:r>
        <w:t xml:space="preserve"> £18,500 </w:t>
      </w:r>
      <w:r>
        <w:rPr>
          <w:rFonts w:ascii="微软雅黑" w:eastAsia="微软雅黑" w:hAnsi="微软雅黑" w:cs="微软雅黑" w:hint="eastAsia"/>
          <w:lang w:eastAsia="zh-CN"/>
        </w:rPr>
        <w:t>安装价对应的成本项（</w:t>
      </w:r>
      <w:r>
        <w:t xml:space="preserve">BOM </w:t>
      </w:r>
      <w:r>
        <w:rPr>
          <w:rFonts w:ascii="微软雅黑" w:eastAsia="微软雅黑" w:hAnsi="微软雅黑" w:cs="微软雅黑" w:hint="eastAsia"/>
          <w:lang w:eastAsia="zh-CN"/>
        </w:rPr>
        <w:t>见</w:t>
      </w:r>
      <w:r>
        <w:t xml:space="preserve"> R12</w:t>
      </w:r>
      <w:r>
        <w:rPr>
          <w:rFonts w:ascii="微软雅黑" w:eastAsia="微软雅黑" w:hAnsi="微软雅黑" w:cs="微软雅黑" w:hint="eastAsia"/>
          <w:lang w:eastAsia="zh-CN"/>
        </w:rPr>
        <w:t>）；收入来源含一次性安装费</w:t>
      </w:r>
      <w:r>
        <w:t xml:space="preserve"> + </w:t>
      </w:r>
      <w:r>
        <w:rPr>
          <w:rFonts w:ascii="微软雅黑" w:eastAsia="微软雅黑" w:hAnsi="微软雅黑" w:cs="微软雅黑" w:hint="eastAsia"/>
          <w:lang w:eastAsia="zh-CN"/>
        </w:rPr>
        <w:t>年度服务费（</w:t>
      </w:r>
      <w:r>
        <w:t>£720</w:t>
      </w:r>
      <w:r>
        <w:rPr>
          <w:rFonts w:ascii="微软雅黑" w:eastAsia="微软雅黑" w:hAnsi="微软雅黑" w:cs="微软雅黑" w:hint="eastAsia"/>
          <w:lang w:eastAsia="zh-CN"/>
        </w:rPr>
        <w:t>）的分录。</w:t>
      </w:r>
    </w:p>
    <w:p>
      <w:pPr>
        <w:jc w:val="left"/>
      </w:pPr>
      <w:r>
        <w:rPr>
          <w:rFonts w:ascii="微软雅黑" w:eastAsia="微软雅黑" w:hAnsi="微软雅黑" w:cs="微软雅黑" w:hint="eastAsia"/>
          <w:b/>
          <w:lang w:eastAsia="zh-CN"/>
        </w:rPr>
        <w:t>【待填】</w:t>
      </w:r>
      <w:r>
        <w:rPr>
          <w:rFonts w:ascii="微软雅黑" w:eastAsia="微软雅黑" w:hAnsi="微软雅黑" w:cs="微软雅黑" w:hint="eastAsia"/>
          <w:lang w:eastAsia="zh-CN"/>
        </w:rPr>
        <w:t>：画布</w:t>
      </w:r>
      <w:r>
        <w:t xml:space="preserve"> + </w:t>
      </w:r>
      <w:r>
        <w:rPr>
          <w:rFonts w:ascii="微软雅黑" w:eastAsia="微软雅黑" w:hAnsi="微软雅黑" w:cs="微软雅黑" w:hint="eastAsia"/>
          <w:lang w:eastAsia="zh-CN"/>
        </w:rPr>
        <w:t>一段</w:t>
      </w:r>
      <w:r>
        <w:t xml:space="preserve"> 100 </w:t>
      </w:r>
      <w:r>
        <w:rPr>
          <w:rFonts w:ascii="微软雅黑" w:eastAsia="微软雅黑" w:hAnsi="微软雅黑" w:cs="微软雅黑" w:hint="eastAsia"/>
          <w:lang w:eastAsia="zh-CN"/>
        </w:rPr>
        <w:t>词以内的模式说明（谁付钱、为什么持续付）。</w:t>
      </w:r>
    </w:p>
    <w:p>
      <w:pPr>
        <w:jc w:val="left"/>
      </w:pPr>
      <w:r>
        <w:rPr>
          <w:rFonts w:ascii="微软雅黑" w:eastAsia="微软雅黑" w:hAnsi="微软雅黑" w:cs="微软雅黑" w:hint="eastAsia"/>
          <w:b/>
          <w:lang w:eastAsia="zh-CN"/>
        </w:rPr>
        <w:t>自查清单</w:t>
      </w:r>
      <w:r>
        <w:rPr>
          <w:rFonts w:ascii="微软雅黑" w:eastAsia="微软雅黑" w:hAnsi="微软雅黑" w:cs="微软雅黑" w:hint="eastAsia"/>
          <w:lang w:eastAsia="zh-CN"/>
        </w:rPr>
        <w:t>：</w:t>
      </w:r>
    </w:p>
    <w:p>
      <w:pPr>
        <w:pStyle w:val="ListBullet"/>
        <w:spacing w:after="80"/>
        <w:jc w:val="left"/>
      </w:pPr>
      <w:r>
        <w:rPr>
          <w:sz w:val="20"/>
        </w:rPr>
        <w:t xml:space="preserve">☐ </w:t>
      </w:r>
      <w:r>
        <w:rPr>
          <w:rFonts w:ascii="微软雅黑" w:eastAsia="微软雅黑" w:hAnsi="微软雅黑" w:cs="微软雅黑" w:hint="eastAsia"/>
          <w:sz w:val="20"/>
          <w:lang w:eastAsia="zh-CN"/>
        </w:rPr>
        <w:t>九格无空格</w:t>
      </w:r>
    </w:p>
    <w:p>
      <w:pPr>
        <w:pStyle w:val="ListBullet"/>
        <w:spacing w:after="80"/>
        <w:jc w:val="left"/>
      </w:pPr>
      <w:r>
        <w:rPr>
          <w:sz w:val="20"/>
        </w:rPr>
        <w:t xml:space="preserve">☐ </w:t>
      </w:r>
      <w:r>
        <w:rPr>
          <w:rFonts w:ascii="微软雅黑" w:eastAsia="微软雅黑" w:hAnsi="微软雅黑" w:cs="微软雅黑" w:hint="eastAsia"/>
          <w:sz w:val="20"/>
          <w:lang w:eastAsia="zh-CN"/>
        </w:rPr>
        <w:t>价值主张格与</w:t>
      </w:r>
      <w:r>
        <w:rPr>
          <w:sz w:val="20"/>
        </w:rPr>
        <w:t xml:space="preserve"> R3 VPC </w:t>
      </w:r>
      <w:r>
        <w:rPr>
          <w:rFonts w:ascii="微软雅黑" w:eastAsia="微软雅黑" w:hAnsi="微软雅黑" w:cs="微软雅黑" w:hint="eastAsia"/>
          <w:sz w:val="20"/>
          <w:lang w:eastAsia="zh-CN"/>
        </w:rPr>
        <w:t>的产品格一致</w:t>
      </w:r>
    </w:p>
    <w:p>
      <w:pPr>
        <w:pStyle w:val="ListBullet"/>
        <w:spacing w:after="80"/>
        <w:jc w:val="left"/>
      </w:pPr>
      <w:r>
        <w:rPr>
          <w:sz w:val="20"/>
        </w:rPr>
        <w:t xml:space="preserve">☐ </w:t>
      </w:r>
      <w:r>
        <w:rPr>
          <w:rFonts w:ascii="微软雅黑" w:eastAsia="微软雅黑" w:hAnsi="微软雅黑" w:cs="微软雅黑" w:hint="eastAsia"/>
          <w:sz w:val="20"/>
          <w:lang w:eastAsia="zh-CN"/>
        </w:rPr>
        <w:t>价格三点与</w:t>
      </w:r>
      <w:r>
        <w:rPr>
          <w:sz w:val="20"/>
        </w:rPr>
        <w:t xml:space="preserve"> R12 </w:t>
      </w:r>
      <w:r>
        <w:rPr>
          <w:rFonts w:ascii="微软雅黑" w:eastAsia="微软雅黑" w:hAnsi="微软雅黑" w:cs="微软雅黑" w:hint="eastAsia"/>
          <w:sz w:val="20"/>
          <w:lang w:eastAsia="zh-CN"/>
        </w:rPr>
        <w:t>一致</w:t>
      </w:r>
    </w:p>
    <w:p>
      <w:pPr>
        <w:pStyle w:val="ListBullet"/>
        <w:spacing w:after="80"/>
        <w:jc w:val="left"/>
      </w:pPr>
      <w:r>
        <w:rPr>
          <w:sz w:val="20"/>
        </w:rPr>
        <w:t xml:space="preserve">☐ </w:t>
      </w:r>
      <w:r>
        <w:rPr>
          <w:rFonts w:ascii="微软雅黑" w:eastAsia="微软雅黑" w:hAnsi="微软雅黑" w:cs="微软雅黑" w:hint="eastAsia"/>
          <w:sz w:val="20"/>
          <w:lang w:eastAsia="zh-CN"/>
        </w:rPr>
        <w:t>合作伙伴写的是</w:t>
      </w:r>
      <w:r>
        <w:rPr>
          <w:sz w:val="20"/>
        </w:rPr>
        <w:t>"</w:t>
      </w:r>
      <w:r>
        <w:rPr>
          <w:rFonts w:ascii="微软雅黑" w:eastAsia="微软雅黑" w:hAnsi="微软雅黑" w:cs="微软雅黑" w:hint="eastAsia"/>
          <w:sz w:val="20"/>
          <w:lang w:eastAsia="zh-CN"/>
        </w:rPr>
        <w:t>拟议角色</w:t>
      </w:r>
      <w:r>
        <w:rPr>
          <w:sz w:val="20"/>
        </w:rPr>
        <w:t>"</w:t>
      </w:r>
      <w:r>
        <w:rPr>
          <w:rFonts w:ascii="微软雅黑" w:eastAsia="微软雅黑" w:hAnsi="微软雅黑" w:cs="微软雅黑" w:hint="eastAsia"/>
          <w:sz w:val="20"/>
          <w:lang w:eastAsia="zh-CN"/>
        </w:rPr>
        <w:t>，不暗示已签约</w:t>
      </w:r>
    </w:p>
    <w:p>
      <w:bookmarkStart w:id="28" w:name="_Toc_section_r8"/>
      <w:bookmarkStart w:id="10" w:name="section-r8"/>
      <w:pPr>
        <w:pStyle w:val="Heading2"/>
        <w:spacing w:line="312" w:lineRule="auto"/>
      </w:pPr>
      <w:bookmarkEnd w:id="10"/>
      <w:r>
        <w:rPr>
          <w:rFonts w:ascii="微软雅黑" w:hAnsi="微软雅黑" w:eastAsia="微软雅黑" w:cs="微软雅黑" w:hint="eastAsia"/>
          <w:b w:val="0"/>
          <w:color w:val="111827"/>
          <w:sz w:val="36"/>
          <w:lang w:eastAsia="zh-CN"/>
        </w:rPr>
        <w:t>R8 批判性分析（Cadmus Step 9 ｜ 组员3 ｜ 10% ｜ ≤1 页 ｜ 无图）</w:t>
      </w:r>
      <w:bookmarkEnd w:id="28"/>
    </w:p>
    <w:p>
      <w:pPr>
        <w:jc w:val="left"/>
      </w:pPr>
      <w:r>
        <w:rPr>
          <w:rFonts w:ascii="微软雅黑" w:eastAsia="微软雅黑" w:hAnsi="微软雅黑" w:cs="微软雅黑" w:hint="eastAsia"/>
          <w:b/>
          <w:lang w:eastAsia="zh-CN"/>
        </w:rPr>
        <w:t>硬性要求</w:t>
      </w:r>
      <w:r>
        <w:rPr>
          <w:rFonts w:ascii="微软雅黑" w:eastAsia="微软雅黑" w:hAnsi="微软雅黑" w:cs="微软雅黑" w:hint="eastAsia"/>
          <w:lang w:eastAsia="zh-CN"/>
        </w:rPr>
        <w:t>：市场规模</w:t>
      </w:r>
      <w:r>
        <w:rPr>
          <w:rFonts w:ascii="微软雅黑" w:eastAsia="微软雅黑" w:hAnsi="微软雅黑" w:cs="微软雅黑" w:hint="eastAsia"/>
          <w:b/>
          <w:lang w:eastAsia="zh-CN"/>
        </w:rPr>
        <w:t>量化</w:t>
      </w:r>
      <w:r>
        <w:rPr>
          <w:rFonts w:ascii="微软雅黑" w:eastAsia="微软雅黑" w:hAnsi="微软雅黑" w:cs="微软雅黑" w:hint="eastAsia"/>
          <w:lang w:eastAsia="zh-CN"/>
        </w:rPr>
        <w:t>（不能只说</w:t>
      </w:r>
      <w:r>
        <w:t>"</w:t>
      </w:r>
      <w:r>
        <w:rPr>
          <w:rFonts w:ascii="微软雅黑" w:eastAsia="微软雅黑" w:hAnsi="微软雅黑" w:cs="微软雅黑" w:hint="eastAsia"/>
          <w:lang w:eastAsia="zh-CN"/>
        </w:rPr>
        <w:t>市场很大</w:t>
      </w:r>
      <w:r>
        <w:t>"</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可服务份额</w:t>
      </w:r>
      <w:r>
        <w:t xml:space="preserve"> SAM + </w:t>
      </w:r>
      <w:r>
        <w:rPr>
          <w:rFonts w:ascii="微软雅黑" w:eastAsia="微软雅黑" w:hAnsi="微软雅黑" w:cs="微软雅黑" w:hint="eastAsia"/>
          <w:lang w:eastAsia="zh-CN"/>
        </w:rPr>
        <w:t>客户</w:t>
      </w:r>
      <w:r>
        <w:t>/</w:t>
      </w:r>
      <w:r>
        <w:rPr>
          <w:rFonts w:ascii="微软雅黑" w:eastAsia="微软雅黑" w:hAnsi="微软雅黑" w:cs="微软雅黑" w:hint="eastAsia"/>
          <w:lang w:eastAsia="zh-CN"/>
        </w:rPr>
        <w:t>产品对齐性论证；这是全篇唯一合法的</w:t>
      </w:r>
      <w:r>
        <w:t>"</w:t>
      </w:r>
      <w:r>
        <w:rPr>
          <w:rFonts w:ascii="微软雅黑" w:eastAsia="微软雅黑" w:hAnsi="微软雅黑" w:cs="微软雅黑" w:hint="eastAsia"/>
          <w:lang w:eastAsia="zh-CN"/>
        </w:rPr>
        <w:t>回头改方案</w:t>
      </w:r>
      <w:r>
        <w:t>"</w:t>
      </w:r>
      <w:r>
        <w:rPr>
          <w:rFonts w:ascii="微软雅黑" w:eastAsia="微软雅黑" w:hAnsi="微软雅黑" w:cs="微软雅黑" w:hint="eastAsia"/>
          <w:lang w:eastAsia="zh-CN"/>
        </w:rPr>
        <w:t>入口</w:t>
      </w:r>
      <w:r>
        <w:t>——</w:t>
      </w:r>
      <w:r>
        <w:rPr>
          <w:rFonts w:ascii="微软雅黑" w:eastAsia="微软雅黑" w:hAnsi="微软雅黑" w:cs="微软雅黑" w:hint="eastAsia"/>
          <w:lang w:eastAsia="zh-CN"/>
        </w:rPr>
        <w:t>若结论要求调整，必须同步</w:t>
      </w:r>
      <w:r>
        <w:t xml:space="preserve"> Part 1/2/3</w:t>
      </w:r>
      <w:r>
        <w:rPr>
          <w:rFonts w:ascii="微软雅黑" w:eastAsia="微软雅黑" w:hAnsi="微软雅黑" w:cs="微软雅黑" w:hint="eastAsia"/>
          <w:lang w:eastAsia="zh-CN"/>
        </w:rPr>
        <w:t>。</w:t>
      </w:r>
    </w:p>
    <w:p>
      <w:pPr>
        <w:jc w:val="left"/>
      </w:pPr>
      <w:r>
        <w:rPr>
          <w:rFonts w:ascii="微软雅黑" w:eastAsia="微软雅黑" w:hAnsi="微软雅黑" w:cs="微软雅黑" w:hint="eastAsia"/>
          <w:b/>
          <w:lang w:eastAsia="zh-CN"/>
        </w:rPr>
        <w:t>结构建议</w:t>
      </w:r>
      <w:r>
        <w:rPr>
          <w:rFonts w:ascii="微软雅黑" w:eastAsia="微软雅黑" w:hAnsi="微软雅黑" w:cs="微软雅黑" w:hint="eastAsia"/>
          <w:lang w:eastAsia="zh-CN"/>
        </w:rPr>
        <w:t>：</w:t>
      </w:r>
      <w:r>
        <w:t xml:space="preserve">① </w:t>
      </w:r>
      <w:r>
        <w:rPr>
          <w:rFonts w:ascii="微软雅黑" w:eastAsia="微软雅黑" w:hAnsi="微软雅黑" w:cs="微软雅黑" w:hint="eastAsia"/>
          <w:lang w:eastAsia="zh-CN"/>
        </w:rPr>
        <w:t>市场规模（口径！</w:t>
      </w:r>
      <w:r>
        <w:t xml:space="preserve">GB 6,850 </w:t>
      </w:r>
      <w:r>
        <w:rPr>
          <w:rFonts w:ascii="微软雅黑" w:eastAsia="微软雅黑" w:hAnsi="微软雅黑" w:cs="微软雅黑" w:hint="eastAsia"/>
          <w:lang w:eastAsia="zh-CN"/>
        </w:rPr>
        <w:t>家</w:t>
      </w:r>
      <w:r>
        <w:t xml:space="preserve"> ≠ </w:t>
      </w:r>
      <w:r>
        <w:rPr>
          <w:rFonts w:ascii="微软雅黑" w:eastAsia="微软雅黑" w:hAnsi="微软雅黑" w:cs="微软雅黑" w:hint="eastAsia"/>
          <w:lang w:eastAsia="zh-CN"/>
        </w:rPr>
        <w:t>英格兰北部客户数；用区域农业面积法推算，草稿</w:t>
      </w:r>
      <w:r>
        <w:t xml:space="preserve"> §8 </w:t>
      </w:r>
      <w:r>
        <w:rPr>
          <w:rFonts w:ascii="微软雅黑" w:eastAsia="微软雅黑" w:hAnsi="微软雅黑" w:cs="微软雅黑" w:hint="eastAsia"/>
          <w:lang w:eastAsia="zh-CN"/>
        </w:rPr>
        <w:t>有算法）；</w:t>
      </w:r>
      <w:r>
        <w:t xml:space="preserve">② SAM </w:t>
      </w:r>
      <w:r>
        <w:rPr>
          <w:rFonts w:ascii="微软雅黑" w:eastAsia="微软雅黑" w:hAnsi="微软雅黑" w:cs="微软雅黑" w:hint="eastAsia"/>
          <w:lang w:eastAsia="zh-CN"/>
        </w:rPr>
        <w:t>与销售目标；</w:t>
      </w:r>
      <w:r>
        <w:t xml:space="preserve">③ </w:t>
      </w:r>
      <w:r>
        <w:rPr>
          <w:rFonts w:ascii="微软雅黑" w:eastAsia="微软雅黑" w:hAnsi="微软雅黑" w:cs="微软雅黑" w:hint="eastAsia"/>
          <w:lang w:eastAsia="zh-CN"/>
        </w:rPr>
        <w:t>客户</w:t>
      </w:r>
      <w:r>
        <w:t>-</w:t>
      </w:r>
      <w:r>
        <w:rPr>
          <w:rFonts w:ascii="微软雅黑" w:eastAsia="微软雅黑" w:hAnsi="微软雅黑" w:cs="微软雅黑" w:hint="eastAsia"/>
          <w:lang w:eastAsia="zh-CN"/>
        </w:rPr>
        <w:t>产品匹配及必要调整；</w:t>
      </w:r>
      <w:r>
        <w:t xml:space="preserve">④ </w:t>
      </w:r>
      <w:r>
        <w:rPr>
          <w:rFonts w:ascii="微软雅黑" w:eastAsia="微软雅黑" w:hAnsi="微软雅黑" w:cs="微软雅黑" w:hint="eastAsia"/>
          <w:lang w:eastAsia="zh-CN"/>
        </w:rPr>
        <w:t>整体判断。</w:t>
      </w:r>
    </w:p>
    <w:p>
      <w:pPr>
        <w:jc w:val="left"/>
      </w:pPr>
      <w:r>
        <w:rPr>
          <w:rFonts w:ascii="微软雅黑" w:eastAsia="微软雅黑" w:hAnsi="微软雅黑" w:cs="微软雅黑" w:hint="eastAsia"/>
          <w:b/>
          <w:lang w:eastAsia="zh-CN"/>
        </w:rPr>
        <w:t>自查清单</w:t>
      </w:r>
      <w:r>
        <w:rPr>
          <w:rFonts w:ascii="微软雅黑" w:eastAsia="微软雅黑" w:hAnsi="微软雅黑" w:cs="微软雅黑" w:hint="eastAsia"/>
          <w:lang w:eastAsia="zh-CN"/>
        </w:rPr>
        <w:t>：</w:t>
      </w:r>
    </w:p>
    <w:p>
      <w:pPr>
        <w:pStyle w:val="ListBullet"/>
        <w:spacing w:after="80"/>
        <w:jc w:val="left"/>
      </w:pPr>
      <w:r>
        <w:rPr>
          <w:sz w:val="20"/>
        </w:rPr>
        <w:t xml:space="preserve">☐ </w:t>
      </w:r>
      <w:r>
        <w:rPr>
          <w:rFonts w:ascii="微软雅黑" w:eastAsia="微软雅黑" w:hAnsi="微软雅黑" w:cs="微软雅黑" w:hint="eastAsia"/>
          <w:sz w:val="20"/>
          <w:lang w:eastAsia="zh-CN"/>
        </w:rPr>
        <w:t>有具体数字和计算过程（公式可留一行文本）</w:t>
      </w:r>
    </w:p>
    <w:p>
      <w:pPr>
        <w:pStyle w:val="ListBullet"/>
        <w:spacing w:after="80"/>
        <w:jc w:val="left"/>
      </w:pPr>
      <w:r>
        <w:rPr>
          <w:sz w:val="20"/>
        </w:rPr>
        <w:t xml:space="preserve">☐ </w:t>
      </w:r>
      <w:r>
        <w:rPr>
          <w:rFonts w:ascii="微软雅黑" w:eastAsia="微软雅黑" w:hAnsi="微软雅黑" w:cs="微软雅黑" w:hint="eastAsia"/>
          <w:sz w:val="20"/>
          <w:lang w:eastAsia="zh-CN"/>
        </w:rPr>
        <w:t>明确说了</w:t>
      </w:r>
      <w:r>
        <w:rPr>
          <w:sz w:val="20"/>
        </w:rPr>
        <w:t>"</w:t>
      </w:r>
      <w:r>
        <w:rPr>
          <w:rFonts w:ascii="微软雅黑" w:eastAsia="微软雅黑" w:hAnsi="微软雅黑" w:cs="微软雅黑" w:hint="eastAsia"/>
          <w:sz w:val="20"/>
          <w:lang w:eastAsia="zh-CN"/>
        </w:rPr>
        <w:t>哪些农场不该作为目标客户</w:t>
      </w:r>
      <w:r>
        <w:rPr>
          <w:sz w:val="20"/>
        </w:rPr>
        <w:t>"</w:t>
      </w:r>
    </w:p>
    <w:p>
      <w:pPr>
        <w:pStyle w:val="ListBullet"/>
        <w:spacing w:after="80"/>
        <w:jc w:val="left"/>
      </w:pPr>
      <w:r>
        <w:rPr>
          <w:sz w:val="20"/>
        </w:rPr>
        <w:t xml:space="preserve">☐ </w:t>
      </w:r>
      <w:r>
        <w:rPr>
          <w:rFonts w:ascii="微软雅黑" w:eastAsia="微软雅黑" w:hAnsi="微软雅黑" w:cs="微软雅黑" w:hint="eastAsia"/>
          <w:sz w:val="20"/>
          <w:lang w:eastAsia="zh-CN"/>
        </w:rPr>
        <w:t>指出逐头隔离可能的通行瓶颈及对策（先试点不串高峰挤奶出口）</w:t>
      </w:r>
    </w:p>
    <w:p>
      <w:pPr>
        <w:pStyle w:val="ListBullet"/>
        <w:spacing w:after="80"/>
        <w:jc w:val="left"/>
      </w:pPr>
      <w:r>
        <w:rPr>
          <w:sz w:val="20"/>
        </w:rPr>
        <w:t xml:space="preserve">☐ </w:t>
      </w:r>
      <w:r>
        <w:rPr>
          <w:rFonts w:ascii="微软雅黑" w:eastAsia="微软雅黑" w:hAnsi="微软雅黑" w:cs="微软雅黑" w:hint="eastAsia"/>
          <w:b/>
          <w:sz w:val="20"/>
          <w:lang w:eastAsia="zh-CN"/>
        </w:rPr>
        <w:t>无图</w:t>
      </w:r>
      <w:r>
        <w:rPr>
          <w:rFonts w:ascii="微软雅黑" w:eastAsia="微软雅黑" w:hAnsi="微软雅黑" w:cs="微软雅黑" w:hint="eastAsia"/>
          <w:sz w:val="20"/>
          <w:lang w:eastAsia="zh-CN"/>
        </w:rPr>
        <w:t>；</w:t>
      </w:r>
      <w:r>
        <w:rPr>
          <w:sz w:val="20"/>
        </w:rPr>
        <w:t xml:space="preserve">≤1 </w:t>
      </w:r>
      <w:r>
        <w:rPr>
          <w:rFonts w:ascii="微软雅黑" w:eastAsia="微软雅黑" w:hAnsi="微软雅黑" w:cs="微软雅黑" w:hint="eastAsia"/>
          <w:sz w:val="20"/>
          <w:lang w:eastAsia="zh-CN"/>
        </w:rPr>
        <w:t>页</w:t>
      </w:r>
    </w:p>
    <w:p>
      <w:bookmarkStart w:id="29" w:name="_Toc_section_r9"/>
      <w:bookmarkStart w:id="11" w:name="section-r9"/>
      <w:pPr>
        <w:pStyle w:val="Heading2"/>
        <w:spacing w:line="312" w:lineRule="auto"/>
      </w:pPr>
      <w:bookmarkEnd w:id="11"/>
      <w:r>
        <w:rPr>
          <w:rFonts w:ascii="微软雅黑" w:hAnsi="微软雅黑" w:eastAsia="微软雅黑" w:cs="微软雅黑" w:hint="eastAsia"/>
          <w:b w:val="0"/>
          <w:color w:val="111827"/>
          <w:sz w:val="36"/>
          <w:lang w:eastAsia="zh-CN"/>
        </w:rPr>
        <w:t>R9 用户需求及论证（Cadmus Step 10 ｜ 组员4 ｜ 10% ｜ ≤1 页）</w:t>
      </w:r>
      <w:r>
        <w:rPr>
          <w:rFonts w:ascii="微软雅黑" w:hAnsi="微软雅黑" w:eastAsia="微软雅黑" w:cs="微软雅黑" w:hint="eastAsia"/>
          <w:b w:val="0"/>
          <w:color w:val="2563EB"/>
          <w:sz w:val="36"/>
          <w:lang w:eastAsia="zh-CN"/>
        </w:rPr>
        <w:t>✅ 已完成</w:t>
      </w:r>
      <w:bookmarkEnd w:id="29"/>
    </w:p>
    <w:p>
      <w:pPr>
        <w:jc w:val="left"/>
      </w:pPr>
      <w:r>
        <w:rPr>
          <w:rFonts w:ascii="微软雅黑" w:eastAsia="微软雅黑" w:hAnsi="微软雅黑" w:cs="微软雅黑" w:hint="eastAsia"/>
          <w:b/>
          <w:lang w:eastAsia="zh-CN"/>
        </w:rPr>
        <w:t>终稿位置</w:t>
      </w:r>
      <w:r>
        <w:rPr>
          <w:rFonts w:ascii="微软雅黑" w:eastAsia="微软雅黑" w:hAnsi="微软雅黑" w:cs="微软雅黑" w:hint="eastAsia"/>
          <w:lang w:eastAsia="zh-CN"/>
        </w:rPr>
        <w:t>：</w:t>
      </w:r>
      <w:r>
        <w:rPr>
          <w:rFonts w:ascii="微软雅黑" w:hAnsi="微软雅黑" w:eastAsia="微软雅黑" w:cs="微软雅黑" w:hint="eastAsia"/>
          <w:sz w:val="20"/>
          <w:lang w:eastAsia="zh-CN"/>
        </w:rPr>
        <w:t>08_组员资料/成员4_Part4_交付/Part4_R9_User_Requirements_EN.md</w:t>
      </w:r>
      <w:r>
        <w:rPr>
          <w:rFonts w:ascii="微软雅黑" w:eastAsia="微软雅黑" w:hAnsi="微软雅黑" w:cs="微软雅黑" w:hint="eastAsia"/>
          <w:lang w:eastAsia="zh-CN"/>
        </w:rPr>
        <w:t>（</w:t>
      </w:r>
      <w:r>
        <w:t xml:space="preserve">495 </w:t>
      </w:r>
      <w:r>
        <w:rPr>
          <w:rFonts w:ascii="微软雅黑" w:eastAsia="微软雅黑" w:hAnsi="微软雅黑" w:cs="微软雅黑" w:hint="eastAsia"/>
          <w:lang w:eastAsia="zh-CN"/>
        </w:rPr>
        <w:t>词，</w:t>
      </w:r>
      <w:r>
        <w:t xml:space="preserve">10 </w:t>
      </w:r>
      <w:r>
        <w:rPr>
          <w:rFonts w:ascii="微软雅黑" w:eastAsia="微软雅黑" w:hAnsi="微软雅黑" w:cs="微软雅黑" w:hint="eastAsia"/>
          <w:lang w:eastAsia="zh-CN"/>
        </w:rPr>
        <w:t>条全</w:t>
      </w:r>
      <w:r>
        <w:t xml:space="preserve"> Must have</w:t>
      </w:r>
      <w:r>
        <w:rPr>
          <w:rFonts w:ascii="微软雅黑" w:eastAsia="微软雅黑" w:hAnsi="微软雅黑" w:cs="微软雅黑" w:hint="eastAsia"/>
          <w:lang w:eastAsia="zh-CN"/>
        </w:rPr>
        <w:t>）。</w:t>
      </w:r>
    </w:p>
    <w:p>
      <w:pPr>
        <w:jc w:val="left"/>
      </w:pPr>
      <w:r>
        <w:rPr>
          <w:rFonts w:ascii="微软雅黑" w:eastAsia="微软雅黑" w:hAnsi="微软雅黑" w:cs="微软雅黑" w:hint="eastAsia"/>
          <w:b/>
          <w:lang w:eastAsia="zh-CN"/>
        </w:rPr>
        <w:t>录入注意</w:t>
      </w:r>
      <w:r>
        <w:rPr>
          <w:rFonts w:ascii="微软雅黑" w:eastAsia="微软雅黑" w:hAnsi="微软雅黑" w:cs="微软雅黑" w:hint="eastAsia"/>
          <w:lang w:eastAsia="zh-CN"/>
        </w:rPr>
        <w:t>：</w:t>
      </w:r>
      <w:r>
        <w:t xml:space="preserve">① </w:t>
      </w:r>
      <w:r>
        <w:rPr>
          <w:rFonts w:ascii="微软雅黑" w:eastAsia="微软雅黑" w:hAnsi="微软雅黑" w:cs="微软雅黑" w:hint="eastAsia"/>
          <w:lang w:eastAsia="zh-CN"/>
        </w:rPr>
        <w:t>逐条照敲但</w:t>
      </w:r>
      <w:r>
        <w:rPr>
          <w:rFonts w:ascii="微软雅黑" w:eastAsia="微软雅黑" w:hAnsi="微软雅黑" w:cs="微软雅黑" w:hint="eastAsia"/>
          <w:b/>
          <w:lang w:eastAsia="zh-CN"/>
        </w:rPr>
        <w:t>至少改写 5 条的表述</w:t>
      </w:r>
      <w:r>
        <w:rPr>
          <w:rFonts w:ascii="微软雅黑" w:eastAsia="微软雅黑" w:hAnsi="微软雅黑" w:cs="微软雅黑" w:hint="eastAsia"/>
          <w:lang w:eastAsia="zh-CN"/>
        </w:rPr>
        <w:t>（尤其</w:t>
      </w:r>
      <w:r>
        <w:t xml:space="preserve"> UR2/UR4/UR8</w:t>
      </w:r>
      <w:r>
        <w:rPr>
          <w:rFonts w:ascii="微软雅黑" w:eastAsia="微软雅黑" w:hAnsi="微软雅黑" w:cs="微软雅黑" w:hint="eastAsia"/>
          <w:lang w:eastAsia="zh-CN"/>
        </w:rPr>
        <w:t>），让文字是你自己的；</w:t>
      </w:r>
      <w:r>
        <w:t xml:space="preserve">② </w:t>
      </w:r>
      <w:r>
        <w:rPr>
          <w:rFonts w:ascii="微软雅黑" w:eastAsia="微软雅黑" w:hAnsi="微软雅黑" w:cs="微软雅黑" w:hint="eastAsia"/>
          <w:lang w:eastAsia="zh-CN"/>
        </w:rPr>
        <w:t>表格三列（需求</w:t>
      </w:r>
      <w:r>
        <w:t>/</w:t>
      </w:r>
      <w:r>
        <w:rPr>
          <w:rFonts w:ascii="微软雅黑" w:eastAsia="微软雅黑" w:hAnsi="微软雅黑" w:cs="微软雅黑" w:hint="eastAsia"/>
          <w:lang w:eastAsia="zh-CN"/>
        </w:rPr>
        <w:t>论证追溯</w:t>
      </w:r>
      <w:r>
        <w:t>/</w:t>
      </w:r>
      <w:r>
        <w:rPr>
          <w:rFonts w:ascii="微软雅黑" w:eastAsia="微软雅黑" w:hAnsi="微软雅黑" w:cs="微软雅黑" w:hint="eastAsia"/>
          <w:lang w:eastAsia="zh-CN"/>
        </w:rPr>
        <w:t>验收）保留；</w:t>
      </w:r>
      <w:r>
        <w:t xml:space="preserve">③ </w:t>
      </w:r>
      <w:r>
        <w:rPr>
          <w:rFonts w:ascii="微软雅黑" w:eastAsia="微软雅黑" w:hAnsi="微软雅黑" w:cs="微软雅黑" w:hint="eastAsia"/>
          <w:lang w:eastAsia="zh-CN"/>
        </w:rPr>
        <w:t>最后一句</w:t>
      </w:r>
      <w:r>
        <w:t>"</w:t>
      </w:r>
      <w:r>
        <w:rPr>
          <w:rFonts w:ascii="微软雅黑" w:eastAsia="微软雅黑" w:hAnsi="微软雅黑" w:cs="微软雅黑" w:hint="eastAsia"/>
          <w:lang w:eastAsia="zh-CN"/>
        </w:rPr>
        <w:t>准确率与覆盖率分开报</w:t>
      </w:r>
      <w:r>
        <w:t>"</w:t>
      </w:r>
      <w:r>
        <w:rPr>
          <w:rFonts w:ascii="微软雅黑" w:eastAsia="微软雅黑" w:hAnsi="微软雅黑" w:cs="微软雅黑" w:hint="eastAsia"/>
          <w:lang w:eastAsia="zh-CN"/>
        </w:rPr>
        <w:t>不要删</w:t>
      </w:r>
      <w:r>
        <w:t>——</w:t>
      </w:r>
      <w:r>
        <w:rPr>
          <w:rFonts w:ascii="微软雅黑" w:eastAsia="微软雅黑" w:hAnsi="微软雅黑" w:cs="微软雅黑" w:hint="eastAsia"/>
          <w:lang w:eastAsia="zh-CN"/>
        </w:rPr>
        <w:t>这是防追问的关键句。</w:t>
      </w:r>
    </w:p>
    <w:p>
      <w:pPr>
        <w:jc w:val="left"/>
      </w:pPr>
      <w:r>
        <w:rPr>
          <w:rFonts w:ascii="微软雅黑" w:eastAsia="微软雅黑" w:hAnsi="微软雅黑" w:cs="微软雅黑" w:hint="eastAsia"/>
          <w:b/>
          <w:lang w:eastAsia="zh-CN"/>
        </w:rPr>
        <w:t>自查清单</w:t>
      </w:r>
      <w:r>
        <w:rPr>
          <w:rFonts w:ascii="微软雅黑" w:eastAsia="微软雅黑" w:hAnsi="微软雅黑" w:cs="微软雅黑" w:hint="eastAsia"/>
          <w:lang w:eastAsia="zh-CN"/>
        </w:rPr>
        <w:t>：</w:t>
      </w:r>
    </w:p>
    <w:p>
      <w:pPr>
        <w:pStyle w:val="ListBullet"/>
        <w:spacing w:after="80"/>
        <w:jc w:val="left"/>
      </w:pPr>
      <w:r>
        <w:rPr>
          <w:sz w:val="20"/>
        </w:rPr>
        <w:t xml:space="preserve">☐ 10 </w:t>
      </w:r>
      <w:r>
        <w:rPr>
          <w:rFonts w:ascii="微软雅黑" w:eastAsia="微软雅黑" w:hAnsi="微软雅黑" w:cs="微软雅黑" w:hint="eastAsia"/>
          <w:sz w:val="20"/>
          <w:lang w:eastAsia="zh-CN"/>
        </w:rPr>
        <w:t>条全部</w:t>
      </w:r>
      <w:r>
        <w:rPr>
          <w:sz w:val="20"/>
        </w:rPr>
        <w:t xml:space="preserve"> Must have</w:t>
      </w:r>
      <w:r>
        <w:rPr>
          <w:rFonts w:ascii="微软雅黑" w:eastAsia="微软雅黑" w:hAnsi="微软雅黑" w:cs="微软雅黑" w:hint="eastAsia"/>
          <w:sz w:val="20"/>
          <w:lang w:eastAsia="zh-CN"/>
        </w:rPr>
        <w:t>，无</w:t>
      </w:r>
      <w:r>
        <w:rPr>
          <w:sz w:val="20"/>
        </w:rPr>
        <w:t xml:space="preserve"> Could/Should</w:t>
      </w:r>
    </w:p>
    <w:p>
      <w:pPr>
        <w:pStyle w:val="ListBullet"/>
        <w:spacing w:after="80"/>
        <w:jc w:val="left"/>
      </w:pPr>
      <w:r>
        <w:rPr>
          <w:sz w:val="20"/>
        </w:rPr>
        <w:t xml:space="preserve">☐ </w:t>
      </w:r>
      <w:r>
        <w:rPr>
          <w:rFonts w:ascii="微软雅黑" w:eastAsia="微软雅黑" w:hAnsi="微软雅黑" w:cs="微软雅黑" w:hint="eastAsia"/>
          <w:sz w:val="20"/>
          <w:lang w:eastAsia="zh-CN"/>
        </w:rPr>
        <w:t>每条都是</w:t>
      </w:r>
      <w:r>
        <w:rPr>
          <w:sz w:val="20"/>
        </w:rPr>
        <w:t>"</w:t>
      </w:r>
      <w:r>
        <w:rPr>
          <w:rFonts w:ascii="微软雅黑" w:eastAsia="微软雅黑" w:hAnsi="微软雅黑" w:cs="微软雅黑" w:hint="eastAsia"/>
          <w:sz w:val="20"/>
          <w:lang w:eastAsia="zh-CN"/>
        </w:rPr>
        <w:t>需要做什么</w:t>
      </w:r>
      <w:r>
        <w:rPr>
          <w:sz w:val="20"/>
        </w:rPr>
        <w:t>"</w:t>
      </w:r>
      <w:r>
        <w:rPr>
          <w:rFonts w:ascii="微软雅黑" w:eastAsia="微软雅黑" w:hAnsi="微软雅黑" w:cs="微软雅黑" w:hint="eastAsia"/>
          <w:sz w:val="20"/>
          <w:lang w:eastAsia="zh-CN"/>
        </w:rPr>
        <w:t>而非</w:t>
      </w:r>
      <w:r>
        <w:rPr>
          <w:sz w:val="20"/>
        </w:rPr>
        <w:t>"</w:t>
      </w:r>
      <w:r>
        <w:rPr>
          <w:rFonts w:ascii="微软雅黑" w:eastAsia="微软雅黑" w:hAnsi="微软雅黑" w:cs="微软雅黑" w:hint="eastAsia"/>
          <w:sz w:val="20"/>
          <w:lang w:eastAsia="zh-CN"/>
        </w:rPr>
        <w:t>怎么做</w:t>
      </w:r>
      <w:r>
        <w:rPr>
          <w:sz w:val="20"/>
        </w:rPr>
        <w:t>"</w:t>
      </w:r>
    </w:p>
    <w:p>
      <w:pPr>
        <w:pStyle w:val="ListBullet"/>
        <w:spacing w:after="80"/>
        <w:jc w:val="left"/>
      </w:pPr>
      <w:r>
        <w:rPr>
          <w:sz w:val="20"/>
        </w:rPr>
        <w:t xml:space="preserve">☐ </w:t>
      </w:r>
      <w:r>
        <w:rPr>
          <w:rFonts w:ascii="微软雅黑" w:eastAsia="微软雅黑" w:hAnsi="微软雅黑" w:cs="微软雅黑" w:hint="eastAsia"/>
          <w:sz w:val="20"/>
          <w:lang w:eastAsia="zh-CN"/>
        </w:rPr>
        <w:t>每条右侧有追溯标注（</w:t>
      </w:r>
      <w:r>
        <w:rPr>
          <w:sz w:val="20"/>
        </w:rPr>
        <w:t xml:space="preserve">§1/§2/§3 </w:t>
      </w:r>
      <w:r>
        <w:rPr>
          <w:rFonts w:ascii="微软雅黑" w:eastAsia="微软雅黑" w:hAnsi="微软雅黑" w:cs="微软雅黑" w:hint="eastAsia"/>
          <w:sz w:val="20"/>
          <w:lang w:eastAsia="zh-CN"/>
        </w:rPr>
        <w:t>或文献编号）</w:t>
      </w:r>
    </w:p>
    <w:p>
      <w:pPr>
        <w:pStyle w:val="ListBullet"/>
        <w:spacing w:after="80"/>
        <w:jc w:val="left"/>
      </w:pPr>
      <w:r>
        <w:rPr>
          <w:sz w:val="20"/>
        </w:rPr>
        <w:t xml:space="preserve">☐ ≤1 </w:t>
      </w:r>
      <w:r>
        <w:rPr>
          <w:rFonts w:ascii="微软雅黑" w:eastAsia="微软雅黑" w:hAnsi="微软雅黑" w:cs="微软雅黑" w:hint="eastAsia"/>
          <w:sz w:val="20"/>
          <w:lang w:eastAsia="zh-CN"/>
        </w:rPr>
        <w:t>页</w:t>
      </w:r>
    </w:p>
    <w:p>
      <w:bookmarkStart w:id="30" w:name="_Toc_section_r10"/>
      <w:bookmarkStart w:id="12" w:name="section-r10"/>
      <w:pPr>
        <w:pStyle w:val="Heading2"/>
        <w:spacing w:line="312" w:lineRule="auto"/>
      </w:pPr>
      <w:bookmarkEnd w:id="12"/>
      <w:r>
        <w:rPr>
          <w:rFonts w:ascii="微软雅黑" w:hAnsi="微软雅黑" w:eastAsia="微软雅黑" w:cs="微软雅黑" w:hint="eastAsia"/>
          <w:b w:val="0"/>
          <w:color w:val="111827"/>
          <w:sz w:val="36"/>
          <w:lang w:eastAsia="zh-CN"/>
        </w:rPr>
        <w:t>R10 技术描述（Cadmus Step 11 ｜ 组员4 ｜ 10% ｜ ≤4 页，≤2 图）</w:t>
      </w:r>
      <w:r>
        <w:rPr>
          <w:rFonts w:ascii="微软雅黑" w:hAnsi="微软雅黑" w:eastAsia="微软雅黑" w:cs="微软雅黑" w:hint="eastAsia"/>
          <w:b w:val="0"/>
          <w:color w:val="2563EB"/>
          <w:sz w:val="36"/>
          <w:lang w:eastAsia="zh-CN"/>
        </w:rPr>
        <w:t>✅ 已完成</w:t>
      </w:r>
      <w:bookmarkEnd w:id="30"/>
    </w:p>
    <w:p>
      <w:pPr>
        <w:jc w:val="left"/>
      </w:pPr>
      <w:r>
        <w:rPr>
          <w:rFonts w:ascii="微软雅黑" w:eastAsia="微软雅黑" w:hAnsi="微软雅黑" w:cs="微软雅黑" w:hint="eastAsia"/>
          <w:b/>
          <w:lang w:eastAsia="zh-CN"/>
        </w:rPr>
        <w:t>终稿位置</w:t>
      </w:r>
      <w:r>
        <w:rPr>
          <w:rFonts w:ascii="微软雅黑" w:eastAsia="微软雅黑" w:hAnsi="微软雅黑" w:cs="微软雅黑" w:hint="eastAsia"/>
          <w:lang w:eastAsia="zh-CN"/>
        </w:rPr>
        <w:t>：</w:t>
      </w:r>
      <w:r>
        <w:rPr>
          <w:rFonts w:ascii="Courier New" w:hAnsi="Courier New"/>
          <w:sz w:val="20"/>
        </w:rPr>
        <w:t>Part4_R10_Technical_Description_EN.md</w:t>
      </w:r>
      <w:r>
        <w:rPr>
          <w:rFonts w:ascii="微软雅黑" w:eastAsia="微软雅黑" w:hAnsi="微软雅黑" w:cs="微软雅黑" w:hint="eastAsia"/>
          <w:lang w:eastAsia="zh-CN"/>
        </w:rPr>
        <w:t>（</w:t>
      </w:r>
      <w:r>
        <w:t xml:space="preserve">1,497 </w:t>
      </w:r>
      <w:r>
        <w:rPr>
          <w:rFonts w:ascii="微软雅黑" w:eastAsia="微软雅黑" w:hAnsi="微软雅黑" w:cs="微软雅黑" w:hint="eastAsia"/>
          <w:lang w:eastAsia="zh-CN"/>
        </w:rPr>
        <w:t>词）</w:t>
      </w:r>
      <w:r>
        <w:t xml:space="preserve">+ </w:t>
      </w:r>
      <w:r>
        <w:rPr>
          <w:rFonts w:ascii="微软雅黑" w:hAnsi="微软雅黑" w:eastAsia="微软雅黑" w:cs="微软雅黑" w:hint="eastAsia"/>
          <w:sz w:val="20"/>
          <w:lang w:eastAsia="zh-CN"/>
        </w:rPr>
        <w:t>Part4_R10_Cadmus录入工作稿.md</w:t>
      </w:r>
      <w:r>
        <w:rPr>
          <w:rFonts w:ascii="微软雅黑" w:eastAsia="微软雅黑" w:hAnsi="微软雅黑" w:cs="微软雅黑" w:hint="eastAsia"/>
          <w:lang w:eastAsia="zh-CN"/>
        </w:rPr>
        <w:t>（逐节改写提示）</w:t>
      </w:r>
      <w:r>
        <w:t xml:space="preserve">+ </w:t>
      </w:r>
      <w:r>
        <w:rPr>
          <w:rFonts w:ascii="Courier New" w:hAnsi="Courier New"/>
          <w:sz w:val="20"/>
        </w:rPr>
        <w:t>figures/</w:t>
      </w:r>
      <w:r>
        <w:rPr>
          <w:rFonts w:ascii="微软雅黑" w:eastAsia="微软雅黑" w:hAnsi="微软雅黑" w:cs="微软雅黑" w:hint="eastAsia"/>
          <w:lang w:eastAsia="zh-CN"/>
        </w:rPr>
        <w:t xml:space="preserve"> 两张图。</w:t>
      </w:r>
    </w:p>
    <w:p>
      <w:pPr>
        <w:jc w:val="left"/>
      </w:pPr>
      <w:r>
        <w:rPr>
          <w:rFonts w:ascii="微软雅黑" w:eastAsia="微软雅黑" w:hAnsi="微软雅黑" w:cs="微软雅黑" w:hint="eastAsia"/>
          <w:b/>
          <w:lang w:eastAsia="zh-CN"/>
        </w:rPr>
        <w:t>录入注意</w:t>
      </w:r>
      <w:r>
        <w:rPr>
          <w:rFonts w:ascii="微软雅黑" w:eastAsia="微软雅黑" w:hAnsi="微软雅黑" w:cs="微软雅黑" w:hint="eastAsia"/>
          <w:lang w:eastAsia="zh-CN"/>
        </w:rPr>
        <w:t>：</w:t>
      </w:r>
      <w:r>
        <w:t xml:space="preserve">① </w:t>
      </w:r>
      <w:r>
        <w:rPr>
          <w:rFonts w:ascii="微软雅黑" w:eastAsia="微软雅黑" w:hAnsi="微软雅黑" w:cs="微软雅黑" w:hint="eastAsia"/>
          <w:lang w:eastAsia="zh-CN"/>
        </w:rPr>
        <w:t>按录入工作稿的【改写点】逐节改表述再敲；</w:t>
      </w:r>
      <w:r>
        <w:t xml:space="preserve">② </w:t>
      </w:r>
      <w:r>
        <w:rPr>
          <w:rFonts w:ascii="微软雅黑" w:eastAsia="微软雅黑" w:hAnsi="微软雅黑" w:cs="微软雅黑" w:hint="eastAsia"/>
          <w:lang w:eastAsia="zh-CN"/>
        </w:rPr>
        <w:t>三张表用编辑器表格工具；</w:t>
      </w:r>
      <w:r>
        <w:t xml:space="preserve">③ </w:t>
      </w:r>
      <w:r>
        <w:rPr>
          <w:rFonts w:ascii="微软雅黑" w:eastAsia="微软雅黑" w:hAnsi="微软雅黑" w:cs="微软雅黑" w:hint="eastAsia"/>
          <w:lang w:eastAsia="zh-CN"/>
        </w:rPr>
        <w:t>两张图各抵半页，插在</w:t>
      </w:r>
      <w:r>
        <w:t xml:space="preserve"> 10.1 </w:t>
      </w:r>
      <w:r>
        <w:rPr>
          <w:rFonts w:ascii="微软雅黑" w:eastAsia="微软雅黑" w:hAnsi="微软雅黑" w:cs="微软雅黑" w:hint="eastAsia"/>
          <w:lang w:eastAsia="zh-CN"/>
        </w:rPr>
        <w:t>与</w:t>
      </w:r>
      <w:r>
        <w:t xml:space="preserve"> 10.3 </w:t>
      </w:r>
      <w:r>
        <w:rPr>
          <w:rFonts w:ascii="微软雅黑" w:eastAsia="微软雅黑" w:hAnsi="微软雅黑" w:cs="微软雅黑" w:hint="eastAsia"/>
          <w:lang w:eastAsia="zh-CN"/>
        </w:rPr>
        <w:t>之后；</w:t>
      </w:r>
      <w:r>
        <w:t xml:space="preserve">④ </w:t>
      </w:r>
      <w:r>
        <w:rPr>
          <w:rFonts w:ascii="微软雅黑" w:eastAsia="微软雅黑" w:hAnsi="微软雅黑" w:cs="微软雅黑" w:hint="eastAsia"/>
          <w:lang w:eastAsia="zh-CN"/>
        </w:rPr>
        <w:t>价格三点与</w:t>
      </w:r>
      <w:r>
        <w:t xml:space="preserve"> R12 </w:t>
      </w:r>
      <w:r>
        <w:rPr>
          <w:rFonts w:ascii="微软雅黑" w:eastAsia="微软雅黑" w:hAnsi="微软雅黑" w:cs="微软雅黑" w:hint="eastAsia"/>
          <w:lang w:eastAsia="zh-CN"/>
        </w:rPr>
        <w:t>核对一致；</w:t>
      </w:r>
      <w:r>
        <w:t xml:space="preserve">⑤ </w:t>
      </w:r>
      <w:r>
        <w:rPr>
          <w:rFonts w:ascii="微软雅黑" w:eastAsia="微软雅黑" w:hAnsi="微软雅黑" w:cs="微软雅黑" w:hint="eastAsia"/>
          <w:lang w:eastAsia="zh-CN"/>
        </w:rPr>
        <w:t>文献核验记录见录入工作稿末尾，引用放心用。</w:t>
      </w:r>
    </w:p>
    <w:p>
      <w:pPr>
        <w:jc w:val="left"/>
      </w:pPr>
      <w:r>
        <w:rPr>
          <w:rFonts w:ascii="微软雅黑" w:eastAsia="微软雅黑" w:hAnsi="微软雅黑" w:cs="微软雅黑" w:hint="eastAsia"/>
          <w:b/>
          <w:lang w:eastAsia="zh-CN"/>
        </w:rPr>
        <w:t>自查清单</w:t>
      </w:r>
      <w:r>
        <w:rPr>
          <w:rFonts w:ascii="微软雅黑" w:eastAsia="微软雅黑" w:hAnsi="微软雅黑" w:cs="微软雅黑" w:hint="eastAsia"/>
          <w:lang w:eastAsia="zh-CN"/>
        </w:rPr>
        <w:t>：</w:t>
      </w:r>
    </w:p>
    <w:p>
      <w:pPr>
        <w:pStyle w:val="ListBullet"/>
        <w:spacing w:after="80"/>
        <w:jc w:val="left"/>
      </w:pPr>
      <w:r>
        <w:rPr>
          <w:sz w:val="20"/>
        </w:rPr>
        <w:t xml:space="preserve">☐ </w:t>
      </w:r>
      <w:r>
        <w:rPr>
          <w:rFonts w:ascii="微软雅黑" w:eastAsia="微软雅黑" w:hAnsi="微软雅黑" w:cs="微软雅黑" w:hint="eastAsia"/>
          <w:sz w:val="20"/>
          <w:lang w:eastAsia="zh-CN"/>
        </w:rPr>
        <w:t>全链路覆盖：物理结构</w:t>
      </w:r>
      <w:r>
        <w:rPr>
          <w:sz w:val="20"/>
        </w:rPr>
        <w:t>→</w:t>
      </w:r>
      <w:r>
        <w:rPr>
          <w:rFonts w:ascii="微软雅黑" w:eastAsia="微软雅黑" w:hAnsi="微软雅黑" w:cs="微软雅黑" w:hint="eastAsia"/>
          <w:sz w:val="20"/>
          <w:lang w:eastAsia="zh-CN"/>
        </w:rPr>
        <w:t>设备</w:t>
      </w:r>
      <w:r>
        <w:rPr>
          <w:sz w:val="20"/>
        </w:rPr>
        <w:t>→</w:t>
      </w:r>
      <w:r>
        <w:rPr>
          <w:rFonts w:ascii="微软雅黑" w:eastAsia="微软雅黑" w:hAnsi="微软雅黑" w:cs="微软雅黑" w:hint="eastAsia"/>
          <w:sz w:val="20"/>
          <w:lang w:eastAsia="zh-CN"/>
        </w:rPr>
        <w:t>电路</w:t>
      </w:r>
      <w:r>
        <w:rPr>
          <w:sz w:val="20"/>
        </w:rPr>
        <w:t>→</w:t>
      </w:r>
      <w:r>
        <w:rPr>
          <w:rFonts w:ascii="微软雅黑" w:eastAsia="微软雅黑" w:hAnsi="微软雅黑" w:cs="微软雅黑" w:hint="eastAsia"/>
          <w:sz w:val="20"/>
          <w:lang w:eastAsia="zh-CN"/>
        </w:rPr>
        <w:t>算法</w:t>
      </w:r>
      <w:r>
        <w:rPr>
          <w:sz w:val="20"/>
        </w:rPr>
        <w:t>→</w:t>
      </w:r>
      <w:r>
        <w:rPr>
          <w:rFonts w:ascii="微软雅黑" w:eastAsia="微软雅黑" w:hAnsi="微软雅黑" w:cs="微软雅黑" w:hint="eastAsia"/>
          <w:sz w:val="20"/>
          <w:lang w:eastAsia="zh-CN"/>
        </w:rPr>
        <w:t>数据</w:t>
      </w:r>
      <w:r>
        <w:rPr>
          <w:sz w:val="20"/>
        </w:rPr>
        <w:t xml:space="preserve">→LIS </w:t>
      </w:r>
      <w:r>
        <w:rPr>
          <w:rFonts w:ascii="微软雅黑" w:eastAsia="微软雅黑" w:hAnsi="微软雅黑" w:cs="微软雅黑" w:hint="eastAsia"/>
          <w:sz w:val="20"/>
          <w:lang w:eastAsia="zh-CN"/>
        </w:rPr>
        <w:t>接口</w:t>
      </w:r>
      <w:r>
        <w:rPr>
          <w:sz w:val="20"/>
        </w:rPr>
        <w:t>→</w:t>
      </w:r>
      <w:r>
        <w:rPr>
          <w:rFonts w:ascii="微软雅黑" w:eastAsia="微软雅黑" w:hAnsi="微软雅黑" w:cs="微软雅黑" w:hint="eastAsia"/>
          <w:sz w:val="20"/>
          <w:lang w:eastAsia="zh-CN"/>
        </w:rPr>
        <w:t>农民界面</w:t>
      </w:r>
      <w:r>
        <w:rPr>
          <w:sz w:val="20"/>
        </w:rPr>
        <w:t>→</w:t>
      </w:r>
      <w:r>
        <w:rPr>
          <w:rFonts w:ascii="微软雅黑" w:eastAsia="微软雅黑" w:hAnsi="微软雅黑" w:cs="微软雅黑" w:hint="eastAsia"/>
          <w:sz w:val="20"/>
          <w:lang w:eastAsia="zh-CN"/>
        </w:rPr>
        <w:t>定价</w:t>
      </w:r>
    </w:p>
    <w:p>
      <w:pPr>
        <w:pStyle w:val="ListBullet"/>
        <w:spacing w:after="80"/>
        <w:jc w:val="left"/>
      </w:pPr>
      <w:r>
        <w:rPr>
          <w:sz w:val="20"/>
        </w:rPr>
        <w:t xml:space="preserve">☐ </w:t>
      </w:r>
      <w:r>
        <w:rPr>
          <w:rFonts w:ascii="微软雅黑" w:eastAsia="微软雅黑" w:hAnsi="微软雅黑" w:cs="微软雅黑" w:hint="eastAsia"/>
          <w:sz w:val="20"/>
          <w:lang w:eastAsia="zh-CN"/>
        </w:rPr>
        <w:t>每条设计都能指回某个</w:t>
      </w:r>
      <w:r>
        <w:rPr>
          <w:sz w:val="20"/>
        </w:rPr>
        <w:t xml:space="preserve"> UR </w:t>
      </w:r>
      <w:r>
        <w:rPr>
          <w:rFonts w:ascii="微软雅黑" w:eastAsia="微软雅黑" w:hAnsi="微软雅黑" w:cs="微软雅黑" w:hint="eastAsia"/>
          <w:sz w:val="20"/>
          <w:lang w:eastAsia="zh-CN"/>
        </w:rPr>
        <w:t>编号</w:t>
      </w:r>
    </w:p>
    <w:p>
      <w:pPr>
        <w:pStyle w:val="ListBullet"/>
        <w:spacing w:after="80"/>
        <w:jc w:val="left"/>
      </w:pPr>
      <w:r>
        <w:rPr>
          <w:sz w:val="20"/>
        </w:rPr>
        <w:t xml:space="preserve">☐ </w:t>
      </w:r>
      <w:r>
        <w:rPr>
          <w:rFonts w:ascii="微软雅黑" w:eastAsia="微软雅黑" w:hAnsi="微软雅黑" w:cs="微软雅黑" w:hint="eastAsia"/>
          <w:sz w:val="20"/>
          <w:lang w:eastAsia="zh-CN"/>
        </w:rPr>
        <w:t>能力边界表在（超声不证明牛数、机械隔离</w:t>
      </w:r>
      <w:r>
        <w:rPr>
          <w:sz w:val="20"/>
        </w:rPr>
        <w:t>≠</w:t>
      </w:r>
      <w:r>
        <w:rPr>
          <w:rFonts w:ascii="微软雅黑" w:eastAsia="微软雅黑" w:hAnsi="微软雅黑" w:cs="微软雅黑" w:hint="eastAsia"/>
          <w:sz w:val="20"/>
          <w:lang w:eastAsia="zh-CN"/>
        </w:rPr>
        <w:t>射频隔离）</w:t>
      </w:r>
    </w:p>
    <w:p>
      <w:pPr>
        <w:pStyle w:val="ListBullet"/>
        <w:spacing w:after="80"/>
        <w:jc w:val="left"/>
      </w:pPr>
      <w:r>
        <w:rPr>
          <w:sz w:val="20"/>
        </w:rPr>
        <w:t xml:space="preserve">☐ </w:t>
      </w:r>
      <w:r>
        <w:rPr>
          <w:rFonts w:ascii="微软雅黑" w:eastAsia="微软雅黑" w:hAnsi="微软雅黑" w:cs="微软雅黑" w:hint="eastAsia"/>
          <w:sz w:val="20"/>
          <w:lang w:eastAsia="zh-CN"/>
        </w:rPr>
        <w:t>图</w:t>
      </w:r>
      <w:r>
        <w:rPr>
          <w:sz w:val="20"/>
        </w:rPr>
        <w:t xml:space="preserve"> ≤2 </w:t>
      </w:r>
      <w:r>
        <w:rPr>
          <w:rFonts w:ascii="微软雅黑" w:eastAsia="微软雅黑" w:hAnsi="微软雅黑" w:cs="微软雅黑" w:hint="eastAsia"/>
          <w:sz w:val="20"/>
          <w:lang w:eastAsia="zh-CN"/>
        </w:rPr>
        <w:t>张、每张半页；</w:t>
      </w:r>
      <w:r>
        <w:rPr>
          <w:sz w:val="20"/>
        </w:rPr>
        <w:t xml:space="preserve">≤4 </w:t>
      </w:r>
      <w:r>
        <w:rPr>
          <w:rFonts w:ascii="微软雅黑" w:eastAsia="微软雅黑" w:hAnsi="微软雅黑" w:cs="微软雅黑" w:hint="eastAsia"/>
          <w:sz w:val="20"/>
          <w:lang w:eastAsia="zh-CN"/>
        </w:rPr>
        <w:t>页</w:t>
      </w:r>
    </w:p>
    <w:p>
      <w:bookmarkStart w:id="31" w:name="_Toc_section_r11"/>
      <w:bookmarkStart w:id="13" w:name="section-r11"/>
      <w:pPr>
        <w:pStyle w:val="Heading2"/>
        <w:spacing w:line="312" w:lineRule="auto"/>
      </w:pPr>
      <w:bookmarkEnd w:id="13"/>
      <w:r>
        <w:rPr>
          <w:rFonts w:ascii="微软雅黑" w:hAnsi="微软雅黑" w:eastAsia="微软雅黑" w:cs="微软雅黑" w:hint="eastAsia"/>
          <w:b w:val="0"/>
          <w:color w:val="111827"/>
          <w:sz w:val="36"/>
          <w:lang w:eastAsia="zh-CN"/>
        </w:rPr>
        <w:t>R11 可持续发展（Cadmus Step 12 ｜ 组员5 ｜ 10% ｜ ~250 词 ｜ 无图）</w:t>
      </w:r>
      <w:bookmarkEnd w:id="31"/>
    </w:p>
    <w:p>
      <w:pPr>
        <w:jc w:val="left"/>
      </w:pPr>
      <w:r>
        <w:rPr>
          <w:rFonts w:ascii="微软雅黑" w:eastAsia="微软雅黑" w:hAnsi="微软雅黑" w:cs="微软雅黑" w:hint="eastAsia"/>
          <w:b/>
          <w:lang w:eastAsia="zh-CN"/>
        </w:rPr>
        <w:t>硬性要求</w:t>
      </w:r>
      <w:r>
        <w:rPr>
          <w:rFonts w:ascii="微软雅黑" w:eastAsia="微软雅黑" w:hAnsi="微软雅黑" w:cs="微软雅黑" w:hint="eastAsia"/>
          <w:lang w:eastAsia="zh-CN"/>
        </w:rPr>
        <w:t xml:space="preserve">：挂 </w:t>
      </w:r>
      <w:r>
        <w:rPr>
          <w:rFonts w:ascii="微软雅黑" w:eastAsia="微软雅黑" w:hAnsi="微软雅黑" w:cs="微软雅黑" w:hint="eastAsia"/>
          <w:b/>
          <w:lang w:eastAsia="zh-CN"/>
        </w:rPr>
        <w:t>Dairy Roadmap 具体原则</w:t>
      </w:r>
      <w:r>
        <w:rPr>
          <w:rFonts w:ascii="微软雅黑" w:eastAsia="微软雅黑" w:hAnsi="微软雅黑" w:cs="微软雅黑" w:hint="eastAsia"/>
          <w:lang w:eastAsia="zh-CN"/>
        </w:rPr>
        <w:t>（不能只说</w:t>
      </w:r>
      <w:r>
        <w:t>"</w:t>
      </w:r>
      <w:r>
        <w:rPr>
          <w:rFonts w:ascii="微软雅黑" w:eastAsia="微软雅黑" w:hAnsi="微软雅黑" w:cs="微软雅黑" w:hint="eastAsia"/>
          <w:lang w:eastAsia="zh-CN"/>
        </w:rPr>
        <w:t>注重环保</w:t>
      </w:r>
      <w:r>
        <w:t>"</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b/>
          <w:lang w:eastAsia="zh-CN"/>
        </w:rPr>
        <w:t>设计层技术证据</w:t>
      </w:r>
      <w:r>
        <w:rPr>
          <w:rFonts w:ascii="微软雅黑" w:eastAsia="微软雅黑" w:hAnsi="微软雅黑" w:cs="微软雅黑" w:hint="eastAsia"/>
          <w:lang w:eastAsia="zh-CN"/>
        </w:rPr>
        <w:t>（引用</w:t>
      </w:r>
      <w:r>
        <w:t xml:space="preserve"> R10 </w:t>
      </w:r>
      <w:r>
        <w:rPr>
          <w:rFonts w:ascii="微软雅黑" w:eastAsia="微软雅黑" w:hAnsi="微软雅黑" w:cs="微软雅黑" w:hint="eastAsia"/>
          <w:lang w:eastAsia="zh-CN"/>
        </w:rPr>
        <w:t>的具体设计）</w:t>
      </w:r>
      <w:r>
        <w:t xml:space="preserve">+ </w:t>
      </w:r>
      <w:r>
        <w:rPr>
          <w:rFonts w:ascii="微软雅黑" w:eastAsia="微软雅黑" w:hAnsi="微软雅黑" w:cs="微软雅黑" w:hint="eastAsia"/>
          <w:lang w:eastAsia="zh-CN"/>
        </w:rPr>
        <w:t>权衡（</w:t>
      </w:r>
      <w:r>
        <w:t>trade-off</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b/>
          <w:lang w:eastAsia="zh-CN"/>
        </w:rPr>
        <w:t>是否回头改设计</w:t>
      </w:r>
      <w:r>
        <w:rPr>
          <w:rFonts w:ascii="微软雅黑" w:eastAsia="微软雅黑" w:hAnsi="微软雅黑" w:cs="微软雅黑" w:hint="eastAsia"/>
          <w:lang w:eastAsia="zh-CN"/>
        </w:rPr>
        <w:t>的明确结论。</w:t>
      </w:r>
    </w:p>
    <w:p>
      <w:pPr>
        <w:jc w:val="left"/>
      </w:pPr>
      <w:r>
        <w:rPr>
          <w:rFonts w:ascii="微软雅黑" w:eastAsia="微软雅黑" w:hAnsi="微软雅黑" w:cs="微软雅黑" w:hint="eastAsia"/>
          <w:b/>
          <w:lang w:eastAsia="zh-CN"/>
        </w:rPr>
        <w:t>结构建议</w:t>
      </w:r>
      <w:r>
        <w:rPr>
          <w:rFonts w:ascii="微软雅黑" w:eastAsia="微软雅黑" w:hAnsi="微软雅黑" w:cs="微软雅黑" w:hint="eastAsia"/>
          <w:lang w:eastAsia="zh-CN"/>
        </w:rPr>
        <w:t>：</w:t>
      </w:r>
      <w:r>
        <w:t xml:space="preserve">① </w:t>
      </w:r>
      <w:r>
        <w:rPr>
          <w:rFonts w:ascii="微软雅黑" w:eastAsia="微软雅黑" w:hAnsi="微软雅黑" w:cs="微软雅黑" w:hint="eastAsia"/>
          <w:lang w:eastAsia="zh-CN"/>
        </w:rPr>
        <w:t>对齐哪几条</w:t>
      </w:r>
      <w:r>
        <w:t xml:space="preserve"> Roadmap </w:t>
      </w:r>
      <w:r>
        <w:rPr>
          <w:rFonts w:ascii="微软雅黑" w:eastAsia="微软雅黑" w:hAnsi="微软雅黑" w:cs="微软雅黑" w:hint="eastAsia"/>
          <w:lang w:eastAsia="zh-CN"/>
        </w:rPr>
        <w:t>原则（净零</w:t>
      </w:r>
      <w:r>
        <w:t xml:space="preserve"> CO2</w:t>
      </w:r>
      <w:r>
        <w:rPr>
          <w:rFonts w:ascii="微软雅黑" w:eastAsia="微软雅黑" w:hAnsi="微软雅黑" w:cs="微软雅黑" w:hint="eastAsia"/>
          <w:lang w:eastAsia="zh-CN"/>
        </w:rPr>
        <w:t>、甲烷持续下降、资源管理</w:t>
      </w:r>
      <w:r>
        <w:t>/</w:t>
      </w:r>
      <w:r>
        <w:rPr>
          <w:rFonts w:ascii="微软雅黑" w:eastAsia="微软雅黑" w:hAnsi="微软雅黑" w:cs="微软雅黑" w:hint="eastAsia"/>
          <w:lang w:eastAsia="zh-CN"/>
        </w:rPr>
        <w:t>动物健康福利）；</w:t>
      </w:r>
      <w:r>
        <w:t xml:space="preserve">② ID-Coo </w:t>
      </w:r>
      <w:r>
        <w:rPr>
          <w:rFonts w:ascii="微软雅黑" w:eastAsia="微软雅黑" w:hAnsi="微软雅黑" w:cs="微软雅黑" w:hint="eastAsia"/>
          <w:lang w:eastAsia="zh-CN"/>
        </w:rPr>
        <w:t>的设计证据（复用既有通道少土建、可更换传感器</w:t>
      </w:r>
      <w:r>
        <w:t>/</w:t>
      </w:r>
      <w:r>
        <w:rPr>
          <w:rFonts w:ascii="微软雅黑" w:eastAsia="微软雅黑" w:hAnsi="微软雅黑" w:cs="微软雅黑" w:hint="eastAsia"/>
          <w:lang w:eastAsia="zh-CN"/>
        </w:rPr>
        <w:t>控制箱</w:t>
      </w:r>
      <w:r>
        <w:t>/</w:t>
      </w:r>
      <w:r>
        <w:rPr>
          <w:rFonts w:ascii="微软雅黑" w:eastAsia="微软雅黑" w:hAnsi="微软雅黑" w:cs="微软雅黑" w:hint="eastAsia"/>
          <w:lang w:eastAsia="zh-CN"/>
        </w:rPr>
        <w:t>驱动不整套报废、电动驱动优先于空压机、能耗按每千次通行计）；</w:t>
      </w:r>
      <w:r>
        <w:t xml:space="preserve">③ </w:t>
      </w:r>
      <w:r>
        <w:rPr>
          <w:rFonts w:ascii="微软雅黑" w:eastAsia="微软雅黑" w:hAnsi="微软雅黑" w:cs="微软雅黑" w:hint="eastAsia"/>
          <w:lang w:eastAsia="zh-CN"/>
        </w:rPr>
        <w:t>权衡（逐头停留增加等待与应激</w:t>
      </w:r>
      <w:r>
        <w:t xml:space="preserve"> vs </w:t>
      </w:r>
      <w:r>
        <w:rPr>
          <w:rFonts w:ascii="微软雅黑" w:eastAsia="微软雅黑" w:hAnsi="微软雅黑" w:cs="微软雅黑" w:hint="eastAsia"/>
          <w:lang w:eastAsia="zh-CN"/>
        </w:rPr>
        <w:t>减少重复赶牛</w:t>
      </w:r>
      <w:r>
        <w:t>——</w:t>
      </w:r>
      <w:r>
        <w:rPr>
          <w:rFonts w:ascii="微软雅黑" w:eastAsia="微软雅黑" w:hAnsi="微软雅黑" w:cs="微软雅黑" w:hint="eastAsia"/>
          <w:lang w:eastAsia="zh-CN"/>
        </w:rPr>
        <w:t>试点比较）；</w:t>
      </w:r>
      <w:r>
        <w:t xml:space="preserve">④ </w:t>
      </w:r>
      <w:r>
        <w:rPr>
          <w:rFonts w:ascii="微软雅黑" w:eastAsia="微软雅黑" w:hAnsi="微软雅黑" w:cs="微软雅黑" w:hint="eastAsia"/>
          <w:lang w:eastAsia="zh-CN"/>
        </w:rPr>
        <w:t>结论：若福利</w:t>
      </w:r>
      <w:r>
        <w:t>/</w:t>
      </w:r>
      <w:r>
        <w:rPr>
          <w:rFonts w:ascii="微软雅黑" w:eastAsia="微软雅黑" w:hAnsi="微软雅黑" w:cs="微软雅黑" w:hint="eastAsia"/>
          <w:lang w:eastAsia="zh-CN"/>
        </w:rPr>
        <w:t>通行负担恶化，回到</w:t>
      </w:r>
      <w:r>
        <w:t xml:space="preserve"> R10 </w:t>
      </w:r>
      <w:r>
        <w:rPr>
          <w:rFonts w:ascii="微软雅黑" w:eastAsia="微软雅黑" w:hAnsi="微软雅黑" w:cs="微软雅黑" w:hint="eastAsia"/>
          <w:lang w:eastAsia="zh-CN"/>
        </w:rPr>
        <w:t>改布局和流程。</w:t>
      </w:r>
    </w:p>
    <w:p>
      <w:pPr>
        <w:jc w:val="left"/>
      </w:pPr>
      <w:r>
        <w:rPr>
          <w:rFonts w:ascii="微软雅黑" w:eastAsia="微软雅黑" w:hAnsi="微软雅黑" w:cs="微软雅黑" w:hint="eastAsia"/>
          <w:b/>
          <w:lang w:eastAsia="zh-CN"/>
        </w:rPr>
        <w:t>证据已备</w:t>
      </w:r>
      <w:r>
        <w:rPr>
          <w:rFonts w:ascii="微软雅黑" w:eastAsia="微软雅黑" w:hAnsi="微软雅黑" w:cs="微软雅黑" w:hint="eastAsia"/>
          <w:lang w:eastAsia="zh-CN"/>
        </w:rPr>
        <w:t>：</w:t>
      </w:r>
      <w:r>
        <w:t xml:space="preserve">Dairy Roadmap Climate Ambition PDF </w:t>
      </w:r>
      <w:r>
        <w:rPr>
          <w:rFonts w:ascii="微软雅黑" w:eastAsia="微软雅黑" w:hAnsi="微软雅黑" w:cs="微软雅黑" w:hint="eastAsia"/>
          <w:lang w:eastAsia="zh-CN"/>
        </w:rPr>
        <w:t>在</w:t>
      </w:r>
      <w:r>
        <w:t xml:space="preserve"> </w:t>
      </w:r>
      <w:r>
        <w:rPr>
          <w:rFonts w:ascii="微软雅黑" w:hAnsi="微软雅黑" w:eastAsia="微软雅黑" w:cs="微软雅黑" w:hint="eastAsia"/>
          <w:sz w:val="20"/>
          <w:lang w:eastAsia="zh-CN"/>
        </w:rPr>
        <w:t>文献调研/ZfW6mX-...pdf</w:t>
      </w:r>
      <w:r>
        <w:rPr>
          <w:rFonts w:ascii="微软雅黑" w:eastAsia="微软雅黑" w:hAnsi="微软雅黑" w:cs="微软雅黑" w:hint="eastAsia"/>
          <w:lang w:eastAsia="zh-CN"/>
        </w:rPr>
        <w:t>（已下载验证）。</w:t>
      </w:r>
    </w:p>
    <w:p>
      <w:pPr>
        <w:jc w:val="left"/>
      </w:pPr>
      <w:r>
        <w:rPr>
          <w:rFonts w:ascii="微软雅黑" w:eastAsia="微软雅黑" w:hAnsi="微软雅黑" w:cs="微软雅黑" w:hint="eastAsia"/>
          <w:b/>
          <w:lang w:eastAsia="zh-CN"/>
        </w:rPr>
        <w:t>自查清单</w:t>
      </w:r>
      <w:r>
        <w:rPr>
          <w:rFonts w:ascii="微软雅黑" w:eastAsia="微软雅黑" w:hAnsi="微软雅黑" w:cs="微软雅黑" w:hint="eastAsia"/>
          <w:lang w:eastAsia="zh-CN"/>
        </w:rPr>
        <w:t>：</w:t>
      </w:r>
    </w:p>
    <w:p>
      <w:pPr>
        <w:pStyle w:val="ListBullet"/>
        <w:spacing w:after="80"/>
        <w:jc w:val="left"/>
      </w:pPr>
      <w:r>
        <w:rPr>
          <w:sz w:val="20"/>
        </w:rPr>
        <w:t xml:space="preserve">☐ </w:t>
      </w:r>
      <w:r>
        <w:rPr>
          <w:rFonts w:ascii="微软雅黑" w:eastAsia="微软雅黑" w:hAnsi="微软雅黑" w:cs="微软雅黑" w:hint="eastAsia"/>
          <w:sz w:val="20"/>
          <w:lang w:eastAsia="zh-CN"/>
        </w:rPr>
        <w:t>引用的是</w:t>
      </w:r>
      <w:r>
        <w:rPr>
          <w:sz w:val="20"/>
        </w:rPr>
        <w:t xml:space="preserve"> Roadmap </w:t>
      </w:r>
      <w:r>
        <w:rPr>
          <w:rFonts w:ascii="微软雅黑" w:eastAsia="微软雅黑" w:hAnsi="微软雅黑" w:cs="微软雅黑" w:hint="eastAsia"/>
          <w:sz w:val="20"/>
          <w:lang w:eastAsia="zh-CN"/>
        </w:rPr>
        <w:t>的</w:t>
      </w:r>
      <w:r>
        <w:rPr>
          <w:rFonts w:ascii="微软雅黑" w:eastAsia="微软雅黑" w:hAnsi="微软雅黑" w:cs="微软雅黑" w:hint="eastAsia"/>
          <w:b/>
          <w:sz w:val="20"/>
          <w:lang w:eastAsia="zh-CN"/>
        </w:rPr>
        <w:t>具体</w:t>
      </w:r>
      <w:r>
        <w:rPr>
          <w:rFonts w:ascii="微软雅黑" w:eastAsia="微软雅黑" w:hAnsi="微软雅黑" w:cs="微软雅黑" w:hint="eastAsia"/>
          <w:sz w:val="20"/>
          <w:lang w:eastAsia="zh-CN"/>
        </w:rPr>
        <w:t>原则</w:t>
      </w:r>
      <w:r>
        <w:rPr>
          <w:sz w:val="20"/>
        </w:rPr>
        <w:t>/</w:t>
      </w:r>
      <w:r>
        <w:rPr>
          <w:rFonts w:ascii="微软雅黑" w:eastAsia="微软雅黑" w:hAnsi="微软雅黑" w:cs="微软雅黑" w:hint="eastAsia"/>
          <w:sz w:val="20"/>
          <w:lang w:eastAsia="zh-CN"/>
        </w:rPr>
        <w:t>目标</w:t>
      </w:r>
    </w:p>
    <w:p>
      <w:pPr>
        <w:pStyle w:val="ListBullet"/>
        <w:spacing w:after="80"/>
        <w:jc w:val="left"/>
      </w:pPr>
      <w:r>
        <w:rPr>
          <w:sz w:val="20"/>
        </w:rPr>
        <w:t xml:space="preserve">☐ </w:t>
      </w:r>
      <w:r>
        <w:rPr>
          <w:rFonts w:ascii="微软雅黑" w:eastAsia="微软雅黑" w:hAnsi="微软雅黑" w:cs="微软雅黑" w:hint="eastAsia"/>
          <w:sz w:val="20"/>
          <w:lang w:eastAsia="zh-CN"/>
        </w:rPr>
        <w:t>技术证据指向</w:t>
      </w:r>
      <w:r>
        <w:rPr>
          <w:sz w:val="20"/>
        </w:rPr>
        <w:t xml:space="preserve"> R10 </w:t>
      </w:r>
      <w:r>
        <w:rPr>
          <w:rFonts w:ascii="微软雅黑" w:eastAsia="微软雅黑" w:hAnsi="微软雅黑" w:cs="微软雅黑" w:hint="eastAsia"/>
          <w:sz w:val="20"/>
          <w:lang w:eastAsia="zh-CN"/>
        </w:rPr>
        <w:t>的设计细节（不是泛泛谈环保）</w:t>
      </w:r>
    </w:p>
    <w:p>
      <w:pPr>
        <w:pStyle w:val="ListBullet"/>
        <w:spacing w:after="80"/>
        <w:jc w:val="left"/>
      </w:pPr>
      <w:r>
        <w:rPr>
          <w:sz w:val="20"/>
        </w:rPr>
        <w:t xml:space="preserve">☐ </w:t>
      </w:r>
      <w:r>
        <w:rPr>
          <w:rFonts w:ascii="微软雅黑" w:eastAsia="微软雅黑" w:hAnsi="微软雅黑" w:cs="微软雅黑" w:hint="eastAsia"/>
          <w:sz w:val="20"/>
          <w:lang w:eastAsia="zh-CN"/>
        </w:rPr>
        <w:t>有</w:t>
      </w:r>
      <w:r>
        <w:rPr>
          <w:sz w:val="20"/>
        </w:rPr>
        <w:t xml:space="preserve"> trade-off </w:t>
      </w:r>
      <w:r>
        <w:rPr>
          <w:rFonts w:ascii="微软雅黑" w:eastAsia="微软雅黑" w:hAnsi="微软雅黑" w:cs="微软雅黑" w:hint="eastAsia"/>
          <w:sz w:val="20"/>
          <w:lang w:eastAsia="zh-CN"/>
        </w:rPr>
        <w:t>的诚实讨论</w:t>
      </w:r>
    </w:p>
    <w:p>
      <w:pPr>
        <w:pStyle w:val="ListBullet"/>
        <w:spacing w:after="80"/>
        <w:jc w:val="left"/>
      </w:pPr>
      <w:r>
        <w:rPr>
          <w:sz w:val="20"/>
        </w:rPr>
        <w:t xml:space="preserve">☐ </w:t>
      </w:r>
      <w:r>
        <w:rPr>
          <w:rFonts w:ascii="微软雅黑" w:eastAsia="微软雅黑" w:hAnsi="微软雅黑" w:cs="微软雅黑" w:hint="eastAsia"/>
          <w:b/>
          <w:sz w:val="20"/>
          <w:lang w:eastAsia="zh-CN"/>
        </w:rPr>
        <w:t>无图</w:t>
      </w:r>
      <w:r>
        <w:rPr>
          <w:rFonts w:ascii="微软雅黑" w:eastAsia="微软雅黑" w:hAnsi="微软雅黑" w:cs="微软雅黑" w:hint="eastAsia"/>
          <w:sz w:val="20"/>
          <w:lang w:eastAsia="zh-CN"/>
        </w:rPr>
        <w:t>；</w:t>
      </w:r>
      <w:r>
        <w:rPr>
          <w:sz w:val="20"/>
        </w:rPr>
        <w:t xml:space="preserve">~250 </w:t>
      </w:r>
      <w:r>
        <w:rPr>
          <w:rFonts w:ascii="微软雅黑" w:eastAsia="微软雅黑" w:hAnsi="微软雅黑" w:cs="微软雅黑" w:hint="eastAsia"/>
          <w:sz w:val="20"/>
          <w:lang w:eastAsia="zh-CN"/>
        </w:rPr>
        <w:t>词</w:t>
      </w:r>
    </w:p>
    <w:p>
      <w:bookmarkStart w:id="32" w:name="_Toc_section_r12"/>
      <w:bookmarkStart w:id="14" w:name="section-r12"/>
      <w:pPr>
        <w:pStyle w:val="Heading2"/>
        <w:spacing w:line="312" w:lineRule="auto"/>
      </w:pPr>
      <w:bookmarkEnd w:id="14"/>
      <w:r>
        <w:rPr>
          <w:rFonts w:ascii="微软雅黑" w:hAnsi="微软雅黑" w:eastAsia="微软雅黑" w:cs="微软雅黑" w:hint="eastAsia"/>
          <w:b w:val="0"/>
          <w:color w:val="111827"/>
          <w:sz w:val="36"/>
          <w:lang w:eastAsia="zh-CN"/>
        </w:rPr>
        <w:t>R12 可负担性（Cadmus Step 13 ｜ 组员5 ｜ 5% ｜ ~250 词 ｜ 无图）</w:t>
      </w:r>
      <w:bookmarkEnd w:id="32"/>
    </w:p>
    <w:p>
      <w:pPr>
        <w:jc w:val="left"/>
      </w:pPr>
      <w:r>
        <w:rPr>
          <w:rFonts w:ascii="微软雅黑" w:eastAsia="微软雅黑" w:hAnsi="微软雅黑" w:cs="微软雅黑" w:hint="eastAsia"/>
          <w:b/>
          <w:lang w:eastAsia="zh-CN"/>
        </w:rPr>
        <w:t>硬性要求</w:t>
      </w:r>
      <w:r>
        <w:rPr>
          <w:rFonts w:ascii="微软雅黑" w:eastAsia="微软雅黑" w:hAnsi="微软雅黑" w:cs="微软雅黑" w:hint="eastAsia"/>
          <w:lang w:eastAsia="zh-CN"/>
        </w:rPr>
        <w:t>：初装费</w:t>
      </w:r>
      <w:r>
        <w:t xml:space="preserve"> + </w:t>
      </w:r>
      <w:r>
        <w:rPr>
          <w:rFonts w:ascii="微软雅黑" w:eastAsia="微软雅黑" w:hAnsi="微软雅黑" w:cs="微软雅黑" w:hint="eastAsia"/>
          <w:lang w:eastAsia="zh-CN"/>
        </w:rPr>
        <w:t>经常性服务费</w:t>
      </w:r>
      <w:r>
        <w:rPr>
          <w:rFonts w:ascii="微软雅黑" w:eastAsia="微软雅黑" w:hAnsi="微软雅黑" w:cs="微软雅黑" w:hint="eastAsia"/>
          <w:b/>
          <w:lang w:eastAsia="zh-CN"/>
        </w:rPr>
        <w:t>量化</w:t>
      </w:r>
      <w:r>
        <w:rPr>
          <w:rFonts w:ascii="微软雅黑" w:eastAsia="微软雅黑" w:hAnsi="微软雅黑" w:cs="微软雅黑" w:hint="eastAsia"/>
          <w:lang w:eastAsia="zh-CN"/>
        </w:rPr>
        <w:t>，对照经济效益证明</w:t>
      </w:r>
      <w:r>
        <w:t xml:space="preserve"> value for money</w:t>
      </w:r>
      <w:r>
        <w:rPr>
          <w:rFonts w:ascii="微软雅黑" w:eastAsia="微软雅黑" w:hAnsi="微软雅黑" w:cs="微软雅黑" w:hint="eastAsia"/>
          <w:lang w:eastAsia="zh-CN"/>
        </w:rPr>
        <w:t>。</w:t>
      </w:r>
    </w:p>
    <w:p>
      <w:pPr>
        <w:jc w:val="left"/>
      </w:pPr>
      <w:r>
        <w:rPr>
          <w:rFonts w:ascii="微软雅黑" w:eastAsia="微软雅黑" w:hAnsi="微软雅黑" w:cs="微软雅黑" w:hint="eastAsia"/>
          <w:b/>
          <w:lang w:eastAsia="zh-CN"/>
        </w:rPr>
        <w:t>结构建议</w:t>
      </w:r>
      <w:r>
        <w:rPr>
          <w:rFonts w:ascii="微软雅黑" w:eastAsia="微软雅黑" w:hAnsi="微软雅黑" w:cs="微软雅黑" w:hint="eastAsia"/>
          <w:lang w:eastAsia="zh-CN"/>
        </w:rPr>
        <w:t>：</w:t>
      </w:r>
      <w:r>
        <w:t xml:space="preserve">① </w:t>
      </w:r>
      <w:r>
        <w:rPr>
          <w:rFonts w:ascii="微软雅黑" w:eastAsia="微软雅黑" w:hAnsi="微软雅黑" w:cs="微软雅黑" w:hint="eastAsia"/>
          <w:lang w:eastAsia="zh-CN"/>
        </w:rPr>
        <w:t>安装价</w:t>
      </w:r>
      <w:r>
        <w:t xml:space="preserve"> £18,500 </w:t>
      </w:r>
      <w:r>
        <w:rPr>
          <w:rFonts w:ascii="微软雅黑" w:eastAsia="微软雅黑" w:hAnsi="微软雅黑" w:cs="微软雅黑" w:hint="eastAsia"/>
          <w:lang w:eastAsia="zh-CN"/>
        </w:rPr>
        <w:t>的</w:t>
      </w:r>
      <w:r>
        <w:t xml:space="preserve"> BOM </w:t>
      </w:r>
      <w:r>
        <w:rPr>
          <w:rFonts w:ascii="微软雅黑" w:eastAsia="微软雅黑" w:hAnsi="微软雅黑" w:cs="微软雅黑" w:hint="eastAsia"/>
          <w:lang w:eastAsia="zh-CN"/>
        </w:rPr>
        <w:t>构成（直接成本</w:t>
      </w:r>
      <w:r>
        <w:t xml:space="preserve"> £13,500 + </w:t>
      </w:r>
      <w:r>
        <w:rPr>
          <w:rFonts w:ascii="微软雅黑" w:eastAsia="微软雅黑" w:hAnsi="微软雅黑" w:cs="微软雅黑" w:hint="eastAsia"/>
          <w:lang w:eastAsia="zh-CN"/>
        </w:rPr>
        <w:t>预备费</w:t>
      </w:r>
      <w:r>
        <w:t xml:space="preserve"> + </w:t>
      </w:r>
      <w:r>
        <w:rPr>
          <w:rFonts w:ascii="微软雅黑" w:eastAsia="微软雅黑" w:hAnsi="微软雅黑" w:cs="微软雅黑" w:hint="eastAsia"/>
          <w:lang w:eastAsia="zh-CN"/>
        </w:rPr>
        <w:t>经营空间）；</w:t>
      </w:r>
      <w:r>
        <w:t xml:space="preserve">② </w:t>
      </w:r>
      <w:r>
        <w:rPr>
          <w:rFonts w:ascii="微软雅黑" w:eastAsia="微软雅黑" w:hAnsi="微软雅黑" w:cs="微软雅黑" w:hint="eastAsia"/>
          <w:lang w:eastAsia="zh-CN"/>
        </w:rPr>
        <w:t>年费</w:t>
      </w:r>
      <w:r>
        <w:t xml:space="preserve"> £720 + </w:t>
      </w:r>
      <w:r>
        <w:rPr>
          <w:rFonts w:ascii="微软雅黑" w:eastAsia="微软雅黑" w:hAnsi="微软雅黑" w:cs="微软雅黑" w:hint="eastAsia"/>
          <w:lang w:eastAsia="zh-CN"/>
        </w:rPr>
        <w:t>能源</w:t>
      </w:r>
      <w:r>
        <w:t xml:space="preserve"> £60</w:t>
      </w:r>
      <w:r>
        <w:rPr>
          <w:rFonts w:ascii="微软雅黑" w:eastAsia="微软雅黑" w:hAnsi="微软雅黑" w:cs="微软雅黑" w:hint="eastAsia"/>
          <w:lang w:eastAsia="zh-CN"/>
        </w:rPr>
        <w:t>；</w:t>
      </w:r>
      <w:r>
        <w:t xml:space="preserve">③ </w:t>
      </w:r>
      <w:r>
        <w:rPr>
          <w:rFonts w:ascii="微软雅黑" w:eastAsia="微软雅黑" w:hAnsi="微软雅黑" w:cs="微软雅黑" w:hint="eastAsia"/>
          <w:lang w:eastAsia="zh-CN"/>
        </w:rPr>
        <w:t>五年</w:t>
      </w:r>
      <w:r>
        <w:t xml:space="preserve"> TCO </w:t>
      </w:r>
      <w:r>
        <w:rPr>
          <w:rFonts w:ascii="微软雅黑" w:eastAsia="微软雅黑" w:hAnsi="微软雅黑" w:cs="微软雅黑" w:hint="eastAsia"/>
          <w:lang w:eastAsia="zh-CN"/>
        </w:rPr>
        <w:t>与单头成本；</w:t>
      </w:r>
      <w:r>
        <w:t xml:space="preserve">④ </w:t>
      </w:r>
      <w:r>
        <w:rPr>
          <w:rFonts w:ascii="微软雅黑" w:eastAsia="微软雅黑" w:hAnsi="微软雅黑" w:cs="微软雅黑" w:hint="eastAsia"/>
          <w:lang w:eastAsia="zh-CN"/>
        </w:rPr>
        <w:t>基准回收期（</w:t>
      </w:r>
      <w:r>
        <w:t>h=1h/</w:t>
      </w:r>
      <w:r>
        <w:rPr>
          <w:rFonts w:ascii="微软雅黑" w:eastAsia="微软雅黑" w:hAnsi="微软雅黑" w:cs="微软雅黑" w:hint="eastAsia"/>
          <w:lang w:eastAsia="zh-CN"/>
        </w:rPr>
        <w:t>天、</w:t>
      </w:r>
      <w:r>
        <w:t>w=£18</w:t>
      </w:r>
      <w:r>
        <w:rPr>
          <w:rFonts w:ascii="微软雅黑" w:eastAsia="微软雅黑" w:hAnsi="微软雅黑" w:cs="微软雅黑" w:hint="eastAsia"/>
          <w:lang w:eastAsia="zh-CN"/>
        </w:rPr>
        <w:t>、</w:t>
      </w:r>
      <w:r>
        <w:t>d=365</w:t>
      </w:r>
      <w:r>
        <w:rPr>
          <w:rFonts w:ascii="微软雅黑" w:eastAsia="微软雅黑" w:hAnsi="微软雅黑" w:cs="微软雅黑" w:hint="eastAsia"/>
          <w:lang w:eastAsia="zh-CN"/>
        </w:rPr>
        <w:t>、</w:t>
      </w:r>
      <w:r>
        <w:t>L=£600 → S=£6,390</w:t>
      </w:r>
      <w:r>
        <w:rPr>
          <w:rFonts w:ascii="微软雅黑" w:eastAsia="微软雅黑" w:hAnsi="微软雅黑" w:cs="微软雅黑" w:hint="eastAsia"/>
          <w:lang w:eastAsia="zh-CN"/>
        </w:rPr>
        <w:t>，回收期约</w:t>
      </w:r>
      <w:r>
        <w:t xml:space="preserve"> 2.90 </w:t>
      </w:r>
      <w:r>
        <w:rPr>
          <w:rFonts w:ascii="微软雅黑" w:eastAsia="微软雅黑" w:hAnsi="微软雅黑" w:cs="微软雅黑" w:hint="eastAsia"/>
          <w:lang w:eastAsia="zh-CN"/>
        </w:rPr>
        <w:t>年）与敏感性（保守</w:t>
      </w:r>
      <w:r>
        <w:t>/</w:t>
      </w:r>
      <w:r>
        <w:rPr>
          <w:rFonts w:ascii="微软雅黑" w:eastAsia="微软雅黑" w:hAnsi="微软雅黑" w:cs="微软雅黑" w:hint="eastAsia"/>
          <w:lang w:eastAsia="zh-CN"/>
        </w:rPr>
        <w:t>基准</w:t>
      </w:r>
      <w:r>
        <w:t>/</w:t>
      </w:r>
      <w:r>
        <w:rPr>
          <w:rFonts w:ascii="微软雅黑" w:eastAsia="微软雅黑" w:hAnsi="微软雅黑" w:cs="微软雅黑" w:hint="eastAsia"/>
          <w:lang w:eastAsia="zh-CN"/>
        </w:rPr>
        <w:t>较高三情景）。</w:t>
      </w:r>
    </w:p>
    <w:p>
      <w:pPr>
        <w:jc w:val="left"/>
      </w:pPr>
      <w:r>
        <w:rPr>
          <w:rFonts w:ascii="微软雅黑" w:eastAsia="微软雅黑" w:hAnsi="微软雅黑" w:cs="微软雅黑" w:hint="eastAsia"/>
          <w:b/>
          <w:lang w:eastAsia="zh-CN"/>
        </w:rPr>
        <w:t>⚠️ 待核实项</w:t>
      </w:r>
      <w:r>
        <w:rPr>
          <w:rFonts w:ascii="微软雅黑" w:eastAsia="微软雅黑" w:hAnsi="微软雅黑" w:cs="微软雅黑" w:hint="eastAsia"/>
          <w:lang w:eastAsia="zh-CN"/>
        </w:rPr>
        <w:t>：</w:t>
      </w:r>
      <w:r>
        <w:t xml:space="preserve">Datamars UK </w:t>
      </w:r>
      <w:r>
        <w:rPr>
          <w:rFonts w:ascii="微软雅黑" w:eastAsia="微软雅黑" w:hAnsi="微软雅黑" w:cs="微软雅黑" w:hint="eastAsia"/>
          <w:lang w:eastAsia="zh-CN"/>
        </w:rPr>
        <w:t>价目表显示</w:t>
      </w:r>
      <w:r>
        <w:t xml:space="preserve"> XRP2i </w:t>
      </w:r>
      <w:r>
        <w:rPr>
          <w:rFonts w:ascii="微软雅黑" w:eastAsia="微软雅黑" w:hAnsi="微软雅黑" w:cs="微软雅黑" w:hint="eastAsia"/>
          <w:lang w:eastAsia="zh-CN"/>
        </w:rPr>
        <w:t>大天线标价</w:t>
      </w:r>
      <w:r>
        <w:t xml:space="preserve"> £2,298</w:t>
      </w:r>
      <w:r>
        <w:rPr>
          <w:rFonts w:ascii="微软雅黑" w:eastAsia="微软雅黑" w:hAnsi="微软雅黑" w:cs="微软雅黑" w:hint="eastAsia"/>
          <w:lang w:eastAsia="zh-CN"/>
        </w:rPr>
        <w:t>（不含</w:t>
      </w:r>
      <w:r>
        <w:t xml:space="preserve"> VAT</w:t>
      </w:r>
      <w:r>
        <w:rPr>
          <w:rFonts w:ascii="微软雅黑" w:eastAsia="微软雅黑" w:hAnsi="微软雅黑" w:cs="微软雅黑" w:hint="eastAsia"/>
          <w:lang w:eastAsia="zh-CN"/>
        </w:rPr>
        <w:t>，小天线版约</w:t>
      </w:r>
      <w:r>
        <w:t xml:space="preserve"> £1,453–£1,638</w:t>
      </w:r>
      <w:r>
        <w:rPr>
          <w:rFonts w:ascii="微软雅黑" w:eastAsia="微软雅黑" w:hAnsi="微软雅黑" w:cs="微软雅黑" w:hint="eastAsia"/>
          <w:lang w:eastAsia="zh-CN"/>
        </w:rPr>
        <w:t>）</w:t>
      </w:r>
      <w:r>
        <w:t xml:space="preserve">——BOM </w:t>
      </w:r>
      <w:r>
        <w:rPr>
          <w:rFonts w:ascii="微软雅黑" w:eastAsia="微软雅黑" w:hAnsi="微软雅黑" w:cs="微软雅黑" w:hint="eastAsia"/>
          <w:lang w:eastAsia="zh-CN"/>
        </w:rPr>
        <w:t>中</w:t>
      </w:r>
      <w:r>
        <w:t xml:space="preserve">"RFID </w:t>
      </w:r>
      <w:r>
        <w:rPr>
          <w:rFonts w:ascii="微软雅黑" w:eastAsia="微软雅黑" w:hAnsi="微软雅黑" w:cs="微软雅黑" w:hint="eastAsia"/>
          <w:lang w:eastAsia="zh-CN"/>
        </w:rPr>
        <w:t>读卡器与天线</w:t>
      </w:r>
      <w:r>
        <w:t xml:space="preserve"> £1,400"</w:t>
      </w:r>
      <w:r>
        <w:rPr>
          <w:rFonts w:ascii="微软雅黑" w:eastAsia="微软雅黑" w:hAnsi="微软雅黑" w:cs="微软雅黑" w:hint="eastAsia"/>
          <w:lang w:eastAsia="zh-CN"/>
        </w:rPr>
        <w:t>一行偏紧，需按真实报价调整或注明型号口径，</w:t>
      </w:r>
      <w:r>
        <w:rPr>
          <w:rFonts w:ascii="微软雅黑" w:eastAsia="微软雅黑" w:hAnsi="微软雅黑" w:cs="微软雅黑" w:hint="eastAsia"/>
          <w:b/>
          <w:lang w:eastAsia="zh-CN"/>
        </w:rPr>
        <w:t>改完同步通知组员4 更新 R10 §10.7 的包络表述</w:t>
      </w:r>
      <w:r>
        <w:rPr>
          <w:rFonts w:ascii="微软雅黑" w:eastAsia="微软雅黑" w:hAnsi="微软雅黑" w:cs="微软雅黑" w:hint="eastAsia"/>
          <w:lang w:eastAsia="zh-CN"/>
        </w:rPr>
        <w:t>。</w:t>
      </w:r>
    </w:p>
    <w:p>
      <w:pPr>
        <w:jc w:val="left"/>
      </w:pPr>
      <w:r>
        <w:rPr>
          <w:rFonts w:ascii="微软雅黑" w:eastAsia="微软雅黑" w:hAnsi="微软雅黑" w:cs="微软雅黑" w:hint="eastAsia"/>
          <w:b/>
          <w:lang w:eastAsia="zh-CN"/>
        </w:rPr>
        <w:t>自查清单</w:t>
      </w:r>
      <w:r>
        <w:rPr>
          <w:rFonts w:ascii="微软雅黑" w:eastAsia="微软雅黑" w:hAnsi="微软雅黑" w:cs="微软雅黑" w:hint="eastAsia"/>
          <w:lang w:eastAsia="zh-CN"/>
        </w:rPr>
        <w:t>：</w:t>
      </w:r>
    </w:p>
    <w:p>
      <w:pPr>
        <w:pStyle w:val="ListBullet"/>
        <w:spacing w:after="80"/>
        <w:jc w:val="left"/>
      </w:pPr>
      <w:r>
        <w:rPr>
          <w:sz w:val="20"/>
        </w:rPr>
        <w:t xml:space="preserve">☐ £18,500 / £720 / £60 </w:t>
      </w:r>
      <w:r>
        <w:rPr>
          <w:rFonts w:ascii="微软雅黑" w:eastAsia="微软雅黑" w:hAnsi="微软雅黑" w:cs="微软雅黑" w:hint="eastAsia"/>
          <w:sz w:val="20"/>
          <w:lang w:eastAsia="zh-CN"/>
        </w:rPr>
        <w:t>三个数字与</w:t>
      </w:r>
      <w:r>
        <w:rPr>
          <w:sz w:val="20"/>
        </w:rPr>
        <w:t xml:space="preserve"> R7</w:t>
      </w:r>
      <w:r>
        <w:rPr>
          <w:rFonts w:ascii="微软雅黑" w:eastAsia="微软雅黑" w:hAnsi="微软雅黑" w:cs="微软雅黑" w:hint="eastAsia"/>
          <w:sz w:val="20"/>
          <w:lang w:eastAsia="zh-CN"/>
        </w:rPr>
        <w:t>、</w:t>
      </w:r>
      <w:r>
        <w:rPr>
          <w:sz w:val="20"/>
        </w:rPr>
        <w:t xml:space="preserve">R10 </w:t>
      </w:r>
      <w:r>
        <w:rPr>
          <w:rFonts w:ascii="微软雅黑" w:eastAsia="微软雅黑" w:hAnsi="微软雅黑" w:cs="微软雅黑" w:hint="eastAsia"/>
          <w:sz w:val="20"/>
          <w:lang w:eastAsia="zh-CN"/>
        </w:rPr>
        <w:t>完全一致</w:t>
      </w:r>
    </w:p>
    <w:p>
      <w:pPr>
        <w:pStyle w:val="ListBullet"/>
        <w:spacing w:after="80"/>
        <w:jc w:val="left"/>
      </w:pPr>
      <w:r>
        <w:rPr>
          <w:sz w:val="20"/>
        </w:rPr>
        <w:t xml:space="preserve">☐ </w:t>
      </w:r>
      <w:r>
        <w:rPr>
          <w:rFonts w:ascii="微软雅黑" w:eastAsia="微软雅黑" w:hAnsi="微软雅黑" w:cs="微软雅黑" w:hint="eastAsia"/>
          <w:sz w:val="20"/>
          <w:lang w:eastAsia="zh-CN"/>
        </w:rPr>
        <w:t>回收期有计算过程，且注明假设（</w:t>
      </w:r>
      <w:r>
        <w:rPr>
          <w:sz w:val="20"/>
        </w:rPr>
        <w:t>h/w/d/L</w:t>
      </w:r>
      <w:r>
        <w:rPr>
          <w:rFonts w:ascii="微软雅黑" w:eastAsia="微软雅黑" w:hAnsi="微软雅黑" w:cs="微软雅黑" w:hint="eastAsia"/>
          <w:sz w:val="20"/>
          <w:lang w:eastAsia="zh-CN"/>
        </w:rPr>
        <w:t>）</w:t>
      </w:r>
    </w:p>
    <w:p>
      <w:pPr>
        <w:pStyle w:val="ListBullet"/>
        <w:spacing w:after="80"/>
        <w:jc w:val="left"/>
      </w:pPr>
      <w:r>
        <w:rPr>
          <w:sz w:val="20"/>
        </w:rPr>
        <w:t xml:space="preserve">☐ </w:t>
      </w:r>
      <w:r>
        <w:rPr>
          <w:rFonts w:ascii="微软雅黑" w:eastAsia="微软雅黑" w:hAnsi="微软雅黑" w:cs="微软雅黑" w:hint="eastAsia"/>
          <w:sz w:val="20"/>
          <w:lang w:eastAsia="zh-CN"/>
        </w:rPr>
        <w:t>提到</w:t>
      </w:r>
      <w:r>
        <w:rPr>
          <w:sz w:val="20"/>
        </w:rPr>
        <w:t xml:space="preserve">"£18,500 </w:t>
      </w:r>
      <w:r>
        <w:rPr>
          <w:rFonts w:ascii="微软雅黑" w:eastAsia="微软雅黑" w:hAnsi="微软雅黑" w:cs="微软雅黑" w:hint="eastAsia"/>
          <w:sz w:val="20"/>
          <w:lang w:eastAsia="zh-CN"/>
        </w:rPr>
        <w:t>约占英格兰奶牛场平均</w:t>
      </w:r>
      <w:r>
        <w:rPr>
          <w:sz w:val="20"/>
        </w:rPr>
        <w:t xml:space="preserve"> FBI £153,800 </w:t>
      </w:r>
      <w:r>
        <w:rPr>
          <w:rFonts w:ascii="微软雅黑" w:eastAsia="微软雅黑" w:hAnsi="微软雅黑" w:cs="微软雅黑" w:hint="eastAsia"/>
          <w:sz w:val="20"/>
          <w:lang w:eastAsia="zh-CN"/>
        </w:rPr>
        <w:t>的</w:t>
      </w:r>
      <w:r>
        <w:rPr>
          <w:sz w:val="20"/>
        </w:rPr>
        <w:t xml:space="preserve"> 12%</w:t>
      </w:r>
      <w:r>
        <w:rPr>
          <w:rFonts w:ascii="微软雅黑" w:eastAsia="微软雅黑" w:hAnsi="微软雅黑" w:cs="微软雅黑" w:hint="eastAsia"/>
          <w:sz w:val="20"/>
          <w:lang w:eastAsia="zh-CN"/>
        </w:rPr>
        <w:t>，但不证明每家可负担</w:t>
      </w:r>
      <w:r>
        <w:rPr>
          <w:sz w:val="20"/>
        </w:rPr>
        <w:t>"</w:t>
      </w:r>
    </w:p>
    <w:p>
      <w:pPr>
        <w:pStyle w:val="ListBullet"/>
        <w:spacing w:after="80"/>
        <w:jc w:val="left"/>
      </w:pPr>
      <w:r>
        <w:rPr>
          <w:sz w:val="20"/>
        </w:rPr>
        <w:t xml:space="preserve">☐ </w:t>
      </w:r>
      <w:r>
        <w:rPr>
          <w:rFonts w:ascii="微软雅黑" w:eastAsia="微软雅黑" w:hAnsi="微软雅黑" w:cs="微软雅黑" w:hint="eastAsia"/>
          <w:b/>
          <w:sz w:val="20"/>
          <w:lang w:eastAsia="zh-CN"/>
        </w:rPr>
        <w:t>无图</w:t>
      </w:r>
      <w:r>
        <w:rPr>
          <w:rFonts w:ascii="微软雅黑" w:eastAsia="微软雅黑" w:hAnsi="微软雅黑" w:cs="微软雅黑" w:hint="eastAsia"/>
          <w:sz w:val="20"/>
          <w:lang w:eastAsia="zh-CN"/>
        </w:rPr>
        <w:t>；</w:t>
      </w:r>
      <w:r>
        <w:rPr>
          <w:sz w:val="20"/>
        </w:rPr>
        <w:t xml:space="preserve">~250 </w:t>
      </w:r>
      <w:r>
        <w:rPr>
          <w:rFonts w:ascii="微软雅黑" w:eastAsia="微软雅黑" w:hAnsi="微软雅黑" w:cs="微软雅黑" w:hint="eastAsia"/>
          <w:sz w:val="20"/>
          <w:lang w:eastAsia="zh-CN"/>
        </w:rPr>
        <w:t>词</w:t>
      </w:r>
    </w:p>
    <w:p>
      <w:bookmarkStart w:id="33" w:name="_Toc_section_r13"/>
      <w:bookmarkStart w:id="15" w:name="section-r13"/>
      <w:pPr>
        <w:pStyle w:val="Heading2"/>
        <w:spacing w:line="312" w:lineRule="auto"/>
      </w:pPr>
      <w:bookmarkEnd w:id="15"/>
      <w:r>
        <w:rPr>
          <w:rFonts w:ascii="微软雅黑" w:hAnsi="微软雅黑" w:eastAsia="微软雅黑" w:cs="微软雅黑" w:hint="eastAsia"/>
          <w:b w:val="0"/>
          <w:color w:val="111827"/>
          <w:sz w:val="36"/>
          <w:lang w:eastAsia="zh-CN"/>
        </w:rPr>
        <w:t>R13 参考文献（组员5 ｜ 5% ｜ IEEE，15–30 条）</w:t>
      </w:r>
      <w:bookmarkEnd w:id="33"/>
    </w:p>
    <w:p>
      <w:pPr>
        <w:jc w:val="left"/>
      </w:pPr>
      <w:r>
        <w:rPr>
          <w:rFonts w:ascii="微软雅黑" w:eastAsia="微软雅黑" w:hAnsi="微软雅黑" w:cs="微软雅黑" w:hint="eastAsia"/>
          <w:b/>
          <w:lang w:eastAsia="zh-CN"/>
        </w:rPr>
        <w:t>硬性要求</w:t>
      </w:r>
      <w:r>
        <w:rPr>
          <w:rFonts w:ascii="微软雅黑" w:eastAsia="微软雅黑" w:hAnsi="微软雅黑" w:cs="微软雅黑" w:hint="eastAsia"/>
          <w:lang w:eastAsia="zh-CN"/>
        </w:rPr>
        <w:t>：</w:t>
      </w:r>
      <w:r>
        <w:t xml:space="preserve">IEEE </w:t>
      </w:r>
      <w:r>
        <w:rPr>
          <w:rFonts w:ascii="微软雅黑" w:eastAsia="微软雅黑" w:hAnsi="微软雅黑" w:cs="微软雅黑" w:hint="eastAsia"/>
          <w:lang w:eastAsia="zh-CN"/>
        </w:rPr>
        <w:t>数字编号；正文引用与文末列表一一对应；</w:t>
      </w:r>
      <w:r>
        <w:t xml:space="preserve">15–30 </w:t>
      </w:r>
      <w:r>
        <w:rPr>
          <w:rFonts w:ascii="微软雅黑" w:eastAsia="微软雅黑" w:hAnsi="微软雅黑" w:cs="微软雅黑" w:hint="eastAsia"/>
          <w:lang w:eastAsia="zh-CN"/>
        </w:rPr>
        <w:t>条。</w:t>
      </w:r>
    </w:p>
    <w:p>
      <w:pPr>
        <w:jc w:val="left"/>
      </w:pPr>
      <w:r>
        <w:rPr>
          <w:rFonts w:ascii="微软雅黑" w:eastAsia="微软雅黑" w:hAnsi="微软雅黑" w:cs="微软雅黑" w:hint="eastAsia"/>
          <w:b/>
          <w:lang w:eastAsia="zh-CN"/>
        </w:rPr>
        <w:t>拼稿前必办</w:t>
      </w:r>
      <w:r>
        <w:rPr>
          <w:rFonts w:ascii="微软雅黑" w:eastAsia="微软雅黑" w:hAnsi="微软雅黑" w:cs="微软雅黑" w:hint="eastAsia"/>
          <w:lang w:eastAsia="zh-CN"/>
        </w:rPr>
        <w:t>：</w:t>
      </w:r>
    </w:p>
    <w:p>
      <w:pPr>
        <w:pStyle w:val="ListBullet"/>
        <w:spacing w:after="80"/>
        <w:jc w:val="left"/>
      </w:pPr>
      <w:r>
        <w:rPr>
          <w:sz w:val="20"/>
        </w:rPr>
        <w:t xml:space="preserve">☐ </w:t>
      </w:r>
      <w:r>
        <w:rPr>
          <w:rFonts w:ascii="微软雅黑" w:eastAsia="微软雅黑" w:hAnsi="微软雅黑" w:cs="微软雅黑" w:hint="eastAsia"/>
          <w:sz w:val="20"/>
          <w:lang w:eastAsia="zh-CN"/>
        </w:rPr>
        <w:t>收录</w:t>
      </w:r>
      <w:r>
        <w:rPr>
          <w:sz w:val="20"/>
        </w:rPr>
        <w:t xml:space="preserve"> </w:t>
      </w:r>
      <w:r>
        <w:rPr>
          <w:b/>
          <w:sz w:val="20"/>
        </w:rPr>
        <w:t>[26]</w:t>
      </w:r>
      <w:r>
        <w:rPr>
          <w:sz w:val="20"/>
        </w:rPr>
        <w:t xml:space="preserve"> CIGR dairy housing</w:t>
      </w:r>
      <w:r>
        <w:rPr>
          <w:rFonts w:ascii="微软雅黑" w:eastAsia="微软雅黑" w:hAnsi="微软雅黑" w:cs="微软雅黑" w:hint="eastAsia"/>
          <w:sz w:val="20"/>
          <w:lang w:eastAsia="zh-CN"/>
        </w:rPr>
        <w:t>（</w:t>
      </w:r>
      <w:r>
        <w:rPr>
          <w:sz w:val="20"/>
        </w:rPr>
        <w:t xml:space="preserve">HF </w:t>
      </w:r>
      <w:r>
        <w:rPr>
          <w:rFonts w:ascii="微软雅黑" w:eastAsia="微软雅黑" w:hAnsi="微软雅黑" w:cs="微软雅黑" w:hint="eastAsia"/>
          <w:sz w:val="20"/>
          <w:lang w:eastAsia="zh-CN"/>
        </w:rPr>
        <w:t>体尺依据，本地</w:t>
      </w:r>
      <w:r>
        <w:rPr>
          <w:sz w:val="20"/>
        </w:rPr>
        <w:t xml:space="preserve"> </w:t>
      </w:r>
      <w:r>
        <w:rPr>
          <w:rFonts w:ascii="微软雅黑" w:hAnsi="微软雅黑" w:eastAsia="微软雅黑" w:cs="微软雅黑" w:hint="eastAsia"/>
          <w:sz w:val="20"/>
          <w:lang w:eastAsia="zh-CN"/>
        </w:rPr>
        <w:t>文献调研/R51_CIGR_DairyHousing2015_HF_dimensions.pdf</w:t>
      </w:r>
      <w:r>
        <w:rPr>
          <w:rFonts w:ascii="微软雅黑" w:eastAsia="微软雅黑" w:hAnsi="微软雅黑" w:cs="微软雅黑" w:hint="eastAsia"/>
          <w:sz w:val="20"/>
          <w:lang w:eastAsia="zh-CN"/>
        </w:rPr>
        <w:t>，条目见成员</w:t>
      </w:r>
      <w:r>
        <w:rPr>
          <w:sz w:val="20"/>
        </w:rPr>
        <w:t>4</w:t>
      </w:r>
      <w:r>
        <w:rPr>
          <w:rFonts w:ascii="微软雅黑" w:eastAsia="微软雅黑" w:hAnsi="微软雅黑" w:cs="微软雅黑" w:hint="eastAsia"/>
          <w:sz w:val="20"/>
          <w:lang w:eastAsia="zh-CN"/>
        </w:rPr>
        <w:t>交接说明）</w:t>
      </w:r>
    </w:p>
    <w:p>
      <w:pPr>
        <w:pStyle w:val="ListBullet"/>
        <w:spacing w:after="80"/>
        <w:jc w:val="left"/>
      </w:pPr>
      <w:r>
        <w:rPr>
          <w:sz w:val="20"/>
        </w:rPr>
        <w:t xml:space="preserve">☐ </w:t>
      </w:r>
      <w:r>
        <w:rPr>
          <w:rFonts w:ascii="微软雅黑" w:eastAsia="微软雅黑" w:hAnsi="微软雅黑" w:cs="微软雅黑" w:hint="eastAsia"/>
          <w:sz w:val="20"/>
          <w:lang w:eastAsia="zh-CN"/>
        </w:rPr>
        <w:t>修正</w:t>
      </w:r>
      <w:r>
        <w:rPr>
          <w:sz w:val="20"/>
        </w:rPr>
        <w:t xml:space="preserve"> </w:t>
      </w:r>
      <w:r>
        <w:rPr>
          <w:b/>
          <w:sz w:val="20"/>
        </w:rPr>
        <w:t>[12]</w:t>
      </w:r>
      <w:r>
        <w:rPr>
          <w:sz w:val="20"/>
        </w:rPr>
        <w:t xml:space="preserve"> </w:t>
      </w:r>
      <w:r>
        <w:rPr>
          <w:rFonts w:ascii="微软雅黑" w:eastAsia="微软雅黑" w:hAnsi="微软雅黑" w:cs="微软雅黑" w:hint="eastAsia"/>
          <w:sz w:val="20"/>
          <w:lang w:eastAsia="zh-CN"/>
        </w:rPr>
        <w:t>的</w:t>
      </w:r>
      <w:r>
        <w:rPr>
          <w:sz w:val="20"/>
        </w:rPr>
        <w:t xml:space="preserve"> URL</w:t>
      </w:r>
      <w:r>
        <w:rPr>
          <w:rFonts w:ascii="微软雅黑" w:eastAsia="微软雅黑" w:hAnsi="微软雅黑" w:cs="微软雅黑" w:hint="eastAsia"/>
          <w:sz w:val="20"/>
          <w:lang w:eastAsia="zh-CN"/>
        </w:rPr>
        <w:t>：</w:t>
      </w:r>
      <w:r>
        <w:rPr>
          <w:sz w:val="20"/>
        </w:rPr>
        <w:t xml:space="preserve">Tru-Test </w:t>
      </w:r>
      <w:r>
        <w:rPr>
          <w:rFonts w:ascii="微软雅黑" w:eastAsia="微软雅黑" w:hAnsi="微软雅黑" w:cs="微软雅黑" w:hint="eastAsia"/>
          <w:sz w:val="20"/>
          <w:lang w:eastAsia="zh-CN"/>
        </w:rPr>
        <w:t>官网已迁移，原</w:t>
      </w:r>
      <w:r>
        <w:rPr>
          <w:sz w:val="20"/>
        </w:rPr>
        <w:t xml:space="preserve"> webdam_assets </w:t>
      </w:r>
      <w:r>
        <w:rPr>
          <w:rFonts w:ascii="微软雅黑" w:eastAsia="微软雅黑" w:hAnsi="微软雅黑" w:cs="微软雅黑" w:hint="eastAsia"/>
          <w:sz w:val="20"/>
          <w:lang w:eastAsia="zh-CN"/>
        </w:rPr>
        <w:t>直链</w:t>
      </w:r>
      <w:r>
        <w:rPr>
          <w:sz w:val="20"/>
        </w:rPr>
        <w:t xml:space="preserve"> 404</w:t>
      </w:r>
      <w:r>
        <w:rPr>
          <w:rFonts w:ascii="微软雅黑" w:eastAsia="微软雅黑" w:hAnsi="微软雅黑" w:cs="微软雅黑" w:hint="eastAsia"/>
          <w:sz w:val="20"/>
          <w:lang w:eastAsia="zh-CN"/>
        </w:rPr>
        <w:t>，改为</w:t>
      </w:r>
      <w:r>
        <w:rPr>
          <w:sz w:val="20"/>
        </w:rPr>
        <w:t xml:space="preserve"> </w:t>
      </w:r>
      <w:r>
        <w:rPr>
          <w:rFonts w:ascii="Courier New" w:hAnsi="Courier New"/>
          <w:sz w:val="20"/>
        </w:rPr>
        <w:t>https://us.tru-test.com/resources/xrp2-panel-reader-quickstart-guide-enesptfrde</w:t>
      </w:r>
      <w:r>
        <w:rPr>
          <w:rFonts w:ascii="微软雅黑" w:eastAsia="微软雅黑" w:hAnsi="微软雅黑" w:cs="微软雅黑" w:hint="eastAsia"/>
          <w:sz w:val="20"/>
          <w:lang w:eastAsia="zh-CN"/>
        </w:rPr>
        <w:t xml:space="preserve">（本地副本 </w:t>
      </w:r>
      <w:r>
        <w:rPr>
          <w:rFonts w:ascii="Courier New" w:hAnsi="Courier New"/>
          <w:sz w:val="20"/>
        </w:rPr>
        <w:t>R52_TruTest_XRP2_Quickstart.pdf</w:t>
      </w:r>
      <w:r>
        <w:rPr>
          <w:rFonts w:ascii="微软雅黑" w:eastAsia="微软雅黑" w:hAnsi="微软雅黑" w:cs="微软雅黑" w:hint="eastAsia"/>
          <w:sz w:val="20"/>
          <w:lang w:eastAsia="zh-CN"/>
        </w:rPr>
        <w:t>）</w:t>
      </w:r>
    </w:p>
    <w:p>
      <w:pPr>
        <w:pStyle w:val="ListBullet"/>
        <w:spacing w:after="80"/>
        <w:jc w:val="left"/>
      </w:pPr>
      <w:r>
        <w:rPr>
          <w:sz w:val="20"/>
        </w:rPr>
        <w:t xml:space="preserve">☐ </w:t>
      </w:r>
      <w:r>
        <w:rPr>
          <w:rFonts w:ascii="微软雅黑" w:eastAsia="微软雅黑" w:hAnsi="微软雅黑" w:cs="微软雅黑" w:hint="eastAsia"/>
          <w:sz w:val="20"/>
          <w:lang w:eastAsia="zh-CN"/>
        </w:rPr>
        <w:t>核对</w:t>
      </w:r>
      <w:r>
        <w:rPr>
          <w:sz w:val="20"/>
        </w:rPr>
        <w:t xml:space="preserve"> [11] </w:t>
      </w:r>
      <w:r>
        <w:rPr>
          <w:rFonts w:ascii="微软雅黑" w:eastAsia="微软雅黑" w:hAnsi="微软雅黑" w:cs="微软雅黑" w:hint="eastAsia"/>
          <w:sz w:val="20"/>
          <w:lang w:eastAsia="zh-CN"/>
        </w:rPr>
        <w:t>产品页</w:t>
      </w:r>
      <w:r>
        <w:rPr>
          <w:sz w:val="20"/>
        </w:rPr>
        <w:t xml:space="preserve"> URL </w:t>
      </w:r>
      <w:r>
        <w:rPr>
          <w:rFonts w:ascii="微软雅黑" w:eastAsia="微软雅黑" w:hAnsi="微软雅黑" w:cs="微软雅黑" w:hint="eastAsia"/>
          <w:sz w:val="20"/>
          <w:lang w:eastAsia="zh-CN"/>
        </w:rPr>
        <w:t>是否需换</w:t>
      </w:r>
      <w:r>
        <w:rPr>
          <w:sz w:val="20"/>
        </w:rPr>
        <w:t xml:space="preserve"> livestock.tru-test.com </w:t>
      </w:r>
      <w:r>
        <w:rPr>
          <w:rFonts w:ascii="微软雅黑" w:eastAsia="微软雅黑" w:hAnsi="微软雅黑" w:cs="微软雅黑" w:hint="eastAsia"/>
          <w:sz w:val="20"/>
          <w:lang w:eastAsia="zh-CN"/>
        </w:rPr>
        <w:t>域名</w:t>
      </w:r>
    </w:p>
    <w:p>
      <w:pPr>
        <w:pStyle w:val="ListBullet"/>
        <w:spacing w:after="80"/>
        <w:jc w:val="left"/>
      </w:pPr>
      <w:r>
        <w:rPr>
          <w:sz w:val="20"/>
        </w:rPr>
        <w:t xml:space="preserve">☐ </w:t>
      </w:r>
      <w:r>
        <w:rPr>
          <w:rFonts w:ascii="微软雅黑" w:eastAsia="微软雅黑" w:hAnsi="微软雅黑" w:cs="微软雅黑" w:hint="eastAsia"/>
          <w:sz w:val="20"/>
          <w:lang w:eastAsia="zh-CN"/>
        </w:rPr>
        <w:t>每条都能在正文中找到引用点；删除无引用条目</w:t>
      </w:r>
    </w:p>
    <w:p>
      <w:bookmarkStart w:id="34" w:name="_Toc_section_gate2"/>
      <w:bookmarkStart w:id="16" w:name="section-gate2"/>
      <w:pPr>
        <w:pStyle w:val="Heading2"/>
        <w:spacing w:line="312" w:lineRule="auto"/>
      </w:pPr>
      <w:bookmarkEnd w:id="16"/>
      <w:r>
        <w:rPr>
          <w:rFonts w:ascii="微软雅黑" w:hAnsi="微软雅黑" w:eastAsia="微软雅黑" w:cs="微软雅黑" w:hint="eastAsia"/>
          <w:b w:val="0"/>
          <w:color w:val="111827"/>
          <w:sz w:val="36"/>
          <w:lang w:eastAsia="zh-CN"/>
        </w:rPr>
        <w:t>Gate 2 提交总清单（全员过一遍再提交）</w:t>
      </w:r>
      <w:bookmarkEnd w:id="34"/>
    </w:p>
    <w:p>
      <w:pPr>
        <w:pStyle w:val="ListBullet"/>
        <w:spacing w:after="80"/>
        <w:jc w:val="left"/>
      </w:pPr>
      <w:r>
        <w:rPr>
          <w:sz w:val="20"/>
        </w:rPr>
        <w:t xml:space="preserve">☐ Team Charter </w:t>
      </w:r>
      <w:r>
        <w:rPr>
          <w:rFonts w:ascii="微软雅黑" w:eastAsia="微软雅黑" w:hAnsi="微软雅黑" w:cs="微软雅黑" w:hint="eastAsia"/>
          <w:sz w:val="20"/>
          <w:lang w:eastAsia="zh-CN"/>
        </w:rPr>
        <w:t>在</w:t>
      </w:r>
      <w:r>
        <w:rPr>
          <w:sz w:val="20"/>
        </w:rPr>
        <w:t xml:space="preserve"> Cadmus </w:t>
      </w:r>
      <w:r>
        <w:rPr>
          <w:rFonts w:ascii="微软雅黑" w:eastAsia="微软雅黑" w:hAnsi="微软雅黑" w:cs="微软雅黑" w:hint="eastAsia"/>
          <w:sz w:val="20"/>
          <w:lang w:eastAsia="zh-CN"/>
        </w:rPr>
        <w:t>共同编辑完成</w:t>
      </w:r>
    </w:p>
    <w:p>
      <w:pPr>
        <w:pStyle w:val="ListBullet"/>
        <w:spacing w:after="80"/>
        <w:jc w:val="left"/>
      </w:pPr>
      <w:r>
        <w:rPr>
          <w:sz w:val="20"/>
        </w:rPr>
        <w:t xml:space="preserve">☐ Checklist </w:t>
      </w:r>
      <w:r>
        <w:rPr>
          <w:rFonts w:ascii="微软雅黑" w:eastAsia="微软雅黑" w:hAnsi="微软雅黑" w:cs="微软雅黑" w:hint="eastAsia"/>
          <w:sz w:val="20"/>
          <w:lang w:eastAsia="zh-CN"/>
        </w:rPr>
        <w:t>复制到</w:t>
      </w:r>
      <w:r>
        <w:rPr>
          <w:sz w:val="20"/>
        </w:rPr>
        <w:t xml:space="preserve"> Cadmus Notes </w:t>
      </w:r>
      <w:r>
        <w:rPr>
          <w:rFonts w:ascii="微软雅黑" w:eastAsia="微软雅黑" w:hAnsi="微软雅黑" w:cs="微软雅黑" w:hint="eastAsia"/>
          <w:sz w:val="20"/>
          <w:lang w:eastAsia="zh-CN"/>
        </w:rPr>
        <w:t>区并逐项打勾</w:t>
      </w:r>
    </w:p>
    <w:p>
      <w:pPr>
        <w:pStyle w:val="ListBullet"/>
        <w:spacing w:after="80"/>
        <w:jc w:val="left"/>
      </w:pPr>
      <w:r>
        <w:rPr>
          <w:sz w:val="20"/>
        </w:rPr>
        <w:t>☐ VPC</w:t>
      </w:r>
      <w:r>
        <w:rPr>
          <w:rFonts w:ascii="微软雅黑" w:eastAsia="微软雅黑" w:hAnsi="微软雅黑" w:cs="微软雅黑" w:hint="eastAsia"/>
          <w:sz w:val="20"/>
          <w:lang w:eastAsia="zh-CN"/>
        </w:rPr>
        <w:t>（</w:t>
      </w:r>
      <w:r>
        <w:rPr>
          <w:sz w:val="20"/>
        </w:rPr>
        <w:t>R3</w:t>
      </w:r>
      <w:r>
        <w:rPr>
          <w:rFonts w:ascii="微软雅黑" w:eastAsia="微软雅黑" w:hAnsi="微软雅黑" w:cs="微软雅黑" w:hint="eastAsia"/>
          <w:sz w:val="20"/>
          <w:lang w:eastAsia="zh-CN"/>
        </w:rPr>
        <w:t>）、</w:t>
      </w:r>
      <w:r>
        <w:rPr>
          <w:sz w:val="20"/>
        </w:rPr>
        <w:t>BMC</w:t>
      </w:r>
      <w:r>
        <w:rPr>
          <w:rFonts w:ascii="微软雅黑" w:eastAsia="微软雅黑" w:hAnsi="微软雅黑" w:cs="微软雅黑" w:hint="eastAsia"/>
          <w:sz w:val="20"/>
          <w:lang w:eastAsia="zh-CN"/>
        </w:rPr>
        <w:t>（</w:t>
      </w:r>
      <w:r>
        <w:rPr>
          <w:sz w:val="20"/>
        </w:rPr>
        <w:t>R7</w:t>
      </w:r>
      <w:r>
        <w:rPr>
          <w:rFonts w:ascii="微软雅黑" w:eastAsia="微软雅黑" w:hAnsi="微软雅黑" w:cs="微软雅黑" w:hint="eastAsia"/>
          <w:sz w:val="20"/>
          <w:lang w:eastAsia="zh-CN"/>
        </w:rPr>
        <w:t>）上传小组工作区，高清可读</w:t>
      </w:r>
    </w:p>
    <w:p>
      <w:pPr>
        <w:pStyle w:val="ListBullet"/>
        <w:spacing w:after="80"/>
        <w:jc w:val="left"/>
      </w:pPr>
      <w:r>
        <w:rPr>
          <w:sz w:val="20"/>
        </w:rPr>
        <w:t xml:space="preserve">☐ R1–R12 </w:t>
      </w:r>
      <w:r>
        <w:rPr>
          <w:rFonts w:ascii="微软雅黑" w:eastAsia="微软雅黑" w:hAnsi="微软雅黑" w:cs="微软雅黑" w:hint="eastAsia"/>
          <w:sz w:val="20"/>
          <w:lang w:eastAsia="zh-CN"/>
        </w:rPr>
        <w:t>正文全部为负责人在</w:t>
      </w:r>
      <w:r>
        <w:rPr>
          <w:sz w:val="20"/>
        </w:rPr>
        <w:t xml:space="preserve"> Cadmus </w:t>
      </w:r>
      <w:r>
        <w:rPr>
          <w:rFonts w:ascii="微软雅黑" w:eastAsia="微软雅黑" w:hAnsi="微软雅黑" w:cs="微软雅黑" w:hint="eastAsia"/>
          <w:sz w:val="20"/>
          <w:lang w:eastAsia="zh-CN"/>
        </w:rPr>
        <w:t>直接输入（非粘贴）</w:t>
      </w:r>
    </w:p>
    <w:p>
      <w:pPr>
        <w:pStyle w:val="ListBullet"/>
        <w:spacing w:after="80"/>
        <w:jc w:val="left"/>
      </w:pPr>
      <w:r>
        <w:rPr>
          <w:sz w:val="20"/>
        </w:rPr>
        <w:t xml:space="preserve">☐ R5/R8/R11/R12 </w:t>
      </w:r>
      <w:r>
        <w:rPr>
          <w:rFonts w:ascii="微软雅黑" w:eastAsia="微软雅黑" w:hAnsi="微软雅黑" w:cs="微软雅黑" w:hint="eastAsia"/>
          <w:sz w:val="20"/>
          <w:lang w:eastAsia="zh-CN"/>
        </w:rPr>
        <w:t>确认无图；</w:t>
      </w:r>
      <w:r>
        <w:rPr>
          <w:sz w:val="20"/>
        </w:rPr>
        <w:t xml:space="preserve">R10 </w:t>
      </w:r>
      <w:r>
        <w:rPr>
          <w:rFonts w:ascii="微软雅黑" w:eastAsia="微软雅黑" w:hAnsi="微软雅黑" w:cs="微软雅黑" w:hint="eastAsia"/>
          <w:sz w:val="20"/>
          <w:lang w:eastAsia="zh-CN"/>
        </w:rPr>
        <w:t>图</w:t>
      </w:r>
      <w:r>
        <w:rPr>
          <w:sz w:val="20"/>
        </w:rPr>
        <w:t xml:space="preserve"> ≤2 </w:t>
      </w:r>
      <w:r>
        <w:rPr>
          <w:rFonts w:ascii="微软雅黑" w:eastAsia="微软雅黑" w:hAnsi="微软雅黑" w:cs="微软雅黑" w:hint="eastAsia"/>
          <w:sz w:val="20"/>
          <w:lang w:eastAsia="zh-CN"/>
        </w:rPr>
        <w:t>张</w:t>
      </w:r>
    </w:p>
    <w:p>
      <w:pPr>
        <w:pStyle w:val="ListBullet"/>
        <w:spacing w:after="80"/>
        <w:jc w:val="left"/>
      </w:pPr>
      <w:r>
        <w:rPr>
          <w:sz w:val="20"/>
        </w:rPr>
        <w:t xml:space="preserve">☐ </w:t>
      </w:r>
      <w:r>
        <w:rPr>
          <w:rFonts w:ascii="微软雅黑" w:eastAsia="微软雅黑" w:hAnsi="微软雅黑" w:cs="微软雅黑" w:hint="eastAsia"/>
          <w:sz w:val="20"/>
          <w:lang w:eastAsia="zh-CN"/>
        </w:rPr>
        <w:t>价格三点全篇一致；市场数据全篇一套</w:t>
      </w:r>
    </w:p>
    <w:p>
      <w:pPr>
        <w:pStyle w:val="ListBullet"/>
        <w:spacing w:after="80"/>
        <w:jc w:val="left"/>
      </w:pPr>
      <w:r>
        <w:rPr>
          <w:sz w:val="20"/>
        </w:rPr>
        <w:t xml:space="preserve">☐ R13 IEEE 15–30 </w:t>
      </w:r>
      <w:r>
        <w:rPr>
          <w:rFonts w:ascii="微软雅黑" w:eastAsia="微软雅黑" w:hAnsi="微软雅黑" w:cs="微软雅黑" w:hint="eastAsia"/>
          <w:sz w:val="20"/>
          <w:lang w:eastAsia="zh-CN"/>
        </w:rPr>
        <w:t>条，与正文一一对应</w:t>
      </w:r>
    </w:p>
    <w:p>
      <w:pPr>
        <w:pStyle w:val="ListBullet"/>
        <w:spacing w:after="80"/>
        <w:jc w:val="left"/>
      </w:pPr>
      <w:r>
        <w:rPr>
          <w:sz w:val="20"/>
        </w:rPr>
        <w:t>☐ Declaration of Originality ×1</w:t>
      </w:r>
      <w:r>
        <w:rPr>
          <w:rFonts w:ascii="微软雅黑" w:eastAsia="微软雅黑" w:hAnsi="微软雅黑" w:cs="微软雅黑" w:hint="eastAsia"/>
          <w:sz w:val="20"/>
          <w:lang w:eastAsia="zh-CN"/>
        </w:rPr>
        <w:t>（含如实</w:t>
      </w:r>
      <w:r>
        <w:rPr>
          <w:sz w:val="20"/>
        </w:rPr>
        <w:t xml:space="preserve"> AI </w:t>
      </w:r>
      <w:r>
        <w:rPr>
          <w:rFonts w:ascii="微软雅黑" w:eastAsia="微软雅黑" w:hAnsi="微软雅黑" w:cs="微软雅黑" w:hint="eastAsia"/>
          <w:sz w:val="20"/>
          <w:lang w:eastAsia="zh-CN"/>
        </w:rPr>
        <w:t>记录）、</w:t>
      </w:r>
      <w:r>
        <w:rPr>
          <w:sz w:val="20"/>
        </w:rPr>
        <w:t>Declaration of Contribution ×1</w:t>
      </w:r>
    </w:p>
    <w:p>
      <w:pPr>
        <w:pStyle w:val="ListBullet"/>
        <w:spacing w:after="80"/>
        <w:jc w:val="left"/>
      </w:pPr>
      <w:r>
        <w:rPr>
          <w:sz w:val="20"/>
        </w:rPr>
        <w:t xml:space="preserve">☐ </w:t>
      </w:r>
      <w:r>
        <w:rPr>
          <w:rFonts w:ascii="微软雅黑" w:eastAsia="微软雅黑" w:hAnsi="微软雅黑" w:cs="微软雅黑" w:hint="eastAsia"/>
          <w:sz w:val="20"/>
          <w:lang w:eastAsia="zh-CN"/>
        </w:rPr>
        <w:t>互评表（</w:t>
      </w:r>
      <w:r>
        <w:rPr>
          <w:sz w:val="20"/>
        </w:rPr>
        <w:t>±10%</w:t>
      </w:r>
      <w:r>
        <w:rPr>
          <w:rFonts w:ascii="微软雅黑" w:eastAsia="微软雅黑" w:hAnsi="微软雅黑" w:cs="微软雅黑" w:hint="eastAsia"/>
          <w:sz w:val="20"/>
          <w:lang w:eastAsia="zh-CN"/>
        </w:rPr>
        <w:t>）单独提交，每人自评</w:t>
      </w:r>
      <w:r>
        <w:rPr>
          <w:sz w:val="20"/>
        </w:rPr>
        <w:t xml:space="preserve"> + </w:t>
      </w:r>
      <w:r>
        <w:rPr>
          <w:rFonts w:ascii="微软雅黑" w:eastAsia="微软雅黑" w:hAnsi="微软雅黑" w:cs="微软雅黑" w:hint="eastAsia"/>
          <w:sz w:val="20"/>
          <w:lang w:eastAsia="zh-CN"/>
        </w:rPr>
        <w:t>评四人，附证据</w:t>
      </w:r>
    </w:p>
    <w:p>
      <w:pPr>
        <w:pStyle w:val="ListBullet"/>
        <w:spacing w:after="80"/>
        <w:jc w:val="left"/>
      </w:pPr>
      <w:r>
        <w:rPr>
          <w:sz w:val="20"/>
        </w:rPr>
        <w:t xml:space="preserve">☐ </w:t>
      </w:r>
      <w:r>
        <w:rPr>
          <w:rFonts w:ascii="微软雅黑" w:eastAsia="微软雅黑" w:hAnsi="微软雅黑" w:cs="微软雅黑" w:hint="eastAsia"/>
          <w:sz w:val="20"/>
          <w:lang w:eastAsia="zh-CN"/>
        </w:rPr>
        <w:t>提交确认邮件保留</w:t>
      </w:r>
    </w:p>
    <w:p>
      <w:bookmarkStart w:id="35" w:name="_Toc_section_appendix"/>
      <w:bookmarkStart w:id="17" w:name="section-appendix"/>
      <w:pPr>
        <w:pStyle w:val="Heading2"/>
        <w:spacing w:line="312" w:lineRule="auto"/>
      </w:pPr>
      <w:bookmarkEnd w:id="17"/>
      <w:r>
        <w:rPr>
          <w:rFonts w:ascii="微软雅黑" w:hAnsi="微软雅黑" w:eastAsia="微软雅黑" w:cs="微软雅黑" w:hint="eastAsia"/>
          <w:b w:val="0"/>
          <w:color w:val="111827"/>
          <w:sz w:val="36"/>
          <w:lang w:eastAsia="zh-CN"/>
        </w:rPr>
        <w:t>附录：常见扣分点速查</w:t>
      </w:r>
      <w:bookmarkEnd w:id="35"/>
    </w:p>
    <w:p>
      <w:pPr>
        <w:pStyle w:val="ListNumber"/>
        <w:numPr>
          <w:ilvl w:val="0"/>
          <w:numId w:val="10"/>
        </w:numPr>
        <w:spacing w:after="96"/>
        <w:jc w:val="left"/>
      </w:pPr>
      <w:r>
        <w:rPr>
          <w:rFonts w:ascii="微软雅黑" w:eastAsia="微软雅黑" w:hAnsi="微软雅黑" w:cs="微软雅黑" w:hint="eastAsia"/>
          <w:lang w:eastAsia="zh-CN"/>
        </w:rPr>
        <w:t>画布不可读</w:t>
      </w:r>
      <w:r>
        <w:t xml:space="preserve"> = 0 </w:t>
      </w:r>
      <w:r>
        <w:rPr>
          <w:rFonts w:ascii="微软雅黑" w:eastAsia="微软雅黑" w:hAnsi="微软雅黑" w:cs="微软雅黑" w:hint="eastAsia"/>
          <w:lang w:eastAsia="zh-CN"/>
        </w:rPr>
        <w:t>分档。</w:t>
      </w:r>
    </w:p>
    <w:p>
      <w:pPr>
        <w:pStyle w:val="ListNumber"/>
        <w:numPr>
          <w:ilvl w:val="0"/>
          <w:numId w:val="10"/>
        </w:numPr>
        <w:spacing w:after="96"/>
        <w:jc w:val="left"/>
      </w:pPr>
      <w:r>
        <w:t xml:space="preserve">R5/R11/R12 </w:t>
      </w:r>
      <w:r>
        <w:rPr>
          <w:rFonts w:ascii="微软雅黑" w:eastAsia="微软雅黑" w:hAnsi="微软雅黑" w:cs="微软雅黑" w:hint="eastAsia"/>
          <w:lang w:eastAsia="zh-CN"/>
        </w:rPr>
        <w:t>塞图。</w:t>
      </w:r>
    </w:p>
    <w:p>
      <w:pPr>
        <w:pStyle w:val="ListNumber"/>
        <w:numPr>
          <w:ilvl w:val="0"/>
          <w:numId w:val="10"/>
        </w:numPr>
        <w:spacing w:after="96"/>
        <w:jc w:val="left"/>
      </w:pPr>
      <w:r>
        <w:t xml:space="preserve">R10 </w:t>
      </w:r>
      <w:r>
        <w:rPr>
          <w:rFonts w:ascii="微软雅黑" w:eastAsia="微软雅黑" w:hAnsi="微软雅黑" w:cs="微软雅黑" w:hint="eastAsia"/>
          <w:lang w:eastAsia="zh-CN"/>
        </w:rPr>
        <w:t>图超</w:t>
      </w:r>
      <w:r>
        <w:t xml:space="preserve"> 2 </w:t>
      </w:r>
      <w:r>
        <w:rPr>
          <w:rFonts w:ascii="微软雅黑" w:eastAsia="微软雅黑" w:hAnsi="微软雅黑" w:cs="微软雅黑" w:hint="eastAsia"/>
          <w:lang w:eastAsia="zh-CN"/>
        </w:rPr>
        <w:t>张或超页。</w:t>
      </w:r>
    </w:p>
    <w:p>
      <w:pPr>
        <w:pStyle w:val="ListNumber"/>
        <w:numPr>
          <w:ilvl w:val="0"/>
          <w:numId w:val="10"/>
        </w:numPr>
        <w:spacing w:after="96"/>
        <w:jc w:val="left"/>
      </w:pPr>
      <w:r>
        <w:t xml:space="preserve">R9 </w:t>
      </w:r>
      <w:r>
        <w:rPr>
          <w:rFonts w:ascii="微软雅黑" w:eastAsia="微软雅黑" w:hAnsi="微软雅黑" w:cs="微软雅黑" w:hint="eastAsia"/>
          <w:lang w:eastAsia="zh-CN"/>
        </w:rPr>
        <w:t>出现</w:t>
      </w:r>
      <w:r>
        <w:t xml:space="preserve"> Could/Should</w:t>
      </w:r>
      <w:r>
        <w:rPr>
          <w:rFonts w:ascii="微软雅黑" w:eastAsia="微软雅黑" w:hAnsi="微软雅黑" w:cs="微软雅黑" w:hint="eastAsia"/>
          <w:lang w:eastAsia="zh-CN"/>
        </w:rPr>
        <w:t>。</w:t>
      </w:r>
    </w:p>
    <w:p>
      <w:pPr>
        <w:pStyle w:val="ListNumber"/>
        <w:numPr>
          <w:ilvl w:val="0"/>
          <w:numId w:val="10"/>
        </w:numPr>
        <w:spacing w:after="96"/>
        <w:jc w:val="left"/>
      </w:pPr>
      <w:r>
        <w:t xml:space="preserve">R1 </w:t>
      </w:r>
      <w:r>
        <w:rPr>
          <w:rFonts w:ascii="微软雅黑" w:eastAsia="微软雅黑" w:hAnsi="微软雅黑" w:cs="微软雅黑" w:hint="eastAsia"/>
          <w:lang w:eastAsia="zh-CN"/>
        </w:rPr>
        <w:t>用博客</w:t>
      </w:r>
      <w:r>
        <w:t>/</w:t>
      </w:r>
      <w:r>
        <w:rPr>
          <w:rFonts w:ascii="微软雅黑" w:eastAsia="微软雅黑" w:hAnsi="微软雅黑" w:cs="微软雅黑" w:hint="eastAsia"/>
          <w:lang w:eastAsia="zh-CN"/>
        </w:rPr>
        <w:t>厂商页撑来源。</w:t>
      </w:r>
    </w:p>
    <w:p>
      <w:pPr>
        <w:pStyle w:val="ListNumber"/>
        <w:numPr>
          <w:ilvl w:val="0"/>
          <w:numId w:val="10"/>
        </w:numPr>
        <w:spacing w:after="96"/>
        <w:jc w:val="left"/>
      </w:pPr>
      <w:r>
        <w:rPr>
          <w:rFonts w:ascii="微软雅黑" w:eastAsia="微软雅黑" w:hAnsi="微软雅黑" w:cs="微软雅黑" w:hint="eastAsia"/>
          <w:lang w:eastAsia="zh-CN"/>
        </w:rPr>
        <w:t>对齐链断裂（</w:t>
      </w:r>
      <w:r>
        <w:t>VPC↔</w:t>
      </w:r>
      <w:r>
        <w:rPr>
          <w:rFonts w:ascii="微软雅黑" w:eastAsia="微软雅黑" w:hAnsi="微软雅黑" w:cs="微软雅黑" w:hint="eastAsia"/>
          <w:lang w:eastAsia="zh-CN"/>
        </w:rPr>
        <w:t>客户段、属性</w:t>
      </w:r>
      <w:r>
        <w:t>↔</w:t>
      </w:r>
      <w:r>
        <w:rPr>
          <w:rFonts w:ascii="微软雅黑" w:eastAsia="微软雅黑" w:hAnsi="微软雅黑" w:cs="微软雅黑" w:hint="eastAsia"/>
          <w:lang w:eastAsia="zh-CN"/>
        </w:rPr>
        <w:t>需求、需求</w:t>
      </w:r>
      <w:r>
        <w:t>↔</w:t>
      </w:r>
      <w:r>
        <w:rPr>
          <w:rFonts w:ascii="微软雅黑" w:eastAsia="微软雅黑" w:hAnsi="微软雅黑" w:cs="微软雅黑" w:hint="eastAsia"/>
          <w:lang w:eastAsia="zh-CN"/>
        </w:rPr>
        <w:t>技术</w:t>
      </w:r>
      <w:r>
        <w:t>↔</w:t>
      </w:r>
      <w:r>
        <w:rPr>
          <w:rFonts w:ascii="微软雅黑" w:eastAsia="微软雅黑" w:hAnsi="微软雅黑" w:cs="微软雅黑" w:hint="eastAsia"/>
          <w:lang w:eastAsia="zh-CN"/>
        </w:rPr>
        <w:t>价格、设计</w:t>
      </w:r>
      <w:r>
        <w:t>↔</w:t>
      </w:r>
      <w:r>
        <w:rPr>
          <w:rFonts w:ascii="微软雅黑" w:eastAsia="微软雅黑" w:hAnsi="微软雅黑" w:cs="微软雅黑" w:hint="eastAsia"/>
          <w:lang w:eastAsia="zh-CN"/>
        </w:rPr>
        <w:t>路线图）。</w:t>
      </w:r>
    </w:p>
    <w:p>
      <w:pPr>
        <w:pStyle w:val="ListNumber"/>
        <w:numPr>
          <w:ilvl w:val="0"/>
          <w:numId w:val="10"/>
        </w:numPr>
        <w:spacing w:after="96"/>
        <w:jc w:val="left"/>
      </w:pPr>
      <w:r>
        <w:rPr>
          <w:rFonts w:ascii="微软雅黑" w:eastAsia="微软雅黑" w:hAnsi="微软雅黑" w:cs="微软雅黑" w:hint="eastAsia"/>
          <w:lang w:eastAsia="zh-CN"/>
        </w:rPr>
        <w:t>表格</w:t>
      </w:r>
      <w:r>
        <w:t>/</w:t>
      </w:r>
      <w:r>
        <w:rPr>
          <w:rFonts w:ascii="微软雅黑" w:eastAsia="微软雅黑" w:hAnsi="微软雅黑" w:cs="微软雅黑" w:hint="eastAsia"/>
          <w:lang w:eastAsia="zh-CN"/>
        </w:rPr>
        <w:t>图编号混乱。</w:t>
      </w:r>
    </w:p>
    <w:p>
      <w:pPr>
        <w:pStyle w:val="ListNumber"/>
        <w:numPr>
          <w:ilvl w:val="0"/>
          <w:numId w:val="10"/>
        </w:numPr>
        <w:spacing w:after="96"/>
        <w:jc w:val="left"/>
      </w:pPr>
      <w:r>
        <w:rPr>
          <w:rFonts w:ascii="微软雅黑" w:eastAsia="微软雅黑" w:hAnsi="微软雅黑" w:cs="微软雅黑" w:hint="eastAsia"/>
          <w:lang w:eastAsia="zh-CN"/>
        </w:rPr>
        <w:t>贡献声明虚报未完成的工作。</w:t>
      </w:r>
    </w:p>
    <w:p>
      <w:pPr>
        <w:jc w:val="left"/>
      </w:pPr>
      <w:r>
        <w:rPr>
          <w:rFonts w:ascii="微软雅黑" w:eastAsia="微软雅黑" w:hAnsi="微软雅黑" w:cs="微软雅黑" w:hint="eastAsia"/>
          <w:lang w:eastAsia="zh-CN"/>
        </w:rPr>
        <w:t>模板维护：组员</w:t>
      </w:r>
      <w:r>
        <w:t xml:space="preserve">4 </w:t>
      </w:r>
      <w:r>
        <w:rPr>
          <w:rFonts w:ascii="微软雅黑" w:eastAsia="微软雅黑" w:hAnsi="微软雅黑" w:cs="微软雅黑" w:hint="eastAsia"/>
          <w:lang w:eastAsia="zh-CN"/>
        </w:rPr>
        <w:t>｜</w:t>
      </w:r>
      <w:r>
        <w:t xml:space="preserve"> v1.0 2026-10-14 </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各节录入中发现的共性问题，报组员</w:t>
      </w:r>
      <w:r>
        <w:t xml:space="preserve">4 </w:t>
      </w:r>
      <w:r>
        <w:rPr>
          <w:rFonts w:ascii="微软雅黑" w:eastAsia="微软雅黑" w:hAnsi="微软雅黑" w:cs="微软雅黑" w:hint="eastAsia"/>
          <w:lang w:eastAsia="zh-CN"/>
        </w:rPr>
        <w:t>汇总更新模板版本。</w:t>
      </w:r>
      <w:r/>
      <w:r/>
      <w:r/>
    </w:p>
    <w:sectPr w:rsidR="00FC693F" w:rsidRPr="0006063C" w:rsidSect="00034616">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after="120"/>
      <w:jc w:val="left"/>
    </w:pPr>
    <w:rPr>
      <w:rFonts w:ascii="PingFang SC" w:hAnsi="PingFang SC" w:eastAsia="PingFang SC"/>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5" w:lineRule="auto"/>
      <w:outlineLvl w:val="0"/>
    </w:pPr>
    <w:rPr>
      <w:rFonts w:ascii="PingFang SC" w:hAnsi="PingFang SC" w:eastAsia="PingFang SC"/>
      <w:b/>
      <w:bCs/>
      <w:color w:val="111827"/>
      <w:sz w:val="44"/>
      <w:szCs w:val="28"/>
    </w:rPr>
  </w:style>
  <w:style w:type="paragraph" w:styleId="Heading2">
    <w:name w:val="heading 2"/>
    <w:basedOn w:val="Normal"/>
    <w:next w:val="Normal"/>
    <w:link w:val="Heading2Char"/>
    <w:uiPriority w:val="9"/>
    <w:unhideWhenUsed/>
    <w:qFormat/>
    <w:rsid w:val="00FC693F"/>
    <w:pPr>
      <w:keepNext/>
      <w:keepLines/>
      <w:spacing w:before="480" w:after="120" w:line="265" w:lineRule="auto"/>
      <w:outlineLvl w:val="1"/>
    </w:pPr>
    <w:rPr>
      <w:rFonts w:ascii="PingFang SC" w:hAnsi="PingFang SC" w:eastAsia="PingFang SC"/>
      <w:b/>
      <w:bCs/>
      <w:color w:val="111827"/>
      <w:sz w:val="36"/>
      <w:szCs w:val="26"/>
    </w:rPr>
  </w:style>
  <w:style w:type="paragraph" w:styleId="Heading3">
    <w:name w:val="heading 3"/>
    <w:basedOn w:val="Normal"/>
    <w:next w:val="Normal"/>
    <w:link w:val="Heading3Char"/>
    <w:uiPriority w:val="9"/>
    <w:unhideWhenUsed/>
    <w:qFormat/>
    <w:rsid w:val="00FC693F"/>
    <w:pPr>
      <w:keepNext/>
      <w:keepLines/>
      <w:spacing w:before="480" w:after="120" w:line="265" w:lineRule="auto"/>
      <w:outlineLvl w:val="2"/>
    </w:pPr>
    <w:rPr>
      <w:rFonts w:ascii="PingFang SC" w:hAnsi="PingFang SC" w:eastAsia="PingFang SC"/>
      <w:b/>
      <w:bCs/>
      <w:color w:val="111827"/>
      <w:sz w:val="28"/>
    </w:rPr>
  </w:style>
  <w:style w:type="paragraph" w:styleId="Heading4">
    <w:name w:val="heading 4"/>
    <w:basedOn w:val="Normal"/>
    <w:next w:val="Normal"/>
    <w:link w:val="Heading4Char"/>
    <w:uiPriority w:val="9"/>
    <w:semiHidden/>
    <w:unhideWhenUsed/>
    <w:qFormat/>
    <w:rsid w:val="00FC693F"/>
    <w:pPr>
      <w:keepNext/>
      <w:keepLines/>
      <w:spacing w:before="480" w:after="120" w:line="265" w:lineRule="auto"/>
      <w:outlineLvl w:val="3"/>
    </w:pPr>
    <w:rPr>
      <w:rFonts w:ascii="PingFang SC" w:hAnsi="PingFang SC" w:eastAsia="PingFang SC"/>
      <w:b/>
      <w:bCs/>
      <w:i/>
      <w:iCs/>
      <w:color w:val="111827"/>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