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 tableur contient plusieurs feuilles détaillant notamment le volume horaire et la répartition des tâches ainsi que le diagramme de Gantt.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Nous avons décidé de référencer les heures passer et de transformer ça en pourcentage pour ce qui concerne le suivi.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