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60"/>
        <w:jc w:val="center"/>
      </w:pPr>
      <w:r>
        <w:rPr>
          <w:rFonts w:ascii="Arial" w:cs="Arial" w:eastAsia="Arial" w:hAnsi="Arial"/>
          <w:b/>
          <w:bCs/>
          <w:color w:val="1A4731"/>
          <w:sz w:val="36"/>
          <w:szCs w:val="36"/>
        </w:rPr>
        <w:t xml:space="preserve">Service Scheduler</w:t>
      </w:r>
    </w:p>
    <w:p>
      <w:pPr>
        <w:spacing w:after="40"/>
        <w:jc w:val="center"/>
      </w:pPr>
      <w:r>
        <w:rPr>
          <w:rFonts w:ascii="Arial" w:cs="Arial" w:eastAsia="Arial" w:hAnsi="Arial"/>
          <w:i/>
          <w:iCs/>
          <w:color w:val="666666"/>
          <w:sz w:val="22"/>
          <w:szCs w:val="22"/>
        </w:rPr>
        <w:t xml:space="preserve">Operations  ·  Office  ·  Termac Family of Companies</w:t>
      </w:r>
    </w:p>
    <w:p>
      <w:pPr>
        <w:spacing w:after="320"/>
        <w:jc w:val="center"/>
      </w:pPr>
      <w:r>
        <w:rPr>
          <w:rFonts w:ascii="Arial" w:cs="Arial" w:eastAsia="Arial" w:hAnsi="Arial"/>
          <w:color w:val="999999"/>
          <w:sz w:val="20"/>
          <w:szCs w:val="20"/>
        </w:rPr>
        <w:t xml:space="preserve">Effective Date: ________________   |   Last Revised: ________________</w:t>
      </w:r>
    </w:p>
    <w:p>
      <w:pPr>
        <w:spacing w:after="120" w:before="240"/>
      </w:pPr>
      <w:r>
        <w:rPr>
          <w:rFonts w:ascii="Arial" w:cs="Arial" w:eastAsia="Arial" w:hAnsi="Arial"/>
          <w:b/>
          <w:bCs/>
          <w:color w:val="1A4731"/>
          <w:sz w:val="28"/>
          <w:szCs w:val="28"/>
        </w:rPr>
        <w:t xml:space="preserve">Position Overview</w:t>
      </w:r>
    </w:p>
    <w:p>
      <w:pPr>
        <w:spacing w:after="120"/>
      </w:pPr>
      <w:r>
        <w:rPr>
          <w:rFonts w:ascii="Arial" w:cs="Arial" w:eastAsia="Arial" w:hAnsi="Arial"/>
          <w:sz w:val="22"/>
          <w:szCs w:val="22"/>
        </w:rPr>
        <w:t xml:space="preserve">The Service Scheduler builds and manages daily field tech routes across Termac's service divisions, ensuring every job is staffed, briefed, and dispatched efficiently. This role requires strong organizational skills, geographic awareness, and the ability to manage real-time changes in a fast-paced environment.</w:t>
      </w:r>
    </w:p>
    <w:p>
      <w:pPr>
        <w:spacing w:after="120" w:before="240"/>
      </w:pPr>
      <w:r>
        <w:rPr>
          <w:rFonts w:ascii="Arial" w:cs="Arial" w:eastAsia="Arial" w:hAnsi="Arial"/>
          <w:b/>
          <w:bCs/>
          <w:color w:val="1A4731"/>
          <w:sz w:val="28"/>
          <w:szCs w:val="28"/>
        </w:rPr>
        <w:t xml:space="preserve">Key Responsibilities</w:t>
      </w:r>
    </w:p>
    <w:p>
      <w:pPr>
        <w:pStyle w:val="ListParagraph"/>
        <w:numPr>
          <w:ilvl w:val="0"/>
          <w:numId w:val="2"/>
        </w:numPr>
        <w:spacing w:after="80"/>
      </w:pPr>
      <w:r>
        <w:rPr>
          <w:rFonts w:ascii="Arial" w:cs="Arial" w:eastAsia="Arial" w:hAnsi="Arial"/>
          <w:sz w:val="22"/>
          <w:szCs w:val="22"/>
        </w:rPr>
        <w:t xml:space="preserve">Build daily routes for all field technicians optimized by geography, compliance deadlines, and capacity</w:t>
      </w:r>
    </w:p>
    <w:p>
      <w:pPr>
        <w:pStyle w:val="ListParagraph"/>
        <w:numPr>
          <w:ilvl w:val="0"/>
          <w:numId w:val="2"/>
        </w:numPr>
        <w:spacing w:after="80"/>
      </w:pPr>
      <w:r>
        <w:rPr>
          <w:rFonts w:ascii="Arial" w:cs="Arial" w:eastAsia="Arial" w:hAnsi="Arial"/>
          <w:sz w:val="22"/>
          <w:szCs w:val="22"/>
        </w:rPr>
        <w:t xml:space="preserve">Push complete job briefs to techs including account details, access instructions, and open deficiencies</w:t>
      </w:r>
    </w:p>
    <w:p>
      <w:pPr>
        <w:pStyle w:val="ListParagraph"/>
        <w:numPr>
          <w:ilvl w:val="0"/>
          <w:numId w:val="2"/>
        </w:numPr>
        <w:spacing w:after="80"/>
      </w:pPr>
      <w:r>
        <w:rPr>
          <w:rFonts w:ascii="Arial" w:cs="Arial" w:eastAsia="Arial" w:hAnsi="Arial"/>
          <w:sz w:val="22"/>
          <w:szCs w:val="22"/>
        </w:rPr>
        <w:t xml:space="preserve">Monitor field progress and manage same-day disruptions — cancellations, access issues, job overruns</w:t>
      </w:r>
    </w:p>
    <w:p>
      <w:pPr>
        <w:pStyle w:val="ListParagraph"/>
        <w:numPr>
          <w:ilvl w:val="0"/>
          <w:numId w:val="2"/>
        </w:numPr>
        <w:spacing w:after="80"/>
      </w:pPr>
      <w:r>
        <w:rPr>
          <w:rFonts w:ascii="Arial" w:cs="Arial" w:eastAsia="Arial" w:hAnsi="Arial"/>
          <w:sz w:val="22"/>
          <w:szCs w:val="22"/>
        </w:rPr>
        <w:t xml:space="preserve">Coordinate with sales reps on new account first-service scheduling</w:t>
      </w:r>
    </w:p>
    <w:p>
      <w:pPr>
        <w:pStyle w:val="ListParagraph"/>
        <w:numPr>
          <w:ilvl w:val="0"/>
          <w:numId w:val="2"/>
        </w:numPr>
        <w:spacing w:after="80"/>
      </w:pPr>
      <w:r>
        <w:rPr>
          <w:rFonts w:ascii="Arial" w:cs="Arial" w:eastAsia="Arial" w:hAnsi="Arial"/>
          <w:sz w:val="22"/>
          <w:szCs w:val="22"/>
        </w:rPr>
        <w:t xml:space="preserve">Flag accounts approaching compliance deadlines and surface them to management</w:t>
      </w:r>
    </w:p>
    <w:p>
      <w:pPr>
        <w:pStyle w:val="ListParagraph"/>
        <w:numPr>
          <w:ilvl w:val="0"/>
          <w:numId w:val="2"/>
        </w:numPr>
        <w:spacing w:after="80"/>
      </w:pPr>
      <w:r>
        <w:rPr>
          <w:rFonts w:ascii="Arial" w:cs="Arial" w:eastAsia="Arial" w:hAnsi="Arial"/>
          <w:sz w:val="22"/>
          <w:szCs w:val="22"/>
        </w:rPr>
        <w:t xml:space="preserve">Maintain the scheduling queue and dispatch log in Termac OS</w:t>
      </w:r>
    </w:p>
    <w:p>
      <w:pPr>
        <w:pStyle w:val="ListParagraph"/>
        <w:numPr>
          <w:ilvl w:val="0"/>
          <w:numId w:val="2"/>
        </w:numPr>
        <w:spacing w:after="80"/>
      </w:pPr>
      <w:r>
        <w:rPr>
          <w:rFonts w:ascii="Arial" w:cs="Arial" w:eastAsia="Arial" w:hAnsi="Arial"/>
          <w:sz w:val="22"/>
          <w:szCs w:val="22"/>
        </w:rPr>
        <w:t xml:space="preserve">Support the dispatcher on emergency and priority same-day requests</w:t>
      </w:r>
    </w:p>
    <w:p>
      <w:pPr>
        <w:spacing w:after="120" w:before="240"/>
      </w:pPr>
      <w:r>
        <w:rPr>
          <w:rFonts w:ascii="Arial" w:cs="Arial" w:eastAsia="Arial" w:hAnsi="Arial"/>
          <w:b/>
          <w:bCs/>
          <w:color w:val="1A4731"/>
          <w:sz w:val="28"/>
          <w:szCs w:val="28"/>
        </w:rPr>
        <w:t xml:space="preserve">Qualifications</w:t>
      </w:r>
    </w:p>
    <w:p>
      <w:pPr>
        <w:pStyle w:val="ListParagraph"/>
        <w:numPr>
          <w:ilvl w:val="0"/>
          <w:numId w:val="2"/>
        </w:numPr>
        <w:spacing w:after="80"/>
      </w:pPr>
      <w:r>
        <w:rPr>
          <w:rFonts w:ascii="Arial" w:cs="Arial" w:eastAsia="Arial" w:hAnsi="Arial"/>
          <w:sz w:val="22"/>
          <w:szCs w:val="22"/>
        </w:rPr>
        <w:t xml:space="preserve">Strong organizational and multi-tasking ability</w:t>
      </w:r>
    </w:p>
    <w:p>
      <w:pPr>
        <w:pStyle w:val="ListParagraph"/>
        <w:numPr>
          <w:ilvl w:val="0"/>
          <w:numId w:val="2"/>
        </w:numPr>
        <w:spacing w:after="80"/>
      </w:pPr>
      <w:r>
        <w:rPr>
          <w:rFonts w:ascii="Arial" w:cs="Arial" w:eastAsia="Arial" w:hAnsi="Arial"/>
          <w:sz w:val="22"/>
          <w:szCs w:val="22"/>
        </w:rPr>
        <w:t xml:space="preserve">Proficiency in CRM and scheduling software; Termac OS training provided</w:t>
      </w:r>
    </w:p>
    <w:p>
      <w:pPr>
        <w:pStyle w:val="ListParagraph"/>
        <w:numPr>
          <w:ilvl w:val="0"/>
          <w:numId w:val="2"/>
        </w:numPr>
        <w:spacing w:after="80"/>
      </w:pPr>
      <w:r>
        <w:rPr>
          <w:rFonts w:ascii="Arial" w:cs="Arial" w:eastAsia="Arial" w:hAnsi="Arial"/>
          <w:sz w:val="22"/>
          <w:szCs w:val="22"/>
        </w:rPr>
        <w:t xml:space="preserve">Excellent phone and written communication</w:t>
      </w:r>
    </w:p>
    <w:p>
      <w:pPr>
        <w:pStyle w:val="ListParagraph"/>
        <w:numPr>
          <w:ilvl w:val="0"/>
          <w:numId w:val="2"/>
        </w:numPr>
        <w:spacing w:after="80"/>
      </w:pPr>
      <w:r>
        <w:rPr>
          <w:rFonts w:ascii="Arial" w:cs="Arial" w:eastAsia="Arial" w:hAnsi="Arial"/>
          <w:sz w:val="22"/>
          <w:szCs w:val="22"/>
        </w:rPr>
        <w:t xml:space="preserve">Geographic familiarity with Eastern PA, NJ, DE, MD preferred</w:t>
      </w:r>
    </w:p>
    <w:p>
      <w:pPr>
        <w:pStyle w:val="ListParagraph"/>
        <w:numPr>
          <w:ilvl w:val="0"/>
          <w:numId w:val="2"/>
        </w:numPr>
        <w:spacing w:after="80"/>
      </w:pPr>
      <w:r>
        <w:rPr>
          <w:rFonts w:ascii="Arial" w:cs="Arial" w:eastAsia="Arial" w:hAnsi="Arial"/>
          <w:sz w:val="22"/>
          <w:szCs w:val="22"/>
        </w:rPr>
        <w:t xml:space="preserve">Prior experience in field service dispatch or logistics a plus</w:t>
      </w:r>
    </w:p>
    <w:p>
      <w:pPr>
        <w:spacing w:after="120" w:before="240"/>
      </w:pPr>
      <w:r>
        <w:rPr>
          <w:rFonts w:ascii="Arial" w:cs="Arial" w:eastAsia="Arial" w:hAnsi="Arial"/>
          <w:b/>
          <w:bCs/>
          <w:color w:val="1A4731"/>
          <w:sz w:val="28"/>
          <w:szCs w:val="28"/>
        </w:rPr>
        <w:t xml:space="preserve">Performance Metrics</w:t>
      </w:r>
    </w:p>
    <w:p>
      <w:pPr>
        <w:pStyle w:val="ListParagraph"/>
        <w:numPr>
          <w:ilvl w:val="0"/>
          <w:numId w:val="2"/>
        </w:numPr>
        <w:spacing w:after="80"/>
      </w:pPr>
      <w:r>
        <w:rPr>
          <w:rFonts w:ascii="Arial" w:cs="Arial" w:eastAsia="Arial" w:hAnsi="Arial"/>
          <w:sz w:val="22"/>
          <w:szCs w:val="22"/>
        </w:rPr>
        <w:t xml:space="preserve">On-time job start rate (target 90%+ within 15 minutes)</w:t>
      </w:r>
    </w:p>
    <w:p>
      <w:pPr>
        <w:pStyle w:val="ListParagraph"/>
        <w:numPr>
          <w:ilvl w:val="0"/>
          <w:numId w:val="2"/>
        </w:numPr>
        <w:spacing w:after="80"/>
      </w:pPr>
      <w:r>
        <w:rPr>
          <w:rFonts w:ascii="Arial" w:cs="Arial" w:eastAsia="Arial" w:hAnsi="Arial"/>
          <w:sz w:val="22"/>
          <w:szCs w:val="22"/>
        </w:rPr>
        <w:t xml:space="preserve">Tech utilization (target 85%+ of available field hours)</w:t>
      </w:r>
    </w:p>
    <w:p>
      <w:pPr>
        <w:pStyle w:val="ListParagraph"/>
        <w:numPr>
          <w:ilvl w:val="0"/>
          <w:numId w:val="2"/>
        </w:numPr>
        <w:spacing w:after="80"/>
      </w:pPr>
      <w:r>
        <w:rPr>
          <w:rFonts w:ascii="Arial" w:cs="Arial" w:eastAsia="Arial" w:hAnsi="Arial"/>
          <w:sz w:val="22"/>
          <w:szCs w:val="22"/>
        </w:rPr>
        <w:t xml:space="preserve">Route efficiency — average drive time per tech per day</w:t>
      </w:r>
    </w:p>
    <w:p>
      <w:pPr>
        <w:pStyle w:val="ListParagraph"/>
        <w:numPr>
          <w:ilvl w:val="0"/>
          <w:numId w:val="2"/>
        </w:numPr>
        <w:spacing w:after="80"/>
      </w:pPr>
      <w:r>
        <w:rPr>
          <w:rFonts w:ascii="Arial" w:cs="Arial" w:eastAsia="Arial" w:hAnsi="Arial"/>
          <w:sz w:val="22"/>
          <w:szCs w:val="22"/>
        </w:rPr>
        <w:t xml:space="preserve">Job brief accuracy — zero techs arriving unprepared</w:t>
      </w:r>
    </w:p>
    <w:p>
      <w:pPr>
        <w:pStyle w:val="ListParagraph"/>
        <w:numPr>
          <w:ilvl w:val="0"/>
          <w:numId w:val="2"/>
        </w:numPr>
        <w:spacing w:after="80"/>
      </w:pPr>
      <w:r>
        <w:rPr>
          <w:rFonts w:ascii="Arial" w:cs="Arial" w:eastAsia="Arial" w:hAnsi="Arial"/>
          <w:sz w:val="22"/>
          <w:szCs w:val="22"/>
        </w:rPr>
        <w:t xml:space="preserve">Same-day cancellation recovery speed</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Service Scheduler  ·  Job Description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2026-06-24T19:04:26.375Z</dcterms:created>
  <dcterms:modified xsi:type="dcterms:W3CDTF">2026-06-24T19:04:26.375Z</dcterms:modified>
</cp:coreProperties>
</file>

<file path=docProps/custom.xml><?xml version="1.0" encoding="utf-8"?>
<Properties xmlns="http://schemas.openxmlformats.org/officeDocument/2006/custom-properties" xmlns:vt="http://schemas.openxmlformats.org/officeDocument/2006/docPropsVTypes"/>
</file>