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80"/>
        <w:jc w:val="center"/>
      </w:pPr>
      <w:r>
        <w:rPr>
          <w:rFonts w:ascii="Arial" w:cs="Arial" w:eastAsia="Arial" w:hAnsi="Arial"/>
          <w:b/>
          <w:bCs/>
          <w:color w:val="1A4731"/>
          <w:sz w:val="36"/>
          <w:szCs w:val="36"/>
        </w:rPr>
        <w:t xml:space="preserve">Equal Opportunity / Anti-Discrimination Policy</w:t>
      </w:r>
    </w:p>
    <w:p>
      <w:pPr>
        <w:spacing w:after="40"/>
        <w:jc w:val="center"/>
      </w:pPr>
      <w:r>
        <w:rPr>
          <w:rFonts w:ascii="Arial" w:cs="Arial" w:eastAsia="Arial" w:hAnsi="Arial"/>
          <w:i/>
          <w:iCs/>
          <w:color w:val="666666"/>
          <w:sz w:val="22"/>
          <w:szCs w:val="22"/>
        </w:rPr>
        <w:t xml:space="preserve">Termac Family of Companies — Company Policy</w:t>
      </w:r>
    </w:p>
    <w:p>
      <w:pPr>
        <w:spacing w:after="320"/>
        <w:jc w:val="center"/>
      </w:pPr>
      <w:r>
        <w:rPr>
          <w:rFonts w:ascii="Arial" w:cs="Arial" w:eastAsia="Arial" w:hAnsi="Arial"/>
          <w:color w:val="999999"/>
          <w:sz w:val="20"/>
          <w:szCs w:val="20"/>
        </w:rPr>
        <w:t xml:space="preserve">Effective Date: ________________   |   Last Revised: ________________</w:t>
      </w:r>
    </w:p>
    <w:p>
      <w:pPr>
        <w:pStyle w:val="Heading1"/>
        <w:spacing w:after="120" w:before="240"/>
      </w:pPr>
      <w:r>
        <w:rPr>
          <w:rFonts w:ascii="Arial" w:cs="Arial" w:eastAsia="Arial" w:hAnsi="Arial"/>
          <w:b/>
          <w:bCs/>
          <w:color w:val="1A4731"/>
          <w:sz w:val="28"/>
          <w:szCs w:val="28"/>
        </w:rPr>
        <w:t xml:space="preserve">Policy Statement</w:t>
      </w:r>
    </w:p>
    <w:p>
      <w:pPr>
        <w:spacing w:after="120"/>
      </w:pPr>
      <w:r>
        <w:rPr>
          <w:rFonts w:ascii="Arial" w:cs="Arial" w:eastAsia="Arial" w:hAnsi="Arial"/>
          <w:sz w:val="22"/>
          <w:szCs w:val="22"/>
        </w:rPr>
        <w:t xml:space="preserve">Termac Family of Companies is an equal opportunity employer. We do not discriminate on the basis of race, color, religion, sex, national origin, age, disability, veteran status, sexual orientation, gender identity, genetic information, or any other characteristic protected by applicable federal, state, or local law.</w:t>
      </w:r>
    </w:p>
    <w:p>
      <w:pPr>
        <w:pStyle w:val="Heading1"/>
        <w:spacing w:after="120" w:before="240"/>
      </w:pPr>
      <w:r>
        <w:rPr>
          <w:rFonts w:ascii="Arial" w:cs="Arial" w:eastAsia="Arial" w:hAnsi="Arial"/>
          <w:b/>
          <w:bCs/>
          <w:color w:val="1A4731"/>
          <w:sz w:val="28"/>
          <w:szCs w:val="28"/>
        </w:rPr>
        <w:t xml:space="preserve">Scope</w:t>
      </w:r>
    </w:p>
    <w:p>
      <w:pPr>
        <w:pStyle w:val="ListParagraph"/>
        <w:numPr>
          <w:ilvl w:val="0"/>
          <w:numId w:val="2"/>
        </w:numPr>
        <w:spacing w:after="80"/>
      </w:pPr>
      <w:r>
        <w:rPr>
          <w:rFonts w:ascii="Arial" w:cs="Arial" w:eastAsia="Arial" w:hAnsi="Arial"/>
          <w:sz w:val="22"/>
          <w:szCs w:val="22"/>
        </w:rPr>
        <w:t xml:space="preserve">This policy applies to all aspects of employment including hiring, promotion, compensation, training, termination, and all other terms and conditions of employment.</w:t>
      </w:r>
    </w:p>
    <w:p>
      <w:pPr>
        <w:pStyle w:val="ListParagraph"/>
        <w:numPr>
          <w:ilvl w:val="0"/>
          <w:numId w:val="2"/>
        </w:numPr>
        <w:spacing w:after="80"/>
      </w:pPr>
      <w:r>
        <w:rPr>
          <w:rFonts w:ascii="Arial" w:cs="Arial" w:eastAsia="Arial" w:hAnsi="Arial"/>
          <w:sz w:val="22"/>
          <w:szCs w:val="22"/>
        </w:rPr>
        <w:t xml:space="preserve">All employees, managers, and supervisors are required to comply with this policy.</w:t>
      </w:r>
    </w:p>
    <w:p>
      <w:pPr>
        <w:pStyle w:val="ListParagraph"/>
        <w:numPr>
          <w:ilvl w:val="0"/>
          <w:numId w:val="2"/>
        </w:numPr>
        <w:spacing w:after="80"/>
      </w:pPr>
      <w:r>
        <w:rPr>
          <w:rFonts w:ascii="Arial" w:cs="Arial" w:eastAsia="Arial" w:hAnsi="Arial"/>
          <w:sz w:val="22"/>
          <w:szCs w:val="22"/>
        </w:rPr>
        <w:t xml:space="preserve">Vendors, customers, and contractors interacting with Termac employees are expected to adhere to these standards while on company premises or conducting company business.</w:t>
      </w:r>
    </w:p>
    <w:p>
      <w:pPr>
        <w:pStyle w:val="Heading1"/>
        <w:spacing w:after="120" w:before="240"/>
      </w:pPr>
      <w:r>
        <w:rPr>
          <w:rFonts w:ascii="Arial" w:cs="Arial" w:eastAsia="Arial" w:hAnsi="Arial"/>
          <w:b/>
          <w:bCs/>
          <w:color w:val="1A4731"/>
          <w:sz w:val="28"/>
          <w:szCs w:val="28"/>
        </w:rPr>
        <w:t xml:space="preserve">Reporting</w:t>
      </w:r>
    </w:p>
    <w:p>
      <w:pPr>
        <w:spacing w:after="120"/>
      </w:pPr>
      <w:r>
        <w:rPr>
          <w:rFonts w:ascii="Arial" w:cs="Arial" w:eastAsia="Arial" w:hAnsi="Arial"/>
          <w:sz w:val="22"/>
          <w:szCs w:val="22"/>
        </w:rPr>
        <w:t xml:space="preserve">Any employee who believes they have experienced or witnessed discrimination should report it immediately to their supervisor or HR. Reports will be investigated promptly and confidentially. Retaliation against anyone who makes a good-faith report is strictly prohibited.</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Equal Opportunity / Anti-Discrimination Policy  |  Confidential</w:t>
    </w:r>
    <w:r>
      <w:rPr>
        <w:rFonts w:ascii="Arial" w:cs="Arial" w:eastAsia="Arial" w:hAnsi="Arial"/>
        <w:color w:val="666666"/>
        <w:sz w:val="18"/>
        <w:szCs w:val="18"/>
      </w:rPr>
      <w:fldSimple w:instr="[object 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2026-06-24T18:55:15.891Z</dcterms:created>
  <dcterms:modified xsi:type="dcterms:W3CDTF">2026-06-24T18:55:15.892Z</dcterms:modified>
</cp:coreProperties>
</file>

<file path=docProps/custom.xml><?xml version="1.0" encoding="utf-8"?>
<Properties xmlns="http://schemas.openxmlformats.org/officeDocument/2006/custom-properties" xmlns:vt="http://schemas.openxmlformats.org/officeDocument/2006/docPropsVTypes"/>
</file>