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395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edi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9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jc w:val="center"/>
      </w:pPr>
      <w:r>
        <w:rPr>
          <w:color w:val="1A4731"/>
          <w:sz w:val="36"/>
        </w:rPr>
        <w:t>DOT / CDL Driver Requirements Policy</w:t>
      </w:r>
    </w:p>
    <w:p>
      <w:pPr>
        <w:jc w:val="center"/>
      </w:pPr>
      <w:r>
        <w:rPr>
          <w:i/>
          <w:sz w:val="22"/>
        </w:rPr>
        <w:t>Termac Family of Companies — Company Policy</w:t>
      </w:r>
    </w:p>
    <w:p>
      <w:pPr>
        <w:jc w:val="center"/>
      </w:pPr>
      <w:r>
        <w:rPr>
          <w:color w:val="666666"/>
          <w:sz w:val="20"/>
        </w:rPr>
        <w:t>Effective Date: ________________   |   Last Revised: ________________</w:t>
      </w:r>
    </w:p>
    <w:p/>
    <w:p>
      <w:pPr>
        <w:pStyle w:val="Heading2"/>
      </w:pPr>
      <w:r>
        <w:rPr>
          <w:color w:val="1A4731"/>
          <w:sz w:val="24"/>
        </w:rPr>
        <w:t>Scope</w:t>
      </w:r>
    </w:p>
    <w:p>
      <w:pPr>
        <w:pStyle w:val="ListBullet"/>
      </w:pPr>
      <w:r>
        <w:rPr>
          <w:sz w:val="22"/>
        </w:rPr>
        <w:t>This policy applies to all employees who operate commercial motor vehicles (CMVs) requiring a Commercial Driver's License (CDL) in the course of their duties for Termac Family of Companies.</w:t>
      </w:r>
    </w:p>
    <w:p>
      <w:pPr>
        <w:pStyle w:val="Heading2"/>
      </w:pPr>
      <w:r>
        <w:rPr>
          <w:color w:val="1A4731"/>
          <w:sz w:val="24"/>
        </w:rPr>
        <w:t>Licensing Requirements</w:t>
      </w:r>
    </w:p>
    <w:p>
      <w:pPr>
        <w:pStyle w:val="ListBullet"/>
      </w:pPr>
      <w:r>
        <w:rPr>
          <w:sz w:val="22"/>
        </w:rPr>
        <w:t>All drivers must maintain a valid CDL appropriate for the class of vehicle operated.</w:t>
      </w:r>
    </w:p>
    <w:p>
      <w:pPr>
        <w:pStyle w:val="ListBullet"/>
      </w:pPr>
      <w:r>
        <w:rPr>
          <w:sz w:val="22"/>
        </w:rPr>
        <w:t>CDL must be current and in good standing at all times while on duty.</w:t>
      </w:r>
    </w:p>
    <w:p>
      <w:pPr>
        <w:pStyle w:val="ListBullet"/>
      </w:pPr>
      <w:r>
        <w:rPr>
          <w:sz w:val="22"/>
        </w:rPr>
        <w:t>Drivers must immediately notify their supervisor of any license suspension, revocation, or restriction.</w:t>
      </w:r>
    </w:p>
    <w:p>
      <w:pPr>
        <w:pStyle w:val="Heading2"/>
      </w:pPr>
      <w:r>
        <w:rPr>
          <w:color w:val="1A4731"/>
          <w:sz w:val="24"/>
        </w:rPr>
        <w:t>DOT Physical Requirements</w:t>
      </w:r>
    </w:p>
    <w:p>
      <w:pPr>
        <w:pStyle w:val="ListBullet"/>
      </w:pPr>
      <w:r>
        <w:rPr>
          <w:sz w:val="22"/>
        </w:rPr>
        <w:t>All CDL drivers must maintain a current DOT Medical Examiner's Certificate.</w:t>
      </w:r>
    </w:p>
    <w:p>
      <w:pPr>
        <w:pStyle w:val="ListBullet"/>
      </w:pPr>
      <w:r>
        <w:rPr>
          <w:sz w:val="22"/>
        </w:rPr>
        <w:t>Medical certificates must be renewed before expiration — failure to do so results in removal from driving duties.</w:t>
      </w:r>
    </w:p>
    <w:p>
      <w:pPr>
        <w:pStyle w:val="ListBullet"/>
      </w:pPr>
      <w:r>
        <w:rPr>
          <w:sz w:val="22"/>
        </w:rPr>
        <w:t>The company tracks DOT physical expiration dates and will provide 60-day advance notice.</w:t>
      </w:r>
    </w:p>
    <w:p>
      <w:pPr>
        <w:pStyle w:val="Heading2"/>
      </w:pPr>
      <w:r>
        <w:rPr>
          <w:color w:val="1A4731"/>
          <w:sz w:val="24"/>
        </w:rPr>
        <w:t>Hours of Service</w:t>
      </w:r>
    </w:p>
    <w:p>
      <w:pPr>
        <w:pStyle w:val="ListBullet"/>
      </w:pPr>
      <w:r>
        <w:rPr>
          <w:sz w:val="22"/>
        </w:rPr>
        <w:t>Drivers must comply with all FMCSA Hours of Service regulations.</w:t>
      </w:r>
    </w:p>
    <w:p>
      <w:pPr>
        <w:pStyle w:val="ListBullet"/>
      </w:pPr>
      <w:r>
        <w:rPr>
          <w:sz w:val="22"/>
        </w:rPr>
        <w:t>Drivers are responsible for maintaining accurate logs and may not falsify records.</w:t>
      </w:r>
    </w:p>
    <w:p>
      <w:pPr>
        <w:pStyle w:val="ListBullet"/>
      </w:pPr>
      <w:r>
        <w:rPr>
          <w:sz w:val="22"/>
        </w:rPr>
        <w:t>Violations of HOS regulations will result in disciplinary action up to and including termination.</w:t>
      </w:r>
    </w:p>
    <w:p>
      <w:pPr>
        <w:pStyle w:val="Heading2"/>
      </w:pPr>
      <w:r>
        <w:rPr>
          <w:color w:val="1A4731"/>
          <w:sz w:val="24"/>
        </w:rPr>
        <w:t>Drug &amp; Alcohol Testing</w:t>
      </w:r>
    </w:p>
    <w:p>
      <w:pPr>
        <w:pStyle w:val="ListBullet"/>
      </w:pPr>
      <w:r>
        <w:rPr>
          <w:sz w:val="22"/>
        </w:rPr>
        <w:t>All CDL drivers are subject to DOT-mandated pre-employment, random, post-accident, and return-to-duty drug and alcohol testing.</w:t>
      </w:r>
    </w:p>
    <w:p>
      <w:pPr>
        <w:pStyle w:val="ListBullet"/>
      </w:pPr>
      <w:r>
        <w:rPr>
          <w:sz w:val="22"/>
        </w:rPr>
        <w:t>A positive test result or refusal to test results in immediate removal from driving duties and termination.</w:t>
      </w:r>
    </w:p>
    <w:p/>
    <w:p>
      <w:pPr>
        <w:pStyle w:val="Heading2"/>
      </w:pPr>
      <w:r>
        <w:rPr>
          <w:color w:val="1A4731"/>
        </w:rPr>
        <w:t>ACKNOWLEDGMENT</w:t>
      </w:r>
    </w:p>
    <w:p>
      <w:r>
        <w:rPr>
          <w:sz w:val="22"/>
        </w:rPr>
        <w:t>I acknowledge receipt of this document and agree to comply with all provisions.</w:t>
      </w:r>
    </w:p>
    <w:p/>
    <w:p>
      <w:r>
        <w:rPr>
          <w:sz w:val="22"/>
        </w:rPr>
        <w:t>Employee Name (Print): _________________________________</w:t>
      </w:r>
    </w:p>
    <w:p/>
    <w:p>
      <w:r>
        <w:rPr>
          <w:sz w:val="22"/>
        </w:rPr>
        <w:t>Signature: _________________________________  Date: ____________</w:t>
      </w:r>
    </w:p>
    <w:p/>
    <w:p>
      <w:r>
        <w:rPr>
          <w:sz w:val="22"/>
        </w:rPr>
        <w:t>Manager Signature: _________________________________  Date: ____________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