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drawing>
          <wp:inline distT="0" distB="0" distL="0" distR="0">
            <wp:extent cx="91440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GUION DE VIDEO · OCTUBRE 2026 · DOMUS SAN PATRICIO · USAQUÉN</w:t>
      </w:r>
    </w:p>
    <w:p>
      <w:pPr>
        <w:spacing w:after="0" w:before="0"/>
      </w:pPr>
      <w:r>
        <w:rPr>
          <w:rFonts w:ascii="Georgia" w:cs="Georgia" w:eastAsia="Georgia" w:hAnsi="Georgia"/>
          <w:color w:val="1C1714"/>
          <w:sz w:val="80"/>
          <w:szCs w:val="80"/>
        </w:rPr>
        <w:t xml:space="preserve">117 m² privados.</w:t>
      </w:r>
    </w:p>
    <w:p>
      <w:pPr>
        <w:spacing w:after="320" w:before="0"/>
      </w:pPr>
      <w:r>
        <w:rPr>
          <w:rFonts w:ascii="Georgia" w:cs="Georgia" w:eastAsia="Georgia" w:hAnsi="Georgia"/>
          <w:i/>
          <w:iCs/>
          <w:color w:val="6E5636"/>
          <w:sz w:val="80"/>
          <w:szCs w:val="80"/>
        </w:rPr>
        <w:t xml:space="preserve">Más de 600 para vivir.</w:t>
      </w:r>
    </w:p>
    <w:p>
      <w:pPr>
        <w:spacing w:after="360" w:before="0"/>
      </w:pPr>
      <w:r>
        <w:rPr>
          <w:rFonts w:ascii="Calibri" w:cs="Calibri" w:eastAsia="Calibri" w:hAnsi="Calibri"/>
          <w:b/>
          <w:bCs/>
          <w:color w:val="1C1714"/>
          <w:sz w:val="20"/>
          <w:szCs w:val="20"/>
        </w:rPr>
        <w:t xml:space="preserve">$1.505.000.000</w:t>
      </w:r>
      <w:r>
        <w:rPr>
          <w:rFonts w:ascii="Calibri" w:cs="Calibri" w:eastAsia="Calibri" w:hAnsi="Calibri"/>
          <w:color w:val="5A4E42"/>
          <w:sz w:val="20"/>
          <w:szCs w:val="20"/>
        </w:rPr>
        <w:t xml:space="preserve">   ·   117 m² · Tipo 5A   ·   3 habitaciones + estudio*   ·   3 baños   ·   2 parqueaderos   ·   32 apartamentos · Hoyos Luque</w:t>
      </w:r>
    </w:p>
    <w:p>
      <w:pPr>
        <w:pBdr>
          <w:bottom w:val="single" w:color="AA8B64" w:sz="6" w:space="1"/>
        </w:pBdr>
        <w:spacing w:after="24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rPr>
          <w:tblHeader/>
        </w:trPr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AVATAR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ÁNGULO DE PRODUCTO</w:t>
            </w:r>
          </w:p>
        </w:tc>
      </w:tr>
      <w:tr>
        <w:trPr>
          <w:cantSplit/>
        </w:trPr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2"/>
                <w:szCs w:val="22"/>
              </w:rPr>
              <w:t xml:space="preserve">La familia que trabaja desde casa y ya no cabe. Pareja de 35–45 años, trabajo híbrido, 1–2 hijos; hoy el comedor es la oficina y el segundo carro duerme afuera.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2"/>
                <w:szCs w:val="22"/>
              </w:rPr>
              <w:t xml:space="preserve">Estudio, dos parqueaderos y 500 m² de zonas sociales sin salir de Usaquén. El precio (~$12,9M/m²) está en el techo de vivienda nueva del norte: el video nunca habla de m², construye valor con lo que se vive.</w:t>
            </w:r>
          </w:p>
        </w:tc>
      </w:tr>
    </w:tbl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TITULAR</w:t>
      </w:r>
    </w:p>
    <w:p>
      <w:pPr>
        <w:keepNext/>
        <w:spacing w:after="120" w:before="0"/>
      </w:pPr>
      <w:r>
        <w:rPr>
          <w:rFonts w:ascii="Georgia" w:cs="Georgia" w:eastAsia="Georgia" w:hAnsi="Georgia"/>
          <w:color w:val="1C1714"/>
          <w:sz w:val="44"/>
          <w:szCs w:val="44"/>
        </w:rPr>
        <w:t xml:space="preserve">El primer segundo</w:t>
      </w:r>
    </w:p>
    <w:p>
      <w:pPr>
        <w:pBdr>
          <w:bottom w:val="single" w:color="AA8B64" w:sz="6" w:space="1"/>
        </w:pBdr>
        <w:spacing w:after="240"/>
      </w:pP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A · RECOMENDADO</w:t>
      </w:r>
    </w:p>
    <w:p>
      <w:pPr>
        <w:spacing w:after="160" w:before="0"/>
      </w:pPr>
      <w:r>
        <w:rPr>
          <w:rFonts w:ascii="Georgia" w:cs="Georgia" w:eastAsia="Georgia" w:hAnsi="Georgia"/>
          <w:color w:val="1C1714"/>
          <w:sz w:val="48"/>
          <w:szCs w:val="48"/>
        </w:rPr>
        <w:t xml:space="preserve">“Este apartamento mide 117 metros. Pero quien vive aquí tiene más de 600.”</w:t>
      </w:r>
    </w:p>
    <w:p>
      <w:pPr>
        <w:spacing w:after="280" w:before="0"/>
      </w:pPr>
      <w:r>
        <w:rPr>
          <w:rFonts w:ascii="Calibri" w:cs="Calibri" w:eastAsia="Calibri" w:hAnsi="Calibri"/>
          <w:b/>
          <w:bCs/>
          <w:color w:val="5A4E42"/>
          <w:sz w:val="20"/>
          <w:szCs w:val="20"/>
        </w:rPr>
        <w:t xml:space="preserve">Visual: </w:t>
      </w:r>
      <w:r>
        <w:rPr>
          <w:rFonts w:ascii="Calibri" w:cs="Calibri" w:eastAsia="Calibri" w:hAnsi="Calibri"/>
          <w:color w:val="5A4E42"/>
          <w:sz w:val="20"/>
          <w:szCs w:val="20"/>
        </w:rPr>
        <w:t xml:space="preserve">agente en el rooftop, Bogotá detrás (flash-forward)    </w:t>
      </w:r>
      <w:r>
        <w:rPr>
          <w:rFonts w:ascii="Calibri" w:cs="Calibri" w:eastAsia="Calibri" w:hAnsi="Calibri"/>
          <w:b/>
          <w:bCs/>
          <w:color w:val="5A4E42"/>
          <w:sz w:val="20"/>
          <w:szCs w:val="20"/>
        </w:rPr>
        <w:t xml:space="preserve">Sonido: </w:t>
      </w:r>
      <w:r>
        <w:rPr>
          <w:rFonts w:ascii="Calibri" w:cs="Calibri" w:eastAsia="Calibri" w:hAnsi="Calibri"/>
          <w:color w:val="5A4E42"/>
          <w:sz w:val="20"/>
          <w:szCs w:val="20"/>
        </w:rPr>
        <w:t xml:space="preserve">viento + golpe grave    </w:t>
      </w:r>
      <w:r>
        <w:rPr>
          <w:rFonts w:ascii="Calibri" w:cs="Calibri" w:eastAsia="Calibri" w:hAnsi="Calibri"/>
          <w:b/>
          <w:bCs/>
          <w:color w:val="5A4E42"/>
          <w:sz w:val="20"/>
          <w:szCs w:val="20"/>
        </w:rPr>
        <w:t xml:space="preserve">Texto: </w:t>
      </w:r>
      <w:r>
        <w:rPr>
          <w:rFonts w:ascii="Calibri" w:cs="Calibri" w:eastAsia="Calibri" w:hAnsi="Calibri"/>
          <w:color w:val="5A4E42"/>
          <w:sz w:val="20"/>
          <w:szCs w:val="20"/>
        </w:rPr>
        <w:t xml:space="preserve">117 m² → 600+</w:t>
      </w:r>
    </w:p>
    <w:p>
      <w:pPr>
        <w:spacing w:after="240" w:before="0"/>
      </w:pPr>
      <w:r>
        <w:rPr>
          <w:rFonts w:ascii="Calibri" w:cs="Calibri" w:eastAsia="Calibri" w:hAnsi="Calibri"/>
          <w:color w:val="5A4E42"/>
          <w:sz w:val="20"/>
          <w:szCs w:val="20"/>
        </w:rPr>
        <w:t xml:space="preserve">Hook stacking: se graban los tres titulares sobre el mismo cuerpo, se pautan 48–72 h y se escala el que más DMs calificados genere por cada 1.000 vistas.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000"/>
        <w:gridCol w:w="1400"/>
        <w:gridCol w:w="236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VARIANTE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TITULAR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VISUAL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SONIDO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B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“Si tu comedor es tu oficina y tu segundo carro duerme afuera, mira esto.”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Agente cerrando la puerta del estudio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Puerta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Pauta: filtra al avatar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C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“Todos dicen que por 1.500 millones mejor te vas a Chía. Mira esto antes.”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Agente caminando hacia la terraza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Llaves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Responde la objeción</w:t>
            </w:r>
          </w:p>
        </w:tc>
      </w:tr>
    </w:tbl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GUION PRINCIPAL · ~53 S · 130 PALABRAS</w:t>
      </w:r>
    </w:p>
    <w:p>
      <w:pPr>
        <w:keepNext/>
        <w:spacing w:after="120" w:before="0"/>
      </w:pPr>
      <w:r>
        <w:rPr>
          <w:rFonts w:ascii="Georgia" w:cs="Georgia" w:eastAsia="Georgia" w:hAnsi="Georgia"/>
          <w:color w:val="1C1714"/>
          <w:sz w:val="44"/>
          <w:szCs w:val="44"/>
        </w:rPr>
        <w:t xml:space="preserve">Agente a cámara</w:t>
      </w:r>
    </w:p>
    <w:p>
      <w:pPr>
        <w:pBdr>
          <w:bottom w:val="single" w:color="AA8B64" w:sz="6" w:space="1"/>
        </w:pBdr>
        <w:spacing w:after="24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400"/>
        <w:gridCol w:w="2900"/>
        <w:gridCol w:w="1760"/>
        <w:gridCol w:w="15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TIEMPO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BLOQUE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VOZ DEL AGENTE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IMAGEN / PLANO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EN PANTALLA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SONIDO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0–3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Titular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Este apartamento mide 117 metros. Pero quien vive aquí tiene más de 600.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Rooftop, golden hour. Agente a lente, push-in lento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117 m² → 600+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Viento + golpe grave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3–6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Loop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Ya te explico la cuenta. Primero, entra.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Corte seco a la puerta del 5A; el agente abre y entra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Puerta + llaves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6–12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Revelación 1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Sala y comedor abiertos a una terraza donde sí cabe la mesa del domingo. Cocina abierta.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Dolly sala → terraza ⚠. Contraplano de la cocina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Terraza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Entra música, baja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12–18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Revelación 2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Ahora, lo que cambia tu semana: estudio con puerta. Tu comedor vuelve a ser comedor.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El agente entra al estudio ⚠ y cierra la puerta frente a cámara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Estudio con puerta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La puerta corta la música 1 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18–25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Revelación 3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Tres habitaciones. La principal con vestier y baño propio. Tres baños: nadie hace fila a las siete.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Suite → vestier → baño, 3 cortes rápidos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3 hab · 3 baños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25–28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Golpe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Dos parqueaderos. Los dos carros, adentro.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Sótano: agente entre las dos plazas, abre los brazos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Beep de alarma de carro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28–39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Remate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La cuenta: 500 metros de zonas sociales para solo 32 apartamentos. Rooftop con BBQ, gimnasio, coworking y cine privado. 117 tuyos. Más de 600 para vivir.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Montaje: gimnasio, coworking, teatrino (luces que se apagan), BBQ. Cierra en el rooftop, mismo plano del titular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117 m² privados + 500 m² comunes · 32 aptos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Música sube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39–44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Ubicación + precio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San Patricio, Usaquén. Calle 106 con carrera 17. Mil quinientos cinco millones.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Agente a lente; inserto de la calle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$1.505M · Usaquén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44–53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Share + CTA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Si pensaste en alguien mientras lo veías, mándaselo. Y si quieres el plano y una visita, escríbeme DOMUS.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Agente a lente, sonríe, sale de cuadro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Escribe DOMUS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Música cierra</w:t>
            </w:r>
          </w:p>
        </w:tc>
      </w:tr>
    </w:tbl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VERSIÓN ALTERNATIVA · ~60 S · 116 PALABRAS</w:t>
      </w:r>
    </w:p>
    <w:p>
      <w:pPr>
        <w:keepNext/>
        <w:spacing w:after="120" w:before="0"/>
      </w:pPr>
      <w:r>
        <w:rPr>
          <w:rFonts w:ascii="Georgia" w:cs="Georgia" w:eastAsia="Georgia" w:hAnsi="Georgia"/>
          <w:color w:val="1C1714"/>
          <w:sz w:val="44"/>
          <w:szCs w:val="44"/>
        </w:rPr>
        <w:t xml:space="preserve">Desbloqueo</w:t>
      </w:r>
    </w:p>
    <w:p>
      <w:pPr>
        <w:pBdr>
          <w:bottom w:val="single" w:color="AA8B64" w:sz="6" w:space="1"/>
        </w:pBdr>
        <w:spacing w:after="240"/>
      </w:pPr>
    </w:p>
    <w:p>
      <w:pPr>
        <w:spacing w:after="240" w:before="0"/>
      </w:pPr>
      <w:r>
        <w:rPr>
          <w:rFonts w:ascii="Calibri" w:cs="Calibri" w:eastAsia="Calibri" w:hAnsi="Calibri"/>
          <w:color w:val="5A4E42"/>
          <w:sz w:val="20"/>
          <w:szCs w:val="20"/>
        </w:rPr>
        <w:t xml:space="preserve">El espectador desbloquea el apartamento espacio por espacio contra un cronómetro de 60 segundos. El HUD va en latón y marfil, ocupa máximo el 15 % del cuadro y la barra cuenta espacios (0/5), no metros por espacio.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400"/>
        <w:gridCol w:w="2900"/>
        <w:gridCol w:w="1760"/>
        <w:gridCol w:w="15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TIEMPO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NIVEL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VOZ DEL AGENTE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IMAGEN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HUD / EFECTO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SONIDO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0–4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Reto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Tienes un minuto para desbloquear un apartamento de mil quinientos millones. ¿Listo?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Agente frente a la puerta, llave en mano, a lente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Candado · 60 s · 0/5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Tic de reloj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4–11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Nivel 1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Nivel uno: sala, comedor y terraza. Aquí cabe la mesa del domingo.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Puerta se abre → sala → terraza ⚠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Desbloqueado 1/5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Clic metálico + campana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11–17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Nivel 2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Nivel dos: cocina abierta y lavandería aparte. La ropa no se ve desde la sala.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Cocina; puerta de lavandería que se cierra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2/5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Clic + campana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17–24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Nivel 3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Nivel tres, el raro: estudio con puerta. Reuniones sin niños de fondo.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El agente cierra la puerta del estudio ⚠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Objeto raro 3/5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Logro largo, distinto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24–31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Nivel 4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Nivel cuatro: suite con vestier y baño. Más dos habitaciones y dos baños.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Suite → vestier → habitaciones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4/5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Clic + campana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31–35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Power-up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Power-up: dos parqueaderos.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Sótano, dos plazas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Power-up ×2 · 5/5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Power-up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35–39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100 %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117 metros. Apartamento completo.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Plano general de la sala con luz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117 m² · 100 %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Acorde de victoria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39–50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Nivel secreto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Pero hay un nivel secreto. Rooftop con BBQ y teppanyaki, gimnasio, coworking y cine privado. Quinientos metros más, para solo treinta y dos vecinos.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Ascensor sube y se abre en el rooftop. Montaje de amenidades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Nivel secreto · +500 m²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Cambia la música, sube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50–60 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Premio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Premio final: San Patricio, Usaquén, mil quinientos cinco millones. Mándaselo a tu jugador dos, y para reclamar el plano, comenta DOMUS.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Agente a lente en el rooftop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$1.505M · Jugador 2 · Comenta DOMUS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Cronómetro en 0: “Tiempo”</w:t>
            </w:r>
          </w:p>
        </w:tc>
      </w:tr>
    </w:tbl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CONVERSIÓN Y REVISIÓN</w:t>
      </w:r>
    </w:p>
    <w:p>
      <w:pPr>
        <w:keepNext/>
        <w:spacing w:after="120" w:before="0"/>
      </w:pPr>
      <w:r>
        <w:rPr>
          <w:rFonts w:ascii="Georgia" w:cs="Georgia" w:eastAsia="Georgia" w:hAnsi="Georgia"/>
          <w:color w:val="1C1714"/>
          <w:sz w:val="44"/>
          <w:szCs w:val="44"/>
        </w:rPr>
        <w:t xml:space="preserve">Del video a la visita</w:t>
      </w:r>
    </w:p>
    <w:p>
      <w:pPr>
        <w:pBdr>
          <w:bottom w:val="single" w:color="AA8B64" w:sz="6" w:space="1"/>
        </w:pBdr>
        <w:spacing w:after="24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ELEMENTO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Palabra clave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DOMUS, en comentario o DM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Respuesta automática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“Hola, te comparto el plano del 5A de DOMUS San Patricio. ¿Lo estás buscando para vivir o para invertir? Así te muestro lo que más te sirve.”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Siguiente paso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Visita de 20 minutos, o videollamada si la persona está fuera de Bogotá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Share de compra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La pareja: “mándaselo a quien pensaste” / “tu jugador dos”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Métrica norte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DMs calificados por cada 1.000 vistas, medidos por titular (A, B, C)</w:t>
            </w:r>
          </w:p>
        </w:tc>
      </w:tr>
    </w:tbl>
    <w:p/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REVISIÓN COMO ESPECTADOR (1–5, MÍNIMO 4)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70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CRITERIO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TIKTOK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INSTAGRAM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FACEBOOK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CAMBIO APLICADO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Freno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El titular pasó de la puerta al rooftop: lo mejor va en el segundo 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Loop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“Ya te explico la cuenta” deja el 600 abierto hasta el remate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Ritmo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El remate bajó de 14 s a 11 s, con 4 cortes de amenidades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Deseo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“Espacio de home office” pasó a “tu comedor vuelve a ser comedor”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Claridad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 (antes 3)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Precio en voz y en pantalla; el copy de Facebook abre con precio, área y ubicación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Share de compra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“Mándaselo a quien pensaste”. En Desbloqueo, “jugador dos” sube a 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Acción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Un solo CTA con palabra clave; se pide plano y visita, no la compra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Confianza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 (antes 3)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4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“Más de 600” se aclara: 117 m² privados + 500 m² comunes</w:t>
            </w:r>
          </w:p>
        </w:tc>
      </w:tr>
    </w:tbl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COPY</w:t>
      </w:r>
    </w:p>
    <w:p>
      <w:pPr>
        <w:keepNext/>
        <w:spacing w:after="120" w:before="0"/>
      </w:pPr>
      <w:r>
        <w:rPr>
          <w:rFonts w:ascii="Georgia" w:cs="Georgia" w:eastAsia="Georgia" w:hAnsi="Georgia"/>
          <w:color w:val="1C1714"/>
          <w:sz w:val="44"/>
          <w:szCs w:val="44"/>
        </w:rPr>
        <w:t xml:space="preserve">Por plataforma</w:t>
      </w:r>
    </w:p>
    <w:p>
      <w:pPr>
        <w:pBdr>
          <w:bottom w:val="single" w:color="AA8B64" w:sz="6" w:space="1"/>
        </w:pBdr>
        <w:spacing w:after="240"/>
      </w:pP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TIKTOK</w:t>
      </w:r>
    </w:p>
    <w:p>
      <w:pPr>
        <w:spacing w:after="120" w:before="0"/>
      </w:pPr>
      <w:r>
        <w:rPr>
          <w:rFonts w:ascii="Calibri" w:cs="Calibri" w:eastAsia="Calibri" w:hAnsi="Calibri"/>
          <w:color w:val="1C1714"/>
          <w:sz w:val="20"/>
          <w:szCs w:val="20"/>
        </w:rPr>
        <w:t xml:space="preserve">117 m² privados. 500 m² de zonas para solo 32 apartamentos. San Patricio, Usaquén · $1.505M. Escribe DOMUS y te mando el plano.</w:t>
      </w:r>
    </w:p>
    <w:p>
      <w:pPr>
        <w:spacing w:after="280" w:before="0"/>
      </w:pPr>
      <w:r>
        <w:rPr>
          <w:rFonts w:ascii="Calibri" w:cs="Calibri" w:eastAsia="Calibri" w:hAnsi="Calibri"/>
          <w:color w:val="5A4E42"/>
          <w:sz w:val="20"/>
          <w:szCs w:val="20"/>
        </w:rPr>
        <w:t xml:space="preserve">#apartamentosbogota #usaquen #realestatebogota #bogota</w:t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INSTAGRAM</w:t>
      </w:r>
    </w:p>
    <w:p>
      <w:pPr>
        <w:spacing w:after="120" w:before="0"/>
      </w:pPr>
      <w:r>
        <w:rPr>
          <w:rFonts w:ascii="Calibri" w:cs="Calibri" w:eastAsia="Calibri" w:hAnsi="Calibri"/>
          <w:color w:val="1C1714"/>
          <w:sz w:val="20"/>
          <w:szCs w:val="20"/>
        </w:rPr>
        <w:t xml:space="preserve">El apartamento mide 117 m². Tu vida, más de 600.</w:t>
      </w:r>
    </w:p>
    <w:p>
      <w:pPr>
        <w:spacing w:after="120" w:before="0"/>
      </w:pPr>
      <w:r>
        <w:rPr>
          <w:rFonts w:ascii="Calibri" w:cs="Calibri" w:eastAsia="Calibri" w:hAnsi="Calibri"/>
          <w:color w:val="1C1714"/>
          <w:sz w:val="20"/>
          <w:szCs w:val="20"/>
        </w:rPr>
        <w:t xml:space="preserve">3 habitaciones · estudio · 3 baños · 2 parqueaderos. Rooftop, gimnasio, coworking y cine privado en un edificio de 32 apartamentos.</w:t>
      </w:r>
    </w:p>
    <w:p>
      <w:pPr>
        <w:spacing w:after="120" w:before="0"/>
      </w:pPr>
      <w:r>
        <w:rPr>
          <w:rFonts w:ascii="Calibri" w:cs="Calibri" w:eastAsia="Calibri" w:hAnsi="Calibri"/>
          <w:color w:val="1C1714"/>
          <w:sz w:val="20"/>
          <w:szCs w:val="20"/>
        </w:rPr>
        <w:t xml:space="preserve">San Patricio, Usaquén · $1.505.000.000</w:t>
      </w:r>
    </w:p>
    <w:p>
      <w:pPr>
        <w:spacing w:after="280" w:before="0"/>
      </w:pPr>
      <w:r>
        <w:rPr>
          <w:rFonts w:ascii="Calibri" w:cs="Calibri" w:eastAsia="Calibri" w:hAnsi="Calibri"/>
          <w:color w:val="1C1714"/>
          <w:sz w:val="20"/>
          <w:szCs w:val="20"/>
        </w:rPr>
        <w:t xml:space="preserve">Comenta DOMUS y te enviamos el plano.</w:t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FACEBOOK</w:t>
      </w:r>
    </w:p>
    <w:p>
      <w:pPr>
        <w:spacing w:after="120" w:before="0"/>
      </w:pPr>
      <w:r>
        <w:rPr>
          <w:rFonts w:ascii="Calibri" w:cs="Calibri" w:eastAsia="Calibri" w:hAnsi="Calibri"/>
          <w:color w:val="1C1714"/>
          <w:sz w:val="20"/>
          <w:szCs w:val="20"/>
        </w:rPr>
        <w:t xml:space="preserve">$1.505 millones · 117 m² · 3 habitaciones + estudio · 3 baños · 2 parqueaderos</w:t>
      </w:r>
    </w:p>
    <w:p>
      <w:pPr>
        <w:spacing w:after="120" w:before="0"/>
      </w:pPr>
      <w:r>
        <w:rPr>
          <w:rFonts w:ascii="Calibri" w:cs="Calibri" w:eastAsia="Calibri" w:hAnsi="Calibri"/>
          <w:color w:val="1C1714"/>
          <w:sz w:val="20"/>
          <w:szCs w:val="20"/>
        </w:rPr>
        <w:t xml:space="preserve">San Patricio, Usaquén (Carrera 17 con Calle 106). Edificio nuevo de 32 apartamentos con rooftop, gimnasio, coworking, cine privado y planta eléctrica total.</w:t>
      </w:r>
    </w:p>
    <w:p>
      <w:pPr>
        <w:spacing w:after="120" w:before="0"/>
      </w:pPr>
      <w:r>
        <w:rPr>
          <w:rFonts w:ascii="Calibri" w:cs="Calibri" w:eastAsia="Calibri" w:hAnsi="Calibri"/>
          <w:color w:val="1C1714"/>
          <w:sz w:val="20"/>
          <w:szCs w:val="20"/>
        </w:rPr>
        <w:t xml:space="preserve">Comenta DOMUS o escríbenos y te enviamos el plano para agendar una visita.</w:t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RODAJE</w:t>
      </w:r>
    </w:p>
    <w:p>
      <w:pPr>
        <w:keepNext/>
        <w:spacing w:after="120" w:before="0"/>
      </w:pPr>
      <w:r>
        <w:rPr>
          <w:rFonts w:ascii="Georgia" w:cs="Georgia" w:eastAsia="Georgia" w:hAnsi="Georgia"/>
          <w:color w:val="1C1714"/>
          <w:sz w:val="44"/>
          <w:szCs w:val="44"/>
        </w:rPr>
        <w:t xml:space="preserve">Lista de tomas</w:t>
      </w:r>
    </w:p>
    <w:p>
      <w:pPr>
        <w:pBdr>
          <w:bottom w:val="single" w:color="AA8B64" w:sz="6" w:space="1"/>
        </w:pBdr>
        <w:spacing w:after="24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980"/>
        <w:gridCol w:w="3980"/>
      </w:tblGrid>
      <w:tr>
        <w:trPr>
          <w:tblHeader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TOMA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PARA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Rooftop, golden hour, agente a lente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Titular, remate, precio, CTA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Grabar aquí los tres titulares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Puerta del 5A que se abre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Loop · Reto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Sonido directo de llaves y puerta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Dolly sala → terraza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Revelación 1 · Nivel 1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⚠ Confirmar terraza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Cocina abierta + lavandería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Nivel 2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Detalle de acabados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Agente cierra la puerta del estudio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Revelación 2 · Nivel 3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⚠ Confirmar estudio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Suite → vestier → baño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Revelación 3 · Nivel 4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Tres planos cortos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Sótano: dos plazas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Golpe · Power-up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Gimnasio, coworking, teatrino, BBQ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Remate · Nivel secreto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Un plano por amenidad, 2 s cada uno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Ascensor que se abre en el rooftop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Nivel secreto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Calle y entorno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Ubicación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FICHA</w:t>
      </w:r>
    </w:p>
    <w:p>
      <w:pPr>
        <w:keepNext/>
        <w:spacing w:after="120" w:before="0"/>
      </w:pPr>
      <w:r>
        <w:rPr>
          <w:rFonts w:ascii="Georgia" w:cs="Georgia" w:eastAsia="Georgia" w:hAnsi="Georgia"/>
          <w:color w:val="1C1714"/>
          <w:sz w:val="44"/>
          <w:szCs w:val="44"/>
        </w:rPr>
        <w:t xml:space="preserve">Datos y verificación</w:t>
      </w:r>
    </w:p>
    <w:p>
      <w:pPr>
        <w:pBdr>
          <w:bottom w:val="single" w:color="AA8B64" w:sz="6" w:space="1"/>
        </w:pBdr>
        <w:spacing w:after="24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CAMPO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DATO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Proyecto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DOMUS San Patricio · Constructora Hoyos Luque · 32 apartamentos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Dirección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Cra. 17 # 106-73/85, San Patricio, Usaquén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Precio pedido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$1.505.000.000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Precio de referencia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Desde $1.459.593.000 (constructora)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Área y precio / m²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117 m² · ~$12,9M/m²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3 habitaciones (principal con vestier y baño) · 3 baños · cocina abierta · lavandería independiente · estudio y terraza 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8"/>
                <w:szCs w:val="18"/>
              </w:rPr>
              <w:t xml:space="preserve">Amenidades</w:t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8"/>
                <w:szCs w:val="18"/>
              </w:rPr>
              <w:t xml:space="preserve">Rooftop con BBQ, teppanyaki y lounge · gimnasio · coworking · teatrino · salón comunal · juegos infantiles · planta eléctrica total · vigilancia 24/7</w:t>
            </w:r>
          </w:p>
        </w:tc>
      </w:tr>
    </w:tbl>
    <w:p/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⚠ POR VERIFICAR ANTES DE GRABAR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color w:val="1C1714"/>
          <w:sz w:val="20"/>
          <w:szCs w:val="20"/>
        </w:rPr>
        <w:t xml:space="preserve">Estado: </w:t>
      </w:r>
      <w:r>
        <w:rPr>
          <w:rFonts w:ascii="Calibri" w:cs="Calibri" w:eastAsia="Calibri" w:hAnsi="Calibri"/>
          <w:color w:val="1C1714"/>
          <w:sz w:val="20"/>
          <w:szCs w:val="20"/>
        </w:rPr>
        <w:t xml:space="preserve">¿entregado o en obra? Si está en obra, se graba en el apartamento modelo y con renders, y “entra” pasa a “mira”.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color w:val="1C1714"/>
          <w:sz w:val="20"/>
          <w:szCs w:val="20"/>
        </w:rPr>
        <w:t xml:space="preserve">Terraza y estudio en el 5A*: </w:t>
      </w:r>
      <w:r>
        <w:rPr>
          <w:rFonts w:ascii="Calibri" w:cs="Calibri" w:eastAsia="Calibri" w:hAnsi="Calibri"/>
          <w:color w:val="1C1714"/>
          <w:sz w:val="20"/>
          <w:szCs w:val="20"/>
        </w:rPr>
        <w:t xml:space="preserve">la fuente citada es la página del Tipo 6A.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color w:val="1C1714"/>
          <w:sz w:val="20"/>
          <w:szCs w:val="20"/>
        </w:rPr>
        <w:t xml:space="preserve">Piso y razón del precio </w:t>
      </w:r>
      <w:r>
        <w:rPr>
          <w:rFonts w:ascii="Calibri" w:cs="Calibri" w:eastAsia="Calibri" w:hAnsi="Calibri"/>
          <w:color w:val="1C1714"/>
          <w:sz w:val="20"/>
          <w:szCs w:val="20"/>
        </w:rPr>
        <w:t xml:space="preserve">por encima de la constructora: si es piso o vista, se vuelve argumento.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color w:val="1C1714"/>
          <w:sz w:val="20"/>
          <w:szCs w:val="20"/>
        </w:rPr>
        <w:t xml:space="preserve">Venta directa o cesión de derechos: </w:t>
      </w:r>
      <w:r>
        <w:rPr>
          <w:rFonts w:ascii="Calibri" w:cs="Calibri" w:eastAsia="Calibri" w:hAnsi="Calibri"/>
          <w:color w:val="1C1714"/>
          <w:sz w:val="20"/>
          <w:szCs w:val="20"/>
        </w:rPr>
        <w:t xml:space="preserve">cambia el texto legal del copy.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  <w:color w:val="1C1714"/>
          <w:sz w:val="20"/>
          <w:szCs w:val="20"/>
        </w:rPr>
        <w:t xml:space="preserve">Parque República de Francia: </w:t>
      </w:r>
      <w:r>
        <w:rPr>
          <w:rFonts w:ascii="Calibri" w:cs="Calibri" w:eastAsia="Calibri" w:hAnsi="Calibri"/>
          <w:color w:val="1C1714"/>
          <w:sz w:val="20"/>
          <w:szCs w:val="20"/>
        </w:rPr>
        <w:t xml:space="preserve">confirmar cercanía antes de mencionarlo.</w:t>
      </w:r>
    </w:p>
    <w:sectPr>
      <w:footerReference w:type="default" r:id="rId7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4E42"/>
        <w:sz w:val="15"/>
        <w:szCs w:val="15"/>
      </w:rPr>
      <w:t xml:space="preserve">C&amp;O — La Casa del Real Estate  ·  Guion DOMUS San Patricio 5A  ·  </w:t>
    </w:r>
    <w:r>
      <w:rPr>
        <w:rFonts w:ascii="Calibri" w:cs="Calibri" w:eastAsia="Calibri" w:hAnsi="Calibri"/>
        <w:color w:val="5A4E4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71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135d2785efa20e5fa74c37fd8c3dec0aa6809f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DOMUS San Patricio 5A</dc:title>
  <dc:creator>C&amp;O — La Casa del Real Estate</dc:creator>
  <cp:lastModifiedBy>Un-named</cp:lastModifiedBy>
  <cp:revision>1</cp:revision>
  <dcterms:created xsi:type="dcterms:W3CDTF">2026-10-05T11:31:34.521Z</dcterms:created>
  <dcterms:modified xsi:type="dcterms:W3CDTF">2026-10-05T11:31:34.531Z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