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B521" w14:textId="1B1CD55D" w:rsidR="00690EE8" w:rsidRPr="006130FA" w:rsidRDefault="006130FA">
      <w:pPr>
        <w:rPr>
          <w:b/>
          <w:sz w:val="56"/>
          <w:szCs w:val="40"/>
        </w:rPr>
      </w:pPr>
      <w:r w:rsidRPr="006130FA">
        <w:rPr>
          <w:b/>
          <w:sz w:val="56"/>
          <w:szCs w:val="40"/>
        </w:rPr>
        <w:t>Class of 2019 Senior Event Eligibility Criteria</w:t>
      </w:r>
    </w:p>
    <w:p w14:paraId="506F1AF7" w14:textId="77777777" w:rsidR="006130FA" w:rsidRPr="00A15124" w:rsidRDefault="006130FA" w:rsidP="006130FA">
      <w:pPr>
        <w:rPr>
          <w:sz w:val="24"/>
          <w:szCs w:val="40"/>
        </w:rPr>
      </w:pPr>
    </w:p>
    <w:p w14:paraId="34B1BDA4" w14:textId="30368CD8" w:rsidR="006130FA" w:rsidRPr="002A21FC" w:rsidRDefault="006130FA" w:rsidP="006130FA">
      <w:pPr>
        <w:rPr>
          <w:sz w:val="52"/>
          <w:szCs w:val="40"/>
          <w:u w:val="single"/>
        </w:rPr>
      </w:pPr>
      <w:r w:rsidRPr="006130FA">
        <w:rPr>
          <w:sz w:val="52"/>
          <w:szCs w:val="40"/>
        </w:rPr>
        <w:t xml:space="preserve">In order to be eligible for any Senior Events, all 12th graders must attain and maintain eligibility </w:t>
      </w:r>
      <w:r w:rsidRPr="006130FA">
        <w:rPr>
          <w:sz w:val="52"/>
          <w:szCs w:val="40"/>
        </w:rPr>
        <w:br/>
      </w:r>
      <w:r w:rsidR="002A21FC">
        <w:rPr>
          <w:sz w:val="52"/>
          <w:szCs w:val="40"/>
        </w:rPr>
        <w:t xml:space="preserve">through </w:t>
      </w:r>
      <w:r w:rsidR="002A21FC" w:rsidRPr="002A21FC">
        <w:rPr>
          <w:sz w:val="52"/>
          <w:szCs w:val="40"/>
          <w:u w:val="single"/>
        </w:rPr>
        <w:t>May 30</w:t>
      </w:r>
      <w:r w:rsidR="002A21FC" w:rsidRPr="002A21FC">
        <w:rPr>
          <w:sz w:val="52"/>
          <w:szCs w:val="40"/>
          <w:u w:val="single"/>
          <w:vertAlign w:val="superscript"/>
        </w:rPr>
        <w:t>th</w:t>
      </w:r>
      <w:r w:rsidR="002A21FC" w:rsidRPr="002A21FC">
        <w:rPr>
          <w:sz w:val="52"/>
          <w:szCs w:val="40"/>
          <w:u w:val="single"/>
        </w:rPr>
        <w:t xml:space="preserve"> for Graduation.</w:t>
      </w:r>
      <w:r w:rsidR="002A21FC" w:rsidRPr="002A21FC">
        <w:rPr>
          <w:sz w:val="52"/>
          <w:szCs w:val="40"/>
        </w:rPr>
        <w:t xml:space="preserve"> *</w:t>
      </w:r>
      <w:r w:rsidRPr="002A21FC">
        <w:rPr>
          <w:sz w:val="52"/>
          <w:szCs w:val="40"/>
          <w:u w:val="single"/>
        </w:rPr>
        <w:t xml:space="preserve"> </w:t>
      </w:r>
    </w:p>
    <w:p w14:paraId="21A370EA" w14:textId="77777777" w:rsidR="006130FA" w:rsidRPr="006130FA" w:rsidRDefault="006130FA" w:rsidP="006130FA">
      <w:pPr>
        <w:pStyle w:val="ListParagraph"/>
        <w:numPr>
          <w:ilvl w:val="0"/>
          <w:numId w:val="2"/>
        </w:numPr>
        <w:rPr>
          <w:sz w:val="52"/>
          <w:szCs w:val="40"/>
        </w:rPr>
      </w:pPr>
      <w:r w:rsidRPr="006130FA">
        <w:rPr>
          <w:sz w:val="52"/>
          <w:szCs w:val="40"/>
        </w:rPr>
        <w:t xml:space="preserve">Maintain Homework Average above 70% </w:t>
      </w:r>
    </w:p>
    <w:p w14:paraId="162F8D70" w14:textId="77777777" w:rsidR="006130FA" w:rsidRPr="006130FA" w:rsidRDefault="006130FA" w:rsidP="006130FA">
      <w:pPr>
        <w:pStyle w:val="ListParagraph"/>
        <w:numPr>
          <w:ilvl w:val="0"/>
          <w:numId w:val="2"/>
        </w:numPr>
        <w:rPr>
          <w:sz w:val="52"/>
          <w:szCs w:val="40"/>
        </w:rPr>
      </w:pPr>
      <w:r w:rsidRPr="006130FA">
        <w:rPr>
          <w:sz w:val="52"/>
          <w:szCs w:val="40"/>
        </w:rPr>
        <w:t xml:space="preserve">Be currently passing ALL classes </w:t>
      </w:r>
    </w:p>
    <w:p w14:paraId="3C320490" w14:textId="470C96EF" w:rsidR="006130FA" w:rsidRDefault="006130FA" w:rsidP="006130FA">
      <w:pPr>
        <w:pStyle w:val="ListParagraph"/>
        <w:numPr>
          <w:ilvl w:val="0"/>
          <w:numId w:val="2"/>
        </w:numPr>
        <w:rPr>
          <w:sz w:val="52"/>
          <w:szCs w:val="40"/>
        </w:rPr>
      </w:pPr>
      <w:r w:rsidRPr="006130FA">
        <w:rPr>
          <w:sz w:val="52"/>
          <w:szCs w:val="40"/>
        </w:rPr>
        <w:t>Avoid any behavior that would result in suspension</w:t>
      </w:r>
      <w:r>
        <w:rPr>
          <w:sz w:val="52"/>
          <w:szCs w:val="40"/>
        </w:rPr>
        <w:t>,</w:t>
      </w:r>
      <w:r w:rsidRPr="006130FA">
        <w:rPr>
          <w:sz w:val="52"/>
          <w:szCs w:val="40"/>
        </w:rPr>
        <w:t xml:space="preserve"> especially skipping class &amp; skipping school.</w:t>
      </w:r>
    </w:p>
    <w:p w14:paraId="40E9DBB4" w14:textId="2391D49A" w:rsidR="002A21FC" w:rsidRDefault="002A21FC" w:rsidP="002A21FC">
      <w:pPr>
        <w:rPr>
          <w:sz w:val="52"/>
          <w:szCs w:val="40"/>
        </w:rPr>
      </w:pPr>
      <w:r>
        <w:rPr>
          <w:sz w:val="52"/>
          <w:szCs w:val="40"/>
        </w:rPr>
        <w:t xml:space="preserve">* The </w:t>
      </w:r>
      <w:r w:rsidR="00A15124">
        <w:rPr>
          <w:sz w:val="52"/>
          <w:szCs w:val="40"/>
        </w:rPr>
        <w:t xml:space="preserve">final </w:t>
      </w:r>
      <w:r>
        <w:rPr>
          <w:sz w:val="52"/>
          <w:szCs w:val="40"/>
        </w:rPr>
        <w:t xml:space="preserve">decision for Prom eligibility will be made on </w:t>
      </w:r>
    </w:p>
    <w:p w14:paraId="490734E0" w14:textId="0D447665" w:rsidR="002A21FC" w:rsidRDefault="002A21FC" w:rsidP="002A21FC">
      <w:pPr>
        <w:rPr>
          <w:sz w:val="52"/>
          <w:szCs w:val="40"/>
          <w:u w:val="single"/>
        </w:rPr>
      </w:pPr>
      <w:r w:rsidRPr="002A21FC">
        <w:rPr>
          <w:sz w:val="52"/>
          <w:szCs w:val="40"/>
          <w:u w:val="single"/>
        </w:rPr>
        <w:t>May 17</w:t>
      </w:r>
      <w:r w:rsidRPr="002A21FC">
        <w:rPr>
          <w:sz w:val="52"/>
          <w:szCs w:val="40"/>
          <w:u w:val="single"/>
          <w:vertAlign w:val="superscript"/>
        </w:rPr>
        <w:t>th</w:t>
      </w:r>
      <w:r w:rsidR="00A15124">
        <w:rPr>
          <w:sz w:val="52"/>
          <w:szCs w:val="40"/>
          <w:u w:val="single"/>
        </w:rPr>
        <w:t>.</w:t>
      </w:r>
      <w:bookmarkStart w:id="0" w:name="_GoBack"/>
      <w:bookmarkEnd w:id="0"/>
    </w:p>
    <w:p w14:paraId="0B8AFF09" w14:textId="77777777" w:rsidR="00A15124" w:rsidRPr="00A15124" w:rsidRDefault="00A15124" w:rsidP="00A15124">
      <w:pPr>
        <w:rPr>
          <w:sz w:val="24"/>
          <w:szCs w:val="40"/>
          <w:u w:val="single"/>
        </w:rPr>
      </w:pPr>
    </w:p>
    <w:p w14:paraId="0740445E" w14:textId="18D5F0FD" w:rsidR="006130FA" w:rsidRPr="00A15124" w:rsidRDefault="006130FA" w:rsidP="006130FA">
      <w:pPr>
        <w:jc w:val="center"/>
        <w:rPr>
          <w:sz w:val="80"/>
          <w:szCs w:val="80"/>
        </w:rPr>
      </w:pPr>
      <w:r w:rsidRPr="00A15124">
        <w:rPr>
          <w:sz w:val="80"/>
          <w:szCs w:val="80"/>
        </w:rPr>
        <w:t>#</w:t>
      </w:r>
      <w:proofErr w:type="spellStart"/>
      <w:r w:rsidRPr="00A15124">
        <w:rPr>
          <w:sz w:val="80"/>
          <w:szCs w:val="80"/>
        </w:rPr>
        <w:t>FinishStrong</w:t>
      </w:r>
      <w:proofErr w:type="spellEnd"/>
    </w:p>
    <w:sectPr w:rsidR="006130FA" w:rsidRPr="00A15124" w:rsidSect="006130FA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55C8A"/>
    <w:rsid w:val="002A21FC"/>
    <w:rsid w:val="005F0ADB"/>
    <w:rsid w:val="006130FA"/>
    <w:rsid w:val="009E7F80"/>
    <w:rsid w:val="009F53D4"/>
    <w:rsid w:val="00A15124"/>
    <w:rsid w:val="00A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2</cp:revision>
  <cp:lastPrinted>2019-03-19T15:15:00Z</cp:lastPrinted>
  <dcterms:created xsi:type="dcterms:W3CDTF">2019-03-19T16:22:00Z</dcterms:created>
  <dcterms:modified xsi:type="dcterms:W3CDTF">2019-03-19T16:22:00Z</dcterms:modified>
</cp:coreProperties>
</file>