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기능 정의서 — 베리어프리 접근성 검증·자동보정 플랫폼</w:t>
      </w:r>
    </w:p>
    <w:p>
      <w:r>
        <w:t>문서 버전: 2026-06 · 대상: KWCAG 2.2 / WCAG 2.2 AA</w:t>
      </w:r>
    </w:p>
    <w:p>
      <w:pPr>
        <w:pStyle w:val="Heading2"/>
      </w:pPr>
      <w:r>
        <w:t>1. 목적 및 범위</w:t>
      </w:r>
    </w:p>
    <w:p>
      <w:r>
        <w:t xml:space="preserve">디자인·화면의 접근성을 </w:t>
      </w:r>
      <w:r>
        <w:rPr>
          <w:b/>
        </w:rPr>
        <w:t>자동 진단</w:t>
      </w:r>
      <w:r>
        <w:t>하고, 브랜드 톤을 유지하는 선에서 **색·크기를 결정론적으로</w:t>
      </w:r>
    </w:p>
    <w:p>
      <w:r>
        <w:t>보정**한다. 대체텍스트·문맥 판단만 AI 가 보조한다.</w:t>
      </w:r>
    </w:p>
    <w:p>
      <w:pPr>
        <w:pStyle w:val="ListBullet"/>
      </w:pPr>
      <w:r>
        <w:rPr>
          <w:b/>
        </w:rPr>
        <w:t>핵심 경계</w:t>
      </w:r>
      <w:r>
        <w:t xml:space="preserve">: 색·레이아웃 보정은 </w:t>
      </w:r>
      <w:r>
        <w:rPr>
          <w:b/>
        </w:rPr>
        <w:t>결정론 코드</w:t>
      </w:r>
      <w:r>
        <w:t xml:space="preserve">, 텍스트·판단 보조만 </w:t>
      </w:r>
      <w:r>
        <w:rPr>
          <w:b/>
        </w:rPr>
        <w:t>AI</w:t>
      </w:r>
      <w:r>
        <w:t>.</w:t>
      </w:r>
    </w:p>
    <w:p>
      <w:pPr>
        <w:pStyle w:val="ListBullet"/>
      </w:pPr>
      <w:r>
        <w:rPr>
          <w:b/>
        </w:rPr>
        <w:t>컴플라이언스 경계(필수)</w:t>
      </w:r>
      <w:r>
        <w:t>: "100% 보장"·"자동 인증 통과" 등 단정 표현 금지. 모든 판정은</w:t>
      </w:r>
    </w:p>
    <w:p>
      <w:r>
        <w:t xml:space="preserve">  </w:t>
      </w:r>
      <w:r>
        <w:rPr>
          <w:rFonts w:ascii="Consolas" w:hAnsi="Consolas"/>
          <w:color w:val="C0342B"/>
          <w:sz w:val="19"/>
        </w:rPr>
        <w:t>auto / ai-assisted / manual</w:t>
      </w:r>
      <w:r>
        <w:t xml:space="preserve"> 로 출처를 명시하고, 통과율은 "자동판정 항목 기준" 으로만 표기한다.</w:t>
      </w:r>
    </w:p>
    <w:p>
      <w:r>
        <w:t xml:space="preserve">  모든 보정은 사람이 항목별로 수락한 뒤 적용한다(자동 적용 금지).</w:t>
      </w:r>
    </w:p>
    <w:p>
      <w:pPr>
        <w:pStyle w:val="Heading2"/>
      </w:pPr>
      <w:r>
        <w:t>2. 시스템 구성 (모노레포 패키지)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패키지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책임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@app/core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플랫폼 독립 룰셋·색대비·보정 알고리즘(결정론, 100% 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@app/rules-data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KWCAG/WCAG 매핑·임계값(단일 소스, </w:t>
            </w:r>
            <w:r>
              <w:rPr>
                <w:rFonts w:ascii="Consolas" w:hAnsi="Consolas"/>
                <w:color w:val="C0342B"/>
                <w:sz w:val="18"/>
              </w:rPr>
              <w:t>rules.json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@app/ai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대체텍스트 계층 — 프로바이더 추상화 + 결정론 폴백 + 멀티모달 Claude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@app/api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입력 어댑터(HTML/URL/Figma/Unity) + 검사 파이프라인 + REST 서버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@app/figma-plugin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Figma 진단·보정 플러그인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@app/playground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브라우저 단독 웹 데모(단일 HTML, 배포 대상)</w:t>
            </w:r>
          </w:p>
        </w:tc>
      </w:tr>
    </w:tbl>
    <w:p>
      <w:pPr>
        <w:pStyle w:val="Heading2"/>
      </w:pPr>
      <w:r>
        <w:t>3. 입력 소스 (5종)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입력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경로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정확도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브라우저 단독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코드 붙여넣기, 네트워크 불필요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프록시(단독) / 서버 Playwright(권장)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단독=중 / 서버=높음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서버 모드는 </w:t>
            </w:r>
            <w:r>
              <w:rPr>
                <w:b/>
                <w:sz w:val="18"/>
              </w:rPr>
              <w:t>동일 출처 크롤링</w:t>
            </w:r>
            <w:r>
              <w:rPr>
                <w:sz w:val="18"/>
              </w:rPr>
              <w:t xml:space="preserve"> 지원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이미지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브라우저 / 비전 LLM(C2)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 보조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휴리스틱 또는 멀티모달 Claude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Figma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중(휴리스틱 의미)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토큰은 브라우저에서만 사용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높음(실제 컴포넌트 값)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키오스크. 비전 캡처 폴백 가능</w:t>
            </w:r>
          </w:p>
        </w:tc>
      </w:tr>
    </w:tbl>
    <w:p>
      <w:r>
        <w:t xml:space="preserve">정규화 어댑터는 모든 입력을 공통 </w:t>
      </w:r>
      <w:r>
        <w:rPr>
          <w:rFonts w:ascii="Consolas" w:hAnsi="Consolas"/>
          <w:color w:val="C0342B"/>
          <w:sz w:val="19"/>
        </w:rPr>
        <w:t>A11yNode</w:t>
      </w:r>
      <w:r>
        <w:t xml:space="preserve"> 트리로 변환해 </w:t>
      </w:r>
      <w:r>
        <w:rPr>
          <w:b/>
        </w:rPr>
        <w:t>동일한 룰셋</w:t>
      </w:r>
      <w:r>
        <w:t>에 통과시킨다.</w:t>
      </w:r>
    </w:p>
    <w:p>
      <w:pPr>
        <w:pStyle w:val="Heading2"/>
      </w:pPr>
      <w:r>
        <w:t>4. 진단 룰셋 (자동 판정 항목)</w:t>
      </w:r>
    </w:p>
    <w:p>
      <w:r>
        <w:rPr>
          <w:rFonts w:ascii="Consolas" w:hAnsi="Consolas"/>
          <w:color w:val="C0342B"/>
          <w:sz w:val="19"/>
        </w:rPr>
        <w:t>rules.json</w:t>
      </w:r>
      <w:r>
        <w:t xml:space="preserve"> 단일 소스 기준. 모두 결정론(</w:t>
      </w:r>
      <w:r>
        <w:rPr>
          <w:rFonts w:ascii="Consolas" w:hAnsi="Consolas"/>
          <w:color w:val="C0342B"/>
          <w:sz w:val="19"/>
        </w:rPr>
        <w:t>auto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심각도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기준(KWCAG / WCAG)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자동 보정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contrast.text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5.3.1 / WCAG 1.4.3 명도 대비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색(명도)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contrast.nonText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5.3.1 / WCAG 1.4.11 비텍스트 대비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색(명도)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img.alt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5.1.1 / WCAG 1.1.1 대체 텍스트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alt(AI 보조)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control.label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6.4.2 / WCAG 4.1.2 레이블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가이드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target.size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6.5.1 / WCAG 2.5.8 타깃 크기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크기 제안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text.size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가독성 / WCAG 1.4.4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크기 제안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focus.visible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6.4.1 / WCAG 2.4.7 포커스 표시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가이드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heading.structure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7.1.1 / WCAG 1.3.1 제목 구조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가이드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text.lineHeight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WCAG 1.4.12 텍스트 간격(행간)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값 제안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text.letterSpacing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WCAG 1.4.12 텍스트 간격(자간)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값 제안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0342B"/>
                <w:sz w:val="18"/>
              </w:rPr>
              <w:t>link.identifiable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KWCAG 5.3.2 / WCAG 1.4.1 색 무관 인식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가이드</w:t>
            </w:r>
          </w:p>
        </w:tc>
      </w:tr>
    </w:tbl>
    <w:p>
      <w:r>
        <w:t>각 판정 결과(</w:t>
      </w:r>
      <w:r>
        <w:rPr>
          <w:rFonts w:ascii="Consolas" w:hAnsi="Consolas"/>
          <w:color w:val="C0342B"/>
          <w:sz w:val="19"/>
        </w:rPr>
        <w:t>Finding</w:t>
      </w:r>
      <w:r>
        <w:t xml:space="preserve">)는 </w:t>
      </w:r>
      <w:r>
        <w:rPr>
          <w:rFonts w:ascii="Consolas" w:hAnsi="Consolas"/>
          <w:color w:val="C0342B"/>
          <w:sz w:val="19"/>
        </w:rPr>
        <w:t>status</w:t>
      </w:r>
      <w:r>
        <w:t xml:space="preserve">(pass/fail/manual), </w:t>
      </w:r>
      <w:r>
        <w:rPr>
          <w:rFonts w:ascii="Consolas" w:hAnsi="Consolas"/>
          <w:color w:val="C0342B"/>
          <w:sz w:val="19"/>
        </w:rPr>
        <w:t>severity</w:t>
      </w:r>
      <w:r>
        <w:t xml:space="preserve">, </w:t>
      </w:r>
      <w:r>
        <w:rPr>
          <w:rFonts w:ascii="Consolas" w:hAnsi="Consolas"/>
          <w:color w:val="C0342B"/>
          <w:sz w:val="19"/>
        </w:rPr>
        <w:t>source</w:t>
      </w:r>
      <w:r>
        <w:t xml:space="preserve">, </w:t>
      </w:r>
      <w:r>
        <w:rPr>
          <w:rFonts w:ascii="Consolas" w:hAnsi="Consolas"/>
          <w:color w:val="C0342B"/>
          <w:sz w:val="19"/>
        </w:rPr>
        <w:t>confidence</w:t>
      </w:r>
      <w:r>
        <w:t>,</w:t>
      </w:r>
    </w:p>
    <w:p>
      <w:r>
        <w:rPr>
          <w:rFonts w:ascii="Consolas" w:hAnsi="Consolas"/>
          <w:color w:val="C0342B"/>
          <w:sz w:val="19"/>
        </w:rPr>
        <w:t>evidence</w:t>
      </w:r>
      <w:r>
        <w:t xml:space="preserve">(예: 대비 2.32:1, 기준 4.5:1), </w:t>
      </w:r>
      <w:r>
        <w:rPr>
          <w:rFonts w:ascii="Consolas" w:hAnsi="Consolas"/>
          <w:color w:val="C0342B"/>
          <w:sz w:val="19"/>
        </w:rPr>
        <w:t>fix</w:t>
      </w:r>
      <w:r>
        <w:t>(보정 제안)을 포함한다.</w:t>
      </w:r>
    </w:p>
    <w:p>
      <w:pPr>
        <w:pStyle w:val="Heading2"/>
      </w:pPr>
      <w:r>
        <w:t>5. 색 보정 엔진 (결정론)</w:t>
      </w:r>
    </w:p>
    <w:p>
      <w:pPr>
        <w:pStyle w:val="ListBullet"/>
      </w:pPr>
      <w:r>
        <w:rPr>
          <w:b/>
        </w:rPr>
        <w:t>원리</w:t>
      </w:r>
      <w:r>
        <w:t xml:space="preserve">: OKLCH 공간에서 </w:t>
      </w:r>
      <w:r>
        <w:rPr>
          <w:b/>
        </w:rPr>
        <w:t>색상(H)·채도(C)를 고정</w:t>
      </w:r>
      <w:r>
        <w:t xml:space="preserve">하고 </w:t>
      </w:r>
      <w:r>
        <w:rPr>
          <w:b/>
        </w:rPr>
        <w:t>명도(L)만 이분탐색</w:t>
      </w:r>
      <w:r>
        <w:t>으로 조정해</w:t>
      </w:r>
    </w:p>
    <w:p>
      <w:r>
        <w:t xml:space="preserve">  목표 대비(텍스트 4.5:1 / 큰 글자·비텍스트 3:1)를 만족하는 최근접 색을 찾는다 → 브랜드 톤 유지.</w:t>
      </w:r>
    </w:p>
    <w:p>
      <w:pPr>
        <w:pStyle w:val="ListBullet"/>
      </w:pPr>
      <w:r>
        <w:rPr>
          <w:b/>
        </w:rPr>
        <w:t>확장 변형</w:t>
      </w:r>
      <w:r>
        <w:t xml:space="preserve">: AA / AAA / </w:t>
      </w:r>
      <w:r>
        <w:rPr>
          <w:b/>
        </w:rPr>
        <w:t>색각이상(CVD) 안전</w:t>
      </w:r>
      <w:r>
        <w:t xml:space="preserve"> 후보 산출.</w:t>
      </w:r>
    </w:p>
    <w:p>
      <w:pPr>
        <w:pStyle w:val="ListBullet"/>
      </w:pPr>
      <w:r>
        <w:rPr>
          <w:b/>
        </w:rPr>
        <w:t>다중 배경</w:t>
      </w:r>
      <w:r>
        <w:t xml:space="preserve">: 그라데이션·반투명 겹침은 </w:t>
      </w:r>
      <w:r>
        <w:rPr>
          <w:b/>
        </w:rPr>
        <w:t>최악(worst-case) 대비</w:t>
      </w:r>
      <w:r>
        <w:t>로 판정.</w:t>
      </w:r>
    </w:p>
    <w:p>
      <w:pPr>
        <w:pStyle w:val="ListBullet"/>
      </w:pPr>
      <w:r>
        <w:rPr>
          <w:b/>
        </w:rPr>
        <w:t>출력</w:t>
      </w:r>
      <w:r>
        <w:t xml:space="preserve">: </w:t>
      </w:r>
      <w:r>
        <w:rPr>
          <w:rFonts w:ascii="Consolas" w:hAnsi="Consolas"/>
          <w:color w:val="C0342B"/>
          <w:sz w:val="19"/>
        </w:rPr>
        <w:t>before → after</w:t>
      </w:r>
      <w:r>
        <w:t xml:space="preserve"> 와 styleImpact(none/minimal/visible). 사람 수락 후에만 적용.</w:t>
      </w:r>
    </w:p>
    <w:p>
      <w:pPr>
        <w:pStyle w:val="Heading2"/>
      </w:pPr>
      <w:r>
        <w:t>6. 크기/구조 진단</w:t>
      </w:r>
    </w:p>
    <w:p>
      <w:pPr>
        <w:pStyle w:val="ListBullet"/>
      </w:pPr>
      <w:r>
        <w:rPr>
          <w:b/>
        </w:rPr>
        <w:t>타깃 크기</w:t>
      </w:r>
      <w:r>
        <w:t>: 픽셀 폭·높이로 최소 44×44px(WCAG 2.5.8) 충족 검사 — 키오스크 핵심.</w:t>
      </w:r>
    </w:p>
    <w:p>
      <w:pPr>
        <w:pStyle w:val="ListBullet"/>
      </w:pPr>
      <w:r>
        <w:rPr>
          <w:b/>
        </w:rPr>
        <w:t>제목 구조</w:t>
      </w:r>
      <w:r>
        <w:t>: 제목 레벨 건너뜀 등 정보 구조(1.3.1) 점검.</w:t>
      </w:r>
    </w:p>
    <w:p>
      <w:pPr>
        <w:pStyle w:val="ListBullet"/>
      </w:pPr>
      <w:r>
        <w:rPr>
          <w:b/>
        </w:rPr>
        <w:t>텍스트 간격</w:t>
      </w:r>
      <w:r>
        <w:t>: 행간/자간 권장값(1.4.12) 점검.</w:t>
      </w:r>
    </w:p>
    <w:p>
      <w:pPr>
        <w:pStyle w:val="Heading2"/>
      </w:pPr>
      <w:r>
        <w:t>7. AI 보조 계층 (이미지 대체텍스트, C2)</w:t>
      </w:r>
    </w:p>
    <w:p>
      <w:pPr>
        <w:pStyle w:val="ListBullet"/>
      </w:pPr>
      <w:r>
        <w:rPr>
          <w:b/>
        </w:rPr>
        <w:t>프로바이더 추상화</w:t>
      </w:r>
      <w:r>
        <w:t>(</w:t>
      </w:r>
      <w:r>
        <w:rPr>
          <w:rFonts w:ascii="Consolas" w:hAnsi="Consolas"/>
          <w:color w:val="C0342B"/>
          <w:sz w:val="19"/>
        </w:rPr>
        <w:t>LlmProvider</w:t>
      </w:r>
      <w:r>
        <w:t xml:space="preserve">): </w:t>
      </w:r>
      <w:r>
        <w:rPr>
          <w:rFonts w:ascii="Consolas" w:hAnsi="Consolas"/>
          <w:color w:val="C0342B"/>
          <w:sz w:val="19"/>
        </w:rPr>
        <w:t>suggestAltText</w:t>
      </w:r>
      <w:r>
        <w:t xml:space="preserve">, </w:t>
      </w:r>
      <w:r>
        <w:rPr>
          <w:rFonts w:ascii="Consolas" w:hAnsi="Consolas"/>
          <w:color w:val="C0342B"/>
          <w:sz w:val="19"/>
        </w:rPr>
        <w:t>assessContextual</w:t>
      </w:r>
      <w:r>
        <w:t>.</w:t>
      </w:r>
    </w:p>
    <w:p>
      <w:pPr>
        <w:pStyle w:val="ListBullet"/>
      </w:pPr>
      <w:r>
        <w:rPr>
          <w:b/>
        </w:rPr>
        <w:t>구현체</w:t>
      </w:r>
      <w:r>
        <w:t xml:space="preserve">: ① </w:t>
      </w:r>
      <w:r>
        <w:rPr>
          <w:rFonts w:ascii="Consolas" w:hAnsi="Consolas"/>
          <w:color w:val="C0342B"/>
          <w:sz w:val="19"/>
        </w:rPr>
        <w:t>ClaudeAltProvider</w:t>
      </w:r>
      <w:r>
        <w:t xml:space="preserve">(멀티모달 Claude, base64 이미지 입력) ② </w:t>
      </w:r>
      <w:r>
        <w:rPr>
          <w:rFonts w:ascii="Consolas" w:hAnsi="Consolas"/>
          <w:color w:val="C0342B"/>
          <w:sz w:val="19"/>
        </w:rPr>
        <w:t>HeuristicAltProvider</w:t>
      </w:r>
      <w:r>
        <w:t>(네트워크 없는 폴백).</w:t>
      </w:r>
    </w:p>
    <w:p>
      <w:pPr>
        <w:pStyle w:val="ListBullet"/>
      </w:pPr>
      <w:r>
        <w:rPr>
          <w:b/>
        </w:rPr>
        <w:t>키 보관</w:t>
      </w:r>
      <w:r>
        <w:t>: 서버 보관(</w:t>
      </w:r>
      <w:r>
        <w:rPr>
          <w:rFonts w:ascii="Consolas" w:hAnsi="Consolas"/>
          <w:color w:val="C0342B"/>
          <w:sz w:val="19"/>
        </w:rPr>
        <w:t>/v1/alt</w:t>
      </w:r>
      <w:r>
        <w:t xml:space="preserve">, 권장) 또는 브라우저 직접 입력(즉석 시험용, </w:t>
      </w:r>
      <w:r>
        <w:rPr>
          <w:rFonts w:ascii="Consolas" w:hAnsi="Consolas"/>
          <w:color w:val="C0342B"/>
          <w:sz w:val="19"/>
        </w:rPr>
        <w:t>dangerouslyAllowBrowser</w:t>
      </w:r>
      <w:r>
        <w:t>).</w:t>
      </w:r>
    </w:p>
    <w:p>
      <w:pPr>
        <w:pStyle w:val="ListBullet"/>
      </w:pPr>
      <w:r>
        <w:rPr>
          <w:b/>
        </w:rPr>
        <w:t>가드레일</w:t>
      </w:r>
      <w:r>
        <w:t xml:space="preserve">: 결과는 항상 </w:t>
      </w:r>
      <w:r>
        <w:rPr>
          <w:rFonts w:ascii="Consolas" w:hAnsi="Consolas"/>
          <w:color w:val="C0342B"/>
          <w:sz w:val="19"/>
        </w:rPr>
        <w:t>ai-assisted</w:t>
      </w:r>
      <w:r>
        <w:t xml:space="preserve"> + </w:t>
      </w:r>
      <w:r>
        <w:rPr>
          <w:rFonts w:ascii="Consolas" w:hAnsi="Consolas"/>
          <w:color w:val="C0342B"/>
          <w:sz w:val="19"/>
        </w:rPr>
        <w:t>confidence</w:t>
      </w:r>
      <w:r>
        <w:t>, 사람 수락 전 미적용. 장식 이미지는 빈 alt 제안.</w:t>
      </w:r>
    </w:p>
    <w:p>
      <w:pPr>
        <w:pStyle w:val="Heading2"/>
      </w:pPr>
      <w:r>
        <w:t>8. REST API (분석 서버)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엔드포인트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POST /v1/scan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`{source:'html'\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POST /v1/crawl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{url, options:{maxPages≤25, sameOrigin, pathPrefix}}</w:t>
            </w:r>
            <w:r>
              <w:rPr>
                <w:sz w:val="18"/>
              </w:rPr>
              <w:t xml:space="preserve"> → 페이지별 결과 + 집계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POST /v1/fix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{scanResult, acceptRuleIds[]}</w:t>
            </w:r>
            <w:r>
              <w:rPr>
                <w:sz w:val="18"/>
              </w:rPr>
              <w:t xml:space="preserve"> → 수락 항목의 결정론 보정 diff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POST /v1/report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ScanResult</w:t>
            </w:r>
            <w:r>
              <w:rPr>
                <w:sz w:val="18"/>
              </w:rPr>
              <w:t xml:space="preserve"> → 리포트(breakdown 포함)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POST /v1/alt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ImageContext</w:t>
            </w:r>
            <w:r>
              <w:rPr>
                <w:sz w:val="18"/>
              </w:rPr>
              <w:t xml:space="preserve"> → 대체텍스트 제안(</w:t>
            </w:r>
            <w:r>
              <w:rPr>
                <w:rFonts w:ascii="Consolas" w:hAnsi="Consolas"/>
                <w:color w:val="C0342B"/>
                <w:sz w:val="18"/>
              </w:rPr>
              <w:t>source:'ai-assisted'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2B"/>
                <w:sz w:val="18"/>
              </w:rPr>
              <w:t>GET /health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헬스체크</w:t>
            </w:r>
          </w:p>
        </w:tc>
      </w:tr>
    </w:tbl>
    <w:p>
      <w:pPr>
        <w:pStyle w:val="ListBullet"/>
      </w:pPr>
      <w:r>
        <w:t>CORS 허용(브라우저 플레이그라운드에서 직접 호출 가능).</w:t>
      </w:r>
    </w:p>
    <w:p>
      <w:pPr>
        <w:pStyle w:val="ListBullet"/>
      </w:pPr>
      <w:r>
        <w:t>배포: Docker(Playwright 베이스 이미지), Render/Railway/Fly.io. 정적 플레이그라운드는 Vercel/Pages.</w:t>
      </w:r>
    </w:p>
    <w:p>
      <w:pPr>
        <w:pStyle w:val="Heading2"/>
      </w:pPr>
      <w:r>
        <w:t>9. 수동(`manual`) 점검 항목 — 자동 판정 불가</w:t>
      </w:r>
    </w:p>
    <w:p>
      <w:r>
        <w:t>다음은 코드/픽셀로 결론낼 수 없어 사람 점검으로 분류한다(특히 Unity·키오스크):</w:t>
      </w:r>
    </w:p>
    <w:p>
      <w:pPr>
        <w:pStyle w:val="ListBullet"/>
      </w:pPr>
      <w:r>
        <w:t>음성 안내(TTS)·점자·물리 버튼 제공 여부</w:t>
      </w:r>
    </w:p>
    <w:p>
      <w:pPr>
        <w:pStyle w:val="ListBullet"/>
      </w:pPr>
      <w:r>
        <w:t>포커스 이동 순서, 키패드/방향버튼 조작</w:t>
      </w:r>
    </w:p>
    <w:p>
      <w:pPr>
        <w:pStyle w:val="ListBullet"/>
      </w:pPr>
      <w:r>
        <w:t>휠체어 도달 높이·물리적 접근</w:t>
      </w:r>
    </w:p>
    <w:p>
      <w:pPr>
        <w:pStyle w:val="ListBullet"/>
      </w:pPr>
      <w:r>
        <w:t>시간제한 연장, 큰 글씨/고대비 모드, 동작 정지 수단</w:t>
      </w:r>
    </w:p>
    <w:p>
      <w:pPr>
        <w:pStyle w:val="Heading2"/>
      </w:pPr>
      <w:r>
        <w:t>10. 비기능 요건</w:t>
      </w:r>
    </w:p>
    <w:p>
      <w:pPr>
        <w:pStyle w:val="ListBullet"/>
      </w:pPr>
      <w:r>
        <w:rPr>
          <w:b/>
        </w:rPr>
        <w:t>테스트</w:t>
      </w:r>
      <w:r>
        <w:t>: 전 패키지 단위 테스트(현재 124개) + 실제 Chromium 크롤 e2e.</w:t>
      </w:r>
    </w:p>
    <w:p>
      <w:pPr>
        <w:pStyle w:val="ListBullet"/>
      </w:pPr>
      <w:r>
        <w:rPr>
          <w:b/>
        </w:rPr>
        <w:t>신뢰성 경계</w:t>
      </w:r>
      <w:r>
        <w:t>: 결정론 산출물은 100% 재현, AI 산출물은 신뢰도 표기 + 사람 수락.</w:t>
      </w:r>
    </w:p>
    <w:p>
      <w:pPr>
        <w:pStyle w:val="ListBullet"/>
      </w:pPr>
      <w:r>
        <w:rPr>
          <w:b/>
        </w:rPr>
        <w:t>프라이버시</w:t>
      </w:r>
      <w:r>
        <w:t>: API 키·Figma 토큰은 서버 보관 또는 브라우저 한정 사용, 저장·전송 없음(직접 입력 시).</w:t>
      </w:r>
    </w:p>
    <w:p>
      <w:r>
        <w:br/>
      </w:r>
    </w:p>
    <w:p>
      <w:r>
        <w:t>화면별 사용법은 사용 설명서, Unity 세부는 UNITY_KIOSK.md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