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0" w:type="dxa"/>
        <w:tblLayout w:type="fixed"/>
        <w:tblCellMar>
          <w:top w:w="400" w:type="dxa"/>
          <w:left w:w="400" w:type="dxa"/>
          <w:bottom w:w="400" w:type="dxa"/>
          <w:right w:w="400" w:type="dxa"/>
        </w:tblCellMar>
      </w:tblPr>
      <w:tblGrid>
        <w:gridCol w:w="9360"/>
      </w:tblGrid>
      <w:tr>
        <w:trPr/>
        <w:tc>
          <w:tcPr>
            <w:tcW w:w="9360" w:type="dxa"/>
            <w:tcBorders>
              <w:top w:val="single" w:sz="8" w:space="0" w:color="00E5FF"/>
              <w:left w:val="single" w:sz="8" w:space="0" w:color="00E5FF"/>
              <w:bottom w:val="single" w:sz="8" w:space="0" w:color="00E5FF"/>
              <w:right w:val="single" w:sz="8" w:space="0" w:color="00E5FF"/>
            </w:tcBorders>
            <w:shd w:fill="080C10" w:val="clear"/>
          </w:tcPr>
          <w:p>
            <w:pPr>
              <w:pStyle w:val="Normal"/>
              <w:spacing w:before="0" w:after="200"/>
              <w:jc w:val="center"/>
              <w:rPr/>
            </w:pPr>
            <w:r>
              <w:rPr/>
              <w:drawing>
                <wp:inline distT="0" distB="0" distL="0" distR="0">
                  <wp:extent cx="5334000" cy="3552825"/>
                  <wp:effectExtent l="0" t="0" r="0" b="0"/>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tretch>
                            <a:fillRect/>
                          </a:stretch>
                        </pic:blipFill>
                        <pic:spPr bwMode="auto">
                          <a:xfrm>
                            <a:off x="0" y="0"/>
                            <a:ext cx="5334000" cy="3552825"/>
                          </a:xfrm>
                          <a:prstGeom prst="rect">
                            <a:avLst/>
                          </a:prstGeom>
                        </pic:spPr>
                      </pic:pic>
                    </a:graphicData>
                  </a:graphic>
                </wp:inline>
              </w:drawing>
            </w:r>
          </w:p>
          <w:p>
            <w:pPr>
              <w:pStyle w:val="Normal"/>
              <w:spacing w:before="0" w:after="0"/>
              <w:jc w:val="center"/>
              <w:rPr/>
            </w:pPr>
            <w:r>
              <w:rPr>
                <w:rFonts w:eastAsia="Arial" w:cs="Arial"/>
                <w:b/>
                <w:bCs/>
                <w:color w:val="00E5FF"/>
                <w:sz w:val="120"/>
                <w:szCs w:val="120"/>
              </w:rPr>
              <w:t>VALENDO</w:t>
            </w:r>
          </w:p>
          <w:p>
            <w:pPr>
              <w:pStyle w:val="Normal"/>
              <w:spacing w:before="60" w:after="0"/>
              <w:jc w:val="center"/>
              <w:rPr/>
            </w:pPr>
            <w:r>
              <w:rPr>
                <w:rFonts w:eastAsia="Courier New" w:cs="Courier New" w:ascii="Courier New" w:hAnsi="Courier New"/>
                <w:color w:val="FF3D6B"/>
                <w:sz w:val="24"/>
                <w:szCs w:val="24"/>
              </w:rPr>
              <w:t xml:space="preserve">&lt; </w:t>
            </w:r>
            <w:r>
              <w:rPr>
                <w:rFonts w:eastAsia="Arial" w:cs="Arial"/>
                <w:color w:val="E8EDF5"/>
                <w:sz w:val="24"/>
                <w:szCs w:val="24"/>
              </w:rPr>
              <w:t>Plataforma de Duelos de Conhecimento em Tempo Real</w:t>
            </w:r>
            <w:r>
              <w:rPr>
                <w:rFonts w:eastAsia="Courier New" w:cs="Courier New" w:ascii="Courier New" w:hAnsi="Courier New"/>
                <w:color w:val="FF3D6B"/>
                <w:sz w:val="24"/>
                <w:szCs w:val="24"/>
              </w:rPr>
              <w:t xml:space="preserve"> /&gt;</w:t>
            </w:r>
          </w:p>
          <w:p>
            <w:pPr>
              <w:pStyle w:val="Normal"/>
              <w:spacing w:before="160" w:after="0"/>
              <w:rPr/>
            </w:pPr>
            <w:r>
              <w:rPr/>
            </w:r>
          </w:p>
          <w:p>
            <w:pPr>
              <w:pStyle w:val="Normal"/>
              <w:spacing w:before="0" w:after="0"/>
              <w:jc w:val="center"/>
              <w:rPr/>
            </w:pPr>
            <w:r>
              <w:rPr>
                <w:rFonts w:eastAsia="Courier New" w:cs="Courier New" w:ascii="Courier New" w:hAnsi="Courier New"/>
                <w:color w:val="00FF88"/>
                <w:sz w:val="18"/>
                <w:szCs w:val="18"/>
              </w:rPr>
              <w:t>[ STATUS: ONLINE ]  [ BUILD: v1.0.0 ]  [ ENV: DEVELOPMENT ]</w:t>
            </w:r>
          </w:p>
          <w:p>
            <w:pPr>
              <w:pStyle w:val="Normal"/>
              <w:spacing w:before="120" w:after="0"/>
              <w:rPr/>
            </w:pPr>
            <w:r>
              <w:rPr/>
            </w:r>
          </w:p>
          <w:p>
            <w:pPr>
              <w:pStyle w:val="Normal"/>
              <w:spacing w:before="0" w:after="0"/>
              <w:jc w:val="center"/>
              <w:rPr/>
            </w:pPr>
            <w:r>
              <w:rPr>
                <w:rFonts w:eastAsia="Arial" w:cs="Arial"/>
                <w:b/>
                <w:bCs/>
                <w:color w:val="FFD93D"/>
                <w:sz w:val="28"/>
                <w:szCs w:val="28"/>
              </w:rPr>
              <w:t>Derek Cobain  ×  Dyone Nunes Andrade</w:t>
            </w:r>
          </w:p>
          <w:p>
            <w:pPr>
              <w:pStyle w:val="Normal"/>
              <w:spacing w:before="60" w:after="0"/>
              <w:jc w:val="center"/>
              <w:rPr/>
            </w:pPr>
            <w:r>
              <w:rPr>
                <w:rFonts w:eastAsia="Arial" w:cs="Arial"/>
                <w:color w:val="7A8899"/>
                <w:sz w:val="20"/>
                <w:szCs w:val="20"/>
              </w:rPr>
              <w:t>FAESA — Centro Universitário  ·  Desenvolvimento Web 2  ·  2025</w:t>
            </w:r>
          </w:p>
          <w:p>
            <w:pPr>
              <w:pStyle w:val="Normal"/>
              <w:spacing w:before="120" w:after="0"/>
              <w:rPr/>
            </w:pPr>
            <w:r>
              <w:rPr/>
            </w:r>
          </w:p>
          <w:p>
            <w:pPr>
              <w:pStyle w:val="Normal"/>
              <w:spacing w:before="0" w:after="0"/>
              <w:jc w:val="center"/>
              <w:rPr/>
            </w:pPr>
            <w:r>
              <w:rPr>
                <w:rFonts w:eastAsia="Courier New" w:cs="Courier New" w:ascii="Courier New" w:hAnsi="Courier New"/>
                <w:color w:val="FF3D6B"/>
                <w:sz w:val="18"/>
                <w:szCs w:val="18"/>
              </w:rPr>
              <w:t>© 2025 CYBERNETIC STUDIOS  —  All Rights Reserved</w:t>
            </w:r>
          </w:p>
        </w:tc>
      </w:tr>
    </w:tbl>
    <w:p>
      <w:pPr>
        <w:pStyle w:val="Normal"/>
        <w:spacing w:before="120" w:after="0"/>
        <w:rPr/>
      </w:pPr>
      <w:r>
        <w:rPr/>
      </w:r>
    </w:p>
    <w:tbl>
      <w:tblPr>
        <w:tblW w:w="9360" w:type="dxa"/>
        <w:jc w:val="left"/>
        <w:tblInd w:w="0" w:type="dxa"/>
        <w:tblLayout w:type="fixed"/>
        <w:tblCellMar>
          <w:top w:w="180" w:type="dxa"/>
          <w:left w:w="320" w:type="dxa"/>
          <w:bottom w:w="180" w:type="dxa"/>
          <w:right w:w="320" w:type="dxa"/>
        </w:tblCellMar>
      </w:tblPr>
      <w:tblGrid>
        <w:gridCol w:w="9360"/>
      </w:tblGrid>
      <w:tr>
        <w:trPr/>
        <w:tc>
          <w:tcPr>
            <w:tcW w:w="9360" w:type="dxa"/>
            <w:tcBorders>
              <w:top w:val="single" w:sz="4" w:space="0" w:color="00E5FF"/>
              <w:left w:val="single" w:sz="20" w:space="0" w:color="00E5FF"/>
              <w:bottom w:val="single" w:sz="4" w:space="0" w:color="00E5FF"/>
              <w:right w:val="single" w:sz="4" w:space="0" w:color="00E5FF"/>
            </w:tcBorders>
            <w:shd w:fill="0D1117" w:val="clear"/>
          </w:tcPr>
          <w:p>
            <w:pPr>
              <w:pStyle w:val="Normal"/>
              <w:spacing w:before="0" w:after="100"/>
              <w:rPr/>
            </w:pPr>
            <w:r>
              <w:rPr>
                <w:rFonts w:eastAsia="Courier New" w:cs="Courier New" w:ascii="Courier New" w:hAnsi="Courier New"/>
                <w:b/>
                <w:bCs/>
                <w:color w:val="00E5FF"/>
                <w:sz w:val="21"/>
                <w:szCs w:val="21"/>
              </w:rPr>
              <w:t>// OBJETIVO DESTE DOCUMENTO</w:t>
            </w:r>
          </w:p>
          <w:p>
            <w:pPr>
              <w:pStyle w:val="Normal"/>
              <w:rPr/>
            </w:pPr>
            <w:r>
              <w:rPr>
                <w:rFonts w:eastAsia="Arial" w:cs="Arial"/>
                <w:i w:val="false"/>
                <w:iCs w:val="false"/>
                <w:color w:val="E8EDF5"/>
                <w:sz w:val="21"/>
                <w:szCs w:val="21"/>
              </w:rPr>
              <w:t>Este documento serve como base para a reunião de kickoff do projeto Valendo. Apresenta a visão do produto, opções de stack técnica, arquitetura proposta e divisão de responsabilidades entre os dois desenvolvedores. As decisões pendentes estão sinalizadas para serem resolvidas em conjunto.</w:t>
            </w:r>
          </w:p>
        </w:tc>
      </w:tr>
    </w:tbl>
    <w:p>
      <w:pPr>
        <w:pStyle w:val="Normal"/>
        <w:rPr/>
      </w:pPr>
      <w:r>
        <w:rPr/>
      </w:r>
      <w:r>
        <w:br w:type="page"/>
      </w:r>
    </w:p>
    <w:p>
      <w:pPr>
        <w:pStyle w:val="Heading1"/>
        <w:spacing w:before="0" w:after="200"/>
        <w:rPr/>
      </w:pPr>
      <w:r>
        <w:rPr>
          <w:rFonts w:eastAsia="Courier New" w:cs="Courier New" w:ascii="Courier New" w:hAnsi="Courier New"/>
          <w:color w:val="00E5FF"/>
          <w:sz w:val="32"/>
          <w:szCs w:val="32"/>
        </w:rPr>
        <w:t xml:space="preserve">// </w:t>
      </w:r>
      <w:r>
        <w:rPr>
          <w:rFonts w:eastAsia="Arial" w:cs="Arial" w:ascii="Arial" w:hAnsi="Arial"/>
          <w:b/>
          <w:bCs/>
          <w:color w:val="00E5FF"/>
          <w:sz w:val="36"/>
          <w:szCs w:val="36"/>
        </w:rPr>
        <w:t>1. Visão do Produto</w:t>
      </w:r>
    </w:p>
    <w:p>
      <w:pPr>
        <w:pStyle w:val="Heading2"/>
        <w:spacing w:before="320" w:after="140"/>
        <w:rPr/>
      </w:pPr>
      <w:r>
        <w:rPr>
          <w:rFonts w:eastAsia="Courier New" w:cs="Courier New" w:ascii="Courier New" w:hAnsi="Courier New"/>
          <w:color w:val="FF3D6B"/>
          <w:sz w:val="24"/>
          <w:szCs w:val="24"/>
        </w:rPr>
        <w:t xml:space="preserve">▸ </w:t>
      </w:r>
      <w:r>
        <w:rPr>
          <w:rFonts w:eastAsia="Arial" w:cs="Arial" w:ascii="Arial" w:hAnsi="Arial"/>
          <w:b/>
          <w:bCs/>
          <w:color w:val="E8EDF5"/>
          <w:sz w:val="26"/>
          <w:szCs w:val="26"/>
        </w:rPr>
        <w:t>1.1 O que é o Valendo?</w:t>
      </w:r>
    </w:p>
    <w:p>
      <w:pPr>
        <w:pStyle w:val="Normal"/>
        <w:spacing w:before="80" w:after="80"/>
        <w:rPr/>
      </w:pPr>
      <w:r>
        <w:rPr>
          <w:rFonts w:eastAsia="Arial" w:cs="Arial"/>
          <w:i w:val="false"/>
          <w:iCs w:val="false"/>
          <w:color w:val="E8EDF5"/>
          <w:sz w:val="21"/>
          <w:szCs w:val="21"/>
        </w:rPr>
        <w:t>Valendo é uma plataforma web de batalhas de conhecimento em tempo real. Dois ou mais jogadores entram em uma sala — pública ou privada — e respondem as mesmas perguntas simultaneamente. As perguntas são geradas por Inteligência Artificial com base em um tema escolhido ou em um material enviado pelo próprio usuário, como um PDF ou apostila.</w:t>
      </w:r>
    </w:p>
    <w:p>
      <w:pPr>
        <w:pStyle w:val="Normal"/>
        <w:spacing w:before="80" w:after="0"/>
        <w:rPr/>
      </w:pPr>
      <w:r>
        <w:rPr/>
      </w:r>
    </w:p>
    <w:p>
      <w:pPr>
        <w:pStyle w:val="Normal"/>
        <w:spacing w:before="80" w:after="80"/>
        <w:rPr/>
      </w:pPr>
      <w:r>
        <w:rPr>
          <w:rFonts w:eastAsia="Arial" w:cs="Arial"/>
          <w:i/>
          <w:iCs/>
          <w:color w:val="7A8899"/>
          <w:sz w:val="21"/>
          <w:szCs w:val="21"/>
        </w:rPr>
        <w:t>O nome reflete a proposta: cada duelo vale algo. Vale pontos, vale posição no ranking, vale reputação entre os amigos.</w:t>
      </w:r>
    </w:p>
    <w:p>
      <w:pPr>
        <w:pStyle w:val="Normal"/>
        <w:spacing w:before="120" w:after="0"/>
        <w:rPr/>
      </w:pPr>
      <w:r>
        <w:rPr/>
      </w:r>
    </w:p>
    <w:p>
      <w:pPr>
        <w:pStyle w:val="Heading2"/>
        <w:spacing w:before="320" w:after="140"/>
        <w:rPr/>
      </w:pPr>
      <w:r>
        <w:rPr>
          <w:rFonts w:eastAsia="Courier New" w:cs="Courier New" w:ascii="Courier New" w:hAnsi="Courier New"/>
          <w:color w:val="FF3D6B"/>
          <w:sz w:val="24"/>
          <w:szCs w:val="24"/>
        </w:rPr>
        <w:t xml:space="preserve">▸ </w:t>
      </w:r>
      <w:r>
        <w:rPr>
          <w:rFonts w:eastAsia="Arial" w:cs="Arial" w:ascii="Arial" w:hAnsi="Arial"/>
          <w:b/>
          <w:bCs/>
          <w:color w:val="E8EDF5"/>
          <w:sz w:val="26"/>
          <w:szCs w:val="26"/>
        </w:rPr>
        <w:t>1.2 O Problema que Resolve</w:t>
      </w:r>
    </w:p>
    <w:p>
      <w:pPr>
        <w:pStyle w:val="Normal"/>
        <w:spacing w:before="80" w:after="80"/>
        <w:rPr/>
      </w:pPr>
      <w:r>
        <w:rPr>
          <w:rFonts w:eastAsia="Arial" w:cs="Arial"/>
          <w:i w:val="false"/>
          <w:iCs w:val="false"/>
          <w:color w:val="E8EDF5"/>
          <w:sz w:val="21"/>
          <w:szCs w:val="21"/>
        </w:rPr>
        <w:t>Estudar sozinho é entediante e tem baixo índice de retenção. Ferramentas existentes como Quizlet e Kahoot resolvem partes do problema, mas nenhuma combina geração dinâmica de questões por IA com competição multiplayer em tempo real entre os próprios colegas.</w:t>
      </w:r>
    </w:p>
    <w:p>
      <w:pPr>
        <w:pStyle w:val="Normal"/>
        <w:spacing w:before="100" w:after="0"/>
        <w:rPr/>
      </w:pPr>
      <w:r>
        <w:rPr/>
      </w:r>
    </w:p>
    <w:tbl>
      <w:tblPr>
        <w:tblW w:w="9360" w:type="dxa"/>
        <w:jc w:val="left"/>
        <w:tblInd w:w="0" w:type="dxa"/>
        <w:tblLayout w:type="fixed"/>
        <w:tblCellMar>
          <w:top w:w="100" w:type="dxa"/>
          <w:left w:w="180" w:type="dxa"/>
          <w:bottom w:w="100" w:type="dxa"/>
          <w:right w:w="180" w:type="dxa"/>
        </w:tblCellMar>
      </w:tblPr>
      <w:tblGrid>
        <w:gridCol w:w="2399"/>
        <w:gridCol w:w="3201"/>
        <w:gridCol w:w="3760"/>
      </w:tblGrid>
      <w:tr>
        <w:trPr>
          <w:tblHeader w:val="true"/>
        </w:trPr>
        <w:tc>
          <w:tcPr>
            <w:tcW w:w="2399"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E5FF"/>
                <w:sz w:val="20"/>
                <w:szCs w:val="20"/>
              </w:rPr>
              <w:t>Plataforma</w:t>
            </w:r>
          </w:p>
        </w:tc>
        <w:tc>
          <w:tcPr>
            <w:tcW w:w="3201"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E5FF"/>
                <w:sz w:val="20"/>
                <w:szCs w:val="20"/>
              </w:rPr>
              <w:t>O que faz</w:t>
            </w:r>
          </w:p>
        </w:tc>
        <w:tc>
          <w:tcPr>
            <w:tcW w:w="3760"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E5FF"/>
                <w:sz w:val="20"/>
                <w:szCs w:val="20"/>
              </w:rPr>
              <w:t>Limitação principal</w:t>
            </w:r>
          </w:p>
        </w:tc>
      </w:tr>
      <w:tr>
        <w:trPr/>
        <w:tc>
          <w:tcPr>
            <w:tcW w:w="23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Quizlet</w:t>
            </w:r>
          </w:p>
        </w:tc>
        <w:tc>
          <w:tcPr>
            <w:tcW w:w="320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Flashcards criados manualmente</w:t>
            </w:r>
          </w:p>
        </w:tc>
        <w:tc>
          <w:tcPr>
            <w:tcW w:w="376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Sem IA, sem competição em tempo real</w:t>
            </w:r>
          </w:p>
        </w:tc>
      </w:tr>
      <w:tr>
        <w:trPr/>
        <w:tc>
          <w:tcPr>
            <w:tcW w:w="239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Kahoot</w:t>
            </w:r>
          </w:p>
        </w:tc>
        <w:tc>
          <w:tcPr>
            <w:tcW w:w="3201"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Quiz ao vivo em sala de aula</w:t>
            </w:r>
          </w:p>
        </w:tc>
        <w:tc>
          <w:tcPr>
            <w:tcW w:w="376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Depende do professor, sem conta do aluno</w:t>
            </w:r>
          </w:p>
        </w:tc>
      </w:tr>
      <w:tr>
        <w:trPr/>
        <w:tc>
          <w:tcPr>
            <w:tcW w:w="23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Duolingo</w:t>
            </w:r>
          </w:p>
        </w:tc>
        <w:tc>
          <w:tcPr>
            <w:tcW w:w="320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Gamificação de idiomas</w:t>
            </w:r>
          </w:p>
        </w:tc>
        <w:tc>
          <w:tcPr>
            <w:tcW w:w="376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Só idiomas, sem conteúdo livre</w:t>
            </w:r>
          </w:p>
        </w:tc>
      </w:tr>
      <w:tr>
        <w:trPr/>
        <w:tc>
          <w:tcPr>
            <w:tcW w:w="2399" w:type="dxa"/>
            <w:tcBorders>
              <w:top w:val="single" w:sz="4" w:space="0" w:color="2A3545"/>
              <w:left w:val="single" w:sz="4" w:space="0" w:color="2A3545"/>
              <w:bottom w:val="single" w:sz="4" w:space="0" w:color="2A3545"/>
              <w:right w:val="single" w:sz="4" w:space="0" w:color="2A3545"/>
            </w:tcBorders>
            <w:shd w:fill="111820" w:val="clear"/>
          </w:tcPr>
          <w:p>
            <w:pPr>
              <w:pStyle w:val="Normal"/>
              <w:jc w:val="left"/>
              <w:rPr/>
            </w:pPr>
            <w:r>
              <w:rPr>
                <w:rFonts w:eastAsia="Arial" w:cs="Arial"/>
                <w:b/>
                <w:bCs/>
                <w:i w:val="false"/>
                <w:iCs w:val="false"/>
                <w:color w:val="00E5FF"/>
                <w:sz w:val="20"/>
                <w:szCs w:val="20"/>
              </w:rPr>
              <w:t>Valendo</w:t>
            </w:r>
          </w:p>
        </w:tc>
        <w:tc>
          <w:tcPr>
            <w:tcW w:w="3201" w:type="dxa"/>
            <w:tcBorders>
              <w:top w:val="single" w:sz="4" w:space="0" w:color="2A3545"/>
              <w:left w:val="single" w:sz="4" w:space="0" w:color="2A3545"/>
              <w:bottom w:val="single" w:sz="4" w:space="0" w:color="2A3545"/>
              <w:right w:val="single" w:sz="4" w:space="0" w:color="2A3545"/>
            </w:tcBorders>
            <w:shd w:fill="111820" w:val="clear"/>
          </w:tcPr>
          <w:p>
            <w:pPr>
              <w:pStyle w:val="Normal"/>
              <w:jc w:val="left"/>
              <w:rPr/>
            </w:pPr>
            <w:r>
              <w:rPr>
                <w:rFonts w:eastAsia="Arial" w:cs="Arial"/>
                <w:b/>
                <w:bCs/>
                <w:i w:val="false"/>
                <w:iCs w:val="false"/>
                <w:color w:val="00E5FF"/>
                <w:sz w:val="20"/>
                <w:szCs w:val="20"/>
              </w:rPr>
              <w:t>Duelo multiplayer com IA generativa</w:t>
            </w:r>
          </w:p>
        </w:tc>
        <w:tc>
          <w:tcPr>
            <w:tcW w:w="3760" w:type="dxa"/>
            <w:tcBorders>
              <w:top w:val="single" w:sz="4" w:space="0" w:color="2A3545"/>
              <w:left w:val="single" w:sz="4" w:space="0" w:color="2A3545"/>
              <w:bottom w:val="single" w:sz="4" w:space="0" w:color="2A3545"/>
              <w:right w:val="single" w:sz="4" w:space="0" w:color="2A3545"/>
            </w:tcBorders>
            <w:shd w:fill="111820" w:val="clear"/>
          </w:tcPr>
          <w:p>
            <w:pPr>
              <w:pStyle w:val="Normal"/>
              <w:jc w:val="left"/>
              <w:rPr/>
            </w:pPr>
            <w:r>
              <w:rPr>
                <w:rFonts w:eastAsia="Arial" w:cs="Arial"/>
                <w:b/>
                <w:bCs/>
                <w:i w:val="false"/>
                <w:iCs w:val="false"/>
                <w:color w:val="00E5FF"/>
                <w:sz w:val="20"/>
                <w:szCs w:val="20"/>
              </w:rPr>
              <w:t xml:space="preserve">— </w:t>
            </w:r>
            <w:r>
              <w:rPr>
                <w:rFonts w:eastAsia="Arial" w:cs="Arial"/>
                <w:b/>
                <w:bCs/>
                <w:i w:val="false"/>
                <w:iCs w:val="false"/>
                <w:color w:val="00E5FF"/>
                <w:sz w:val="20"/>
                <w:szCs w:val="20"/>
              </w:rPr>
              <w:t>(produto a construir)</w:t>
            </w:r>
          </w:p>
        </w:tc>
      </w:tr>
    </w:tbl>
    <w:p>
      <w:pPr>
        <w:pStyle w:val="Normal"/>
        <w:spacing w:before="160" w:after="0"/>
        <w:rPr/>
      </w:pPr>
      <w:r>
        <w:rPr/>
      </w:r>
    </w:p>
    <w:p>
      <w:pPr>
        <w:pStyle w:val="Heading2"/>
        <w:spacing w:before="320" w:after="140"/>
        <w:rPr/>
      </w:pPr>
      <w:r>
        <w:rPr>
          <w:rFonts w:eastAsia="Courier New" w:cs="Courier New" w:ascii="Courier New" w:hAnsi="Courier New"/>
          <w:color w:val="FF3D6B"/>
          <w:sz w:val="24"/>
          <w:szCs w:val="24"/>
        </w:rPr>
        <w:t xml:space="preserve">▸ </w:t>
      </w:r>
      <w:r>
        <w:rPr>
          <w:rFonts w:eastAsia="Arial" w:cs="Arial" w:ascii="Arial" w:hAnsi="Arial"/>
          <w:b/>
          <w:bCs/>
          <w:color w:val="E8EDF5"/>
          <w:sz w:val="26"/>
          <w:szCs w:val="26"/>
        </w:rPr>
        <w:t>1.3 Proposta de Valor</w:t>
      </w:r>
    </w:p>
    <w:p>
      <w:pPr>
        <w:pStyle w:val="Normal"/>
        <w:spacing w:before="80" w:after="0"/>
        <w:rPr/>
      </w:pPr>
      <w:r>
        <w:rPr/>
      </w:r>
    </w:p>
    <w:tbl>
      <w:tblPr>
        <w:tblW w:w="9360" w:type="dxa"/>
        <w:jc w:val="left"/>
        <w:tblInd w:w="0" w:type="dxa"/>
        <w:tblLayout w:type="fixed"/>
        <w:tblCellMar>
          <w:top w:w="180" w:type="dxa"/>
          <w:left w:w="320" w:type="dxa"/>
          <w:bottom w:w="180" w:type="dxa"/>
          <w:right w:w="320" w:type="dxa"/>
        </w:tblCellMar>
      </w:tblPr>
      <w:tblGrid>
        <w:gridCol w:w="9360"/>
      </w:tblGrid>
      <w:tr>
        <w:trPr/>
        <w:tc>
          <w:tcPr>
            <w:tcW w:w="9360" w:type="dxa"/>
            <w:tcBorders>
              <w:top w:val="single" w:sz="4" w:space="0" w:color="FF3D6B"/>
              <w:left w:val="single" w:sz="20" w:space="0" w:color="FF3D6B"/>
              <w:bottom w:val="single" w:sz="4" w:space="0" w:color="FF3D6B"/>
              <w:right w:val="single" w:sz="4" w:space="0" w:color="FF3D6B"/>
            </w:tcBorders>
            <w:shd w:fill="0D1117" w:val="clear"/>
          </w:tcPr>
          <w:p>
            <w:pPr>
              <w:pStyle w:val="Normal"/>
              <w:rPr/>
            </w:pPr>
            <w:r>
              <w:rPr>
                <w:rFonts w:eastAsia="Arial" w:cs="Arial"/>
                <w:i/>
                <w:iCs/>
                <w:color w:val="E8EDF5"/>
                <w:sz w:val="21"/>
                <w:szCs w:val="21"/>
              </w:rPr>
              <w:t>"Você estuda mais porque quer ganhar — e ganha porque estudou mais."</w:t>
            </w:r>
          </w:p>
        </w:tc>
      </w:tr>
    </w:tbl>
    <w:p>
      <w:pPr>
        <w:pStyle w:val="Normal"/>
        <w:pBdr>
          <w:bottom w:val="single" w:sz="6" w:space="1" w:color="00E5FF"/>
        </w:pBdr>
        <w:spacing w:before="220" w:after="220"/>
        <w:rPr/>
      </w:pPr>
      <w:r>
        <w:rPr/>
      </w:r>
    </w:p>
    <w:p>
      <w:pPr>
        <w:pStyle w:val="Heading1"/>
        <w:spacing w:before="480" w:after="200"/>
        <w:rPr/>
      </w:pPr>
      <w:r>
        <w:rPr>
          <w:rFonts w:eastAsia="Courier New" w:cs="Courier New" w:ascii="Courier New" w:hAnsi="Courier New"/>
          <w:color w:val="00E5FF"/>
          <w:sz w:val="32"/>
          <w:szCs w:val="32"/>
        </w:rPr>
        <w:t xml:space="preserve">// </w:t>
      </w:r>
      <w:r>
        <w:rPr>
          <w:rFonts w:eastAsia="Arial" w:cs="Arial" w:ascii="Arial" w:hAnsi="Arial"/>
          <w:b/>
          <w:bCs/>
          <w:color w:val="00E5FF"/>
          <w:sz w:val="36"/>
          <w:szCs w:val="36"/>
        </w:rPr>
        <w:t>2. Funcionalidades Principais</w:t>
      </w:r>
    </w:p>
    <w:p>
      <w:pPr>
        <w:pStyle w:val="Heading2"/>
        <w:spacing w:before="320" w:after="140"/>
        <w:rPr/>
      </w:pPr>
      <w:r>
        <w:rPr>
          <w:rFonts w:eastAsia="Courier New" w:cs="Courier New" w:ascii="Courier New" w:hAnsi="Courier New"/>
          <w:color w:val="FF3D6B"/>
          <w:sz w:val="24"/>
          <w:szCs w:val="24"/>
        </w:rPr>
        <w:t xml:space="preserve">▸ </w:t>
      </w:r>
      <w:r>
        <w:rPr>
          <w:rFonts w:eastAsia="Arial" w:cs="Arial" w:ascii="Arial" w:hAnsi="Arial"/>
          <w:b/>
          <w:bCs/>
          <w:color w:val="E8EDF5"/>
          <w:sz w:val="26"/>
          <w:szCs w:val="26"/>
        </w:rPr>
        <w:t>2.1 Modos de Jogo</w:t>
      </w:r>
    </w:p>
    <w:p>
      <w:pPr>
        <w:pStyle w:val="Normal"/>
        <w:spacing w:before="80" w:after="0"/>
        <w:rPr/>
      </w:pPr>
      <w:r>
        <w:rPr/>
      </w:r>
    </w:p>
    <w:tbl>
      <w:tblPr>
        <w:tblW w:w="9360" w:type="dxa"/>
        <w:jc w:val="left"/>
        <w:tblInd w:w="0" w:type="dxa"/>
        <w:tblLayout w:type="fixed"/>
        <w:tblCellMar>
          <w:top w:w="100" w:type="dxa"/>
          <w:left w:w="180" w:type="dxa"/>
          <w:bottom w:w="100" w:type="dxa"/>
          <w:right w:w="180" w:type="dxa"/>
        </w:tblCellMar>
      </w:tblPr>
      <w:tblGrid>
        <w:gridCol w:w="2000"/>
        <w:gridCol w:w="5160"/>
        <w:gridCol w:w="2200"/>
      </w:tblGrid>
      <w:tr>
        <w:trPr>
          <w:tblHeader w:val="true"/>
        </w:trPr>
        <w:tc>
          <w:tcPr>
            <w:tcW w:w="2000"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FF3D6B"/>
                <w:sz w:val="20"/>
                <w:szCs w:val="20"/>
              </w:rPr>
              <w:t>Modo</w:t>
            </w:r>
          </w:p>
        </w:tc>
        <w:tc>
          <w:tcPr>
            <w:tcW w:w="5160"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FF3D6B"/>
                <w:sz w:val="20"/>
                <w:szCs w:val="20"/>
              </w:rPr>
              <w:t>Descrição</w:t>
            </w:r>
          </w:p>
        </w:tc>
        <w:tc>
          <w:tcPr>
            <w:tcW w:w="2200"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FF3D6B"/>
                <w:sz w:val="20"/>
                <w:szCs w:val="20"/>
              </w:rPr>
              <w:t>Prioridade</w:t>
            </w:r>
          </w:p>
        </w:tc>
      </w:tr>
      <w:tr>
        <w:trPr/>
        <w:tc>
          <w:tcPr>
            <w:tcW w:w="20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PvP 1v1</w:t>
            </w:r>
          </w:p>
        </w:tc>
        <w:tc>
          <w:tcPr>
            <w:tcW w:w="516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Dois jogadores, mesma sala, respostas simultâneas</w:t>
            </w:r>
          </w:p>
        </w:tc>
        <w:tc>
          <w:tcPr>
            <w:tcW w:w="22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 xml:space="preserve">🔴 </w:t>
            </w:r>
            <w:r>
              <w:rPr>
                <w:rFonts w:eastAsia="Arial" w:cs="Arial"/>
                <w:b w:val="false"/>
                <w:bCs w:val="false"/>
                <w:i w:val="false"/>
                <w:iCs w:val="false"/>
                <w:color w:val="E8EDF5"/>
                <w:sz w:val="20"/>
                <w:szCs w:val="20"/>
              </w:rPr>
              <w:t>Alta — core</w:t>
            </w:r>
          </w:p>
        </w:tc>
      </w:tr>
      <w:tr>
        <w:trPr/>
        <w:tc>
          <w:tcPr>
            <w:tcW w:w="200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PvP Multiplayer</w:t>
            </w:r>
          </w:p>
        </w:tc>
        <w:tc>
          <w:tcPr>
            <w:tcW w:w="516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Vários jogadores na mesma sala ao mesmo tempo</w:t>
            </w:r>
          </w:p>
        </w:tc>
        <w:tc>
          <w:tcPr>
            <w:tcW w:w="220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 xml:space="preserve">🔴 </w:t>
            </w:r>
            <w:r>
              <w:rPr>
                <w:rFonts w:eastAsia="Arial" w:cs="Arial"/>
                <w:b w:val="false"/>
                <w:bCs w:val="false"/>
                <w:i w:val="false"/>
                <w:iCs w:val="false"/>
                <w:color w:val="E8EDF5"/>
                <w:sz w:val="20"/>
                <w:szCs w:val="20"/>
              </w:rPr>
              <w:t>Alta — diferencial</w:t>
            </w:r>
          </w:p>
        </w:tc>
      </w:tr>
      <w:tr>
        <w:trPr/>
        <w:tc>
          <w:tcPr>
            <w:tcW w:w="20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Solo vs IA</w:t>
            </w:r>
          </w:p>
        </w:tc>
        <w:tc>
          <w:tcPr>
            <w:tcW w:w="516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Jogador treina contra adversário simulado por IA</w:t>
            </w:r>
          </w:p>
        </w:tc>
        <w:tc>
          <w:tcPr>
            <w:tcW w:w="22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 xml:space="preserve">🟡 </w:t>
            </w:r>
            <w:r>
              <w:rPr>
                <w:rFonts w:eastAsia="Arial" w:cs="Arial"/>
                <w:b w:val="false"/>
                <w:bCs w:val="false"/>
                <w:i w:val="false"/>
                <w:iCs w:val="false"/>
                <w:color w:val="E8EDF5"/>
                <w:sz w:val="20"/>
                <w:szCs w:val="20"/>
              </w:rPr>
              <w:t>Média — prática</w:t>
            </w:r>
          </w:p>
        </w:tc>
      </w:tr>
    </w:tbl>
    <w:p>
      <w:pPr>
        <w:pStyle w:val="Normal"/>
        <w:spacing w:before="160" w:after="0"/>
        <w:rPr/>
      </w:pPr>
      <w:r>
        <w:rPr/>
      </w:r>
    </w:p>
    <w:p>
      <w:pPr>
        <w:pStyle w:val="Heading2"/>
        <w:spacing w:before="320" w:after="140"/>
        <w:rPr/>
      </w:pPr>
      <w:r>
        <w:rPr>
          <w:rFonts w:eastAsia="Courier New" w:cs="Courier New" w:ascii="Courier New" w:hAnsi="Courier New"/>
          <w:color w:val="FF3D6B"/>
          <w:sz w:val="24"/>
          <w:szCs w:val="24"/>
        </w:rPr>
        <w:t xml:space="preserve">▸ </w:t>
      </w:r>
      <w:r>
        <w:rPr>
          <w:rFonts w:eastAsia="Arial" w:cs="Arial" w:ascii="Arial" w:hAnsi="Arial"/>
          <w:b/>
          <w:bCs/>
          <w:color w:val="E8EDF5"/>
          <w:sz w:val="26"/>
          <w:szCs w:val="26"/>
        </w:rPr>
        <w:t>2.2 Tipos de Sala</w:t>
      </w:r>
    </w:p>
    <w:p>
      <w:pPr>
        <w:pStyle w:val="Normal"/>
        <w:spacing w:before="80" w:after="0"/>
        <w:rPr/>
      </w:pPr>
      <w:r>
        <w:rPr/>
      </w:r>
    </w:p>
    <w:tbl>
      <w:tblPr>
        <w:tblW w:w="9360" w:type="dxa"/>
        <w:jc w:val="left"/>
        <w:tblInd w:w="0" w:type="dxa"/>
        <w:tblLayout w:type="fixed"/>
        <w:tblCellMar>
          <w:top w:w="100" w:type="dxa"/>
          <w:left w:w="180" w:type="dxa"/>
          <w:bottom w:w="100" w:type="dxa"/>
          <w:right w:w="180" w:type="dxa"/>
        </w:tblCellMar>
      </w:tblPr>
      <w:tblGrid>
        <w:gridCol w:w="1799"/>
        <w:gridCol w:w="2601"/>
        <w:gridCol w:w="2000"/>
        <w:gridCol w:w="2959"/>
      </w:tblGrid>
      <w:tr>
        <w:trPr>
          <w:tblHeader w:val="true"/>
        </w:trPr>
        <w:tc>
          <w:tcPr>
            <w:tcW w:w="1799"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E5FF"/>
                <w:sz w:val="20"/>
                <w:szCs w:val="20"/>
              </w:rPr>
              <w:t>Tipo</w:t>
            </w:r>
          </w:p>
        </w:tc>
        <w:tc>
          <w:tcPr>
            <w:tcW w:w="2601"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E5FF"/>
                <w:sz w:val="20"/>
                <w:szCs w:val="20"/>
              </w:rPr>
              <w:t>Como entrar</w:t>
            </w:r>
          </w:p>
        </w:tc>
        <w:tc>
          <w:tcPr>
            <w:tcW w:w="2000"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E5FF"/>
                <w:sz w:val="20"/>
                <w:szCs w:val="20"/>
              </w:rPr>
              <w:t>Visibilidade</w:t>
            </w:r>
          </w:p>
        </w:tc>
        <w:tc>
          <w:tcPr>
            <w:tcW w:w="2959"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E5FF"/>
                <w:sz w:val="20"/>
                <w:szCs w:val="20"/>
              </w:rPr>
              <w:t>Caso de uso</w:t>
            </w:r>
          </w:p>
        </w:tc>
      </w:tr>
      <w:tr>
        <w:trPr/>
        <w:tc>
          <w:tcPr>
            <w:tcW w:w="17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Pública</w:t>
            </w:r>
          </w:p>
        </w:tc>
        <w:tc>
          <w:tcPr>
            <w:tcW w:w="260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Matchmaking automático</w:t>
            </w:r>
          </w:p>
        </w:tc>
        <w:tc>
          <w:tcPr>
            <w:tcW w:w="20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Qualquer jogador</w:t>
            </w:r>
          </w:p>
        </w:tc>
        <w:tc>
          <w:tcPr>
            <w:tcW w:w="295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Adversário desconhecido</w:t>
            </w:r>
          </w:p>
        </w:tc>
      </w:tr>
      <w:tr>
        <w:trPr/>
        <w:tc>
          <w:tcPr>
            <w:tcW w:w="179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Privada</w:t>
            </w:r>
          </w:p>
        </w:tc>
        <w:tc>
          <w:tcPr>
            <w:tcW w:w="2601"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Código de 6 dígitos</w:t>
            </w:r>
          </w:p>
        </w:tc>
        <w:tc>
          <w:tcPr>
            <w:tcW w:w="200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Só quem tem o código</w:t>
            </w:r>
          </w:p>
        </w:tc>
        <w:tc>
          <w:tcPr>
            <w:tcW w:w="295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Duelo entre amigos</w:t>
            </w:r>
          </w:p>
        </w:tc>
      </w:tr>
    </w:tbl>
    <w:p>
      <w:pPr>
        <w:pStyle w:val="Normal"/>
        <w:spacing w:before="160" w:after="0"/>
        <w:rPr/>
      </w:pPr>
      <w:r>
        <w:rPr/>
      </w:r>
    </w:p>
    <w:p>
      <w:pPr>
        <w:pStyle w:val="Heading2"/>
        <w:spacing w:before="320" w:after="140"/>
        <w:rPr/>
      </w:pPr>
      <w:r>
        <w:rPr>
          <w:rFonts w:eastAsia="Courier New" w:cs="Courier New" w:ascii="Courier New" w:hAnsi="Courier New"/>
          <w:color w:val="FF3D6B"/>
          <w:sz w:val="24"/>
          <w:szCs w:val="24"/>
        </w:rPr>
        <w:t xml:space="preserve">▸ </w:t>
      </w:r>
      <w:r>
        <w:rPr>
          <w:rFonts w:eastAsia="Arial" w:cs="Arial" w:ascii="Arial" w:hAnsi="Arial"/>
          <w:b/>
          <w:bCs/>
          <w:color w:val="E8EDF5"/>
          <w:sz w:val="26"/>
          <w:szCs w:val="26"/>
        </w:rPr>
        <w:t>2.3 Fontes de Perguntas</w:t>
      </w:r>
    </w:p>
    <w:p>
      <w:pPr>
        <w:pStyle w:val="ListParagraph"/>
        <w:numPr>
          <w:ilvl w:val="0"/>
          <w:numId w:val="3"/>
        </w:numPr>
        <w:spacing w:before="70" w:after="70"/>
        <w:rPr/>
      </w:pPr>
      <w:r>
        <w:rPr>
          <w:rFonts w:eastAsia="Arial" w:cs="Arial"/>
          <w:b/>
          <w:bCs/>
          <w:color w:val="00E5FF"/>
          <w:sz w:val="21"/>
          <w:szCs w:val="21"/>
        </w:rPr>
        <w:t xml:space="preserve">Tema livre: </w:t>
      </w:r>
      <w:r>
        <w:rPr>
          <w:rFonts w:eastAsia="Arial" w:cs="Arial"/>
          <w:color w:val="E8EDF5"/>
          <w:sz w:val="21"/>
          <w:szCs w:val="21"/>
        </w:rPr>
        <w:t>o jogador digita um assunto e a IA gera as perguntas do zero.</w:t>
      </w:r>
    </w:p>
    <w:p>
      <w:pPr>
        <w:pStyle w:val="ListParagraph"/>
        <w:numPr>
          <w:ilvl w:val="0"/>
          <w:numId w:val="1"/>
        </w:numPr>
        <w:spacing w:before="70" w:after="70"/>
        <w:rPr/>
      </w:pPr>
      <w:r>
        <w:rPr>
          <w:rFonts w:eastAsia="Arial" w:cs="Arial"/>
          <w:b/>
          <w:bCs/>
          <w:color w:val="00E5FF"/>
          <w:sz w:val="21"/>
          <w:szCs w:val="21"/>
        </w:rPr>
        <w:t xml:space="preserve">Upload de PDF/apostila: </w:t>
      </w:r>
      <w:r>
        <w:rPr>
          <w:rFonts w:eastAsia="Arial" w:cs="Arial"/>
          <w:color w:val="E8EDF5"/>
          <w:sz w:val="21"/>
          <w:szCs w:val="21"/>
        </w:rPr>
        <w:t>o jogador sobe o material da aula e a IA gera perguntas daquele conteúdo específico.</w:t>
      </w:r>
    </w:p>
    <w:p>
      <w:pPr>
        <w:pStyle w:val="Normal"/>
        <w:spacing w:before="100" w:after="0"/>
        <w:rPr/>
      </w:pPr>
      <w:r>
        <w:rPr/>
      </w:r>
    </w:p>
    <w:tbl>
      <w:tblPr>
        <w:tblW w:w="9360" w:type="dxa"/>
        <w:jc w:val="left"/>
        <w:tblInd w:w="0" w:type="dxa"/>
        <w:tblLayout w:type="fixed"/>
        <w:tblCellMar>
          <w:top w:w="180" w:type="dxa"/>
          <w:left w:w="320" w:type="dxa"/>
          <w:bottom w:w="180" w:type="dxa"/>
          <w:right w:w="320" w:type="dxa"/>
        </w:tblCellMar>
      </w:tblPr>
      <w:tblGrid>
        <w:gridCol w:w="9360"/>
      </w:tblGrid>
      <w:tr>
        <w:trPr/>
        <w:tc>
          <w:tcPr>
            <w:tcW w:w="9360" w:type="dxa"/>
            <w:tcBorders>
              <w:top w:val="single" w:sz="4" w:space="0" w:color="00FF88"/>
              <w:left w:val="single" w:sz="20" w:space="0" w:color="00FF88"/>
              <w:bottom w:val="single" w:sz="4" w:space="0" w:color="00FF88"/>
              <w:right w:val="single" w:sz="4" w:space="0" w:color="00FF88"/>
            </w:tcBorders>
            <w:shd w:fill="0D1117" w:val="clear"/>
          </w:tcPr>
          <w:p>
            <w:pPr>
              <w:pStyle w:val="Normal"/>
              <w:spacing w:before="0" w:after="100"/>
              <w:rPr/>
            </w:pPr>
            <w:r>
              <w:rPr>
                <w:rFonts w:eastAsia="Courier New" w:cs="Courier New" w:ascii="Courier New" w:hAnsi="Courier New"/>
                <w:b/>
                <w:bCs/>
                <w:color w:val="00FF88"/>
                <w:sz w:val="21"/>
                <w:szCs w:val="21"/>
              </w:rPr>
              <w:t>// POR QUE O PDF É UM DIFERENCIAL</w:t>
            </w:r>
          </w:p>
          <w:p>
            <w:pPr>
              <w:pStyle w:val="Normal"/>
              <w:rPr/>
            </w:pPr>
            <w:r>
              <w:rPr>
                <w:rFonts w:eastAsia="Arial" w:cs="Arial"/>
                <w:i w:val="false"/>
                <w:iCs w:val="false"/>
                <w:color w:val="E8EDF5"/>
                <w:sz w:val="21"/>
                <w:szCs w:val="21"/>
              </w:rPr>
              <w:t>A IA lê o documento inteiro de uma vez e gera questões contextualizadas do conteúdo real. O aluno sobe a apostila do professor e duela sobre exatamente o que cairá na prova.</w:t>
            </w:r>
          </w:p>
        </w:tc>
      </w:tr>
    </w:tbl>
    <w:p>
      <w:pPr>
        <w:pStyle w:val="Normal"/>
        <w:spacing w:before="160" w:after="0"/>
        <w:rPr/>
      </w:pPr>
      <w:r>
        <w:rPr/>
      </w:r>
    </w:p>
    <w:p>
      <w:pPr>
        <w:pStyle w:val="Heading2"/>
        <w:spacing w:before="320" w:after="140"/>
        <w:rPr/>
      </w:pPr>
      <w:r>
        <w:rPr>
          <w:rFonts w:eastAsia="Courier New" w:cs="Courier New" w:ascii="Courier New" w:hAnsi="Courier New"/>
          <w:color w:val="FF3D6B"/>
          <w:sz w:val="24"/>
          <w:szCs w:val="24"/>
        </w:rPr>
        <w:t xml:space="preserve">▸ </w:t>
      </w:r>
      <w:r>
        <w:rPr>
          <w:rFonts w:eastAsia="Arial" w:cs="Arial" w:ascii="Arial" w:hAnsi="Arial"/>
          <w:b/>
          <w:bCs/>
          <w:color w:val="E8EDF5"/>
          <w:sz w:val="26"/>
          <w:szCs w:val="26"/>
        </w:rPr>
        <w:t>2.4 Progressão e Ranking</w:t>
      </w:r>
    </w:p>
    <w:p>
      <w:pPr>
        <w:pStyle w:val="ListParagraph"/>
        <w:numPr>
          <w:ilvl w:val="0"/>
          <w:numId w:val="1"/>
        </w:numPr>
        <w:spacing w:before="70" w:after="70"/>
        <w:rPr/>
      </w:pPr>
      <w:r>
        <w:rPr>
          <w:rFonts w:eastAsia="Arial" w:cs="Arial"/>
          <w:color w:val="E8EDF5"/>
          <w:sz w:val="21"/>
          <w:szCs w:val="21"/>
        </w:rPr>
        <w:t>Ranking semanal que reseta todo domingo — ciclo alinhado com a semana acadêmica</w:t>
      </w:r>
    </w:p>
    <w:p>
      <w:pPr>
        <w:pStyle w:val="ListParagraph"/>
        <w:numPr>
          <w:ilvl w:val="0"/>
          <w:numId w:val="1"/>
        </w:numPr>
        <w:spacing w:before="70" w:after="70"/>
        <w:rPr/>
      </w:pPr>
      <w:r>
        <w:rPr>
          <w:rFonts w:eastAsia="Arial" w:cs="Arial"/>
          <w:color w:val="E8EDF5"/>
          <w:sz w:val="21"/>
          <w:szCs w:val="21"/>
        </w:rPr>
        <w:t>Divisões: Estudante → Dedicado → Aplicado → Destaque → Lendário</w:t>
      </w:r>
    </w:p>
    <w:p>
      <w:pPr>
        <w:pStyle w:val="ListParagraph"/>
        <w:numPr>
          <w:ilvl w:val="0"/>
          <w:numId w:val="1"/>
        </w:numPr>
        <w:spacing w:before="70" w:after="70"/>
        <w:rPr/>
      </w:pPr>
      <w:r>
        <w:rPr>
          <w:rFonts w:eastAsia="Arial" w:cs="Arial"/>
          <w:color w:val="E8EDF5"/>
          <w:sz w:val="21"/>
          <w:szCs w:val="21"/>
        </w:rPr>
        <w:t>Badges permanentes e badges semanais colecionáveis com número da semana</w:t>
      </w:r>
    </w:p>
    <w:p>
      <w:pPr>
        <w:pStyle w:val="ListParagraph"/>
        <w:numPr>
          <w:ilvl w:val="0"/>
          <w:numId w:val="1"/>
        </w:numPr>
        <w:spacing w:before="70" w:after="70"/>
        <w:rPr/>
      </w:pPr>
      <w:r>
        <w:rPr>
          <w:rFonts w:eastAsia="Arial" w:cs="Arial"/>
          <w:color w:val="E8EDF5"/>
          <w:sz w:val="21"/>
          <w:szCs w:val="21"/>
        </w:rPr>
        <w:t>Perfil público com histórico, stats por disciplina e ranking entre amigos</w:t>
      </w:r>
    </w:p>
    <w:p>
      <w:pPr>
        <w:pStyle w:val="ListParagraph"/>
        <w:numPr>
          <w:ilvl w:val="0"/>
          <w:numId w:val="1"/>
        </w:numPr>
        <w:spacing w:before="70" w:after="70"/>
        <w:rPr/>
      </w:pPr>
      <w:r>
        <w:rPr>
          <w:rFonts w:eastAsia="Arial" w:cs="Arial"/>
          <w:color w:val="E8EDF5"/>
          <w:sz w:val="21"/>
          <w:szCs w:val="21"/>
        </w:rPr>
        <w:t>Sistema de amigos: convite por tag (#1234), link ou busca</w:t>
      </w:r>
    </w:p>
    <w:p>
      <w:pPr>
        <w:pStyle w:val="Normal"/>
        <w:pBdr>
          <w:bottom w:val="single" w:sz="6" w:space="1" w:color="00E5FF"/>
        </w:pBdr>
        <w:spacing w:before="220" w:after="220"/>
        <w:rPr/>
      </w:pPr>
      <w:r>
        <w:rPr/>
      </w:r>
    </w:p>
    <w:p>
      <w:pPr>
        <w:pStyle w:val="Heading1"/>
        <w:spacing w:before="480" w:after="200"/>
        <w:rPr/>
      </w:pPr>
      <w:r>
        <w:rPr>
          <w:rFonts w:eastAsia="Courier New" w:cs="Courier New" w:ascii="Courier New" w:hAnsi="Courier New"/>
          <w:color w:val="00E5FF"/>
          <w:sz w:val="32"/>
          <w:szCs w:val="32"/>
        </w:rPr>
        <w:t xml:space="preserve">// </w:t>
      </w:r>
      <w:r>
        <w:rPr>
          <w:rFonts w:eastAsia="Arial" w:cs="Arial" w:ascii="Arial" w:hAnsi="Arial"/>
          <w:b/>
          <w:bCs/>
          <w:color w:val="00E5FF"/>
          <w:sz w:val="36"/>
          <w:szCs w:val="36"/>
        </w:rPr>
        <w:t>3. Arquitetura do Sistema</w:t>
      </w:r>
    </w:p>
    <w:p>
      <w:pPr>
        <w:pStyle w:val="Heading2"/>
        <w:spacing w:before="320" w:after="140"/>
        <w:rPr/>
      </w:pPr>
      <w:r>
        <w:rPr>
          <w:rFonts w:eastAsia="Courier New" w:cs="Courier New" w:ascii="Courier New" w:hAnsi="Courier New"/>
          <w:color w:val="FF3D6B"/>
          <w:sz w:val="24"/>
          <w:szCs w:val="24"/>
        </w:rPr>
        <w:t xml:space="preserve">▸ </w:t>
      </w:r>
      <w:r>
        <w:rPr>
          <w:rFonts w:eastAsia="Arial" w:cs="Arial" w:ascii="Arial" w:hAnsi="Arial"/>
          <w:b/>
          <w:bCs/>
          <w:color w:val="E8EDF5"/>
          <w:sz w:val="26"/>
          <w:szCs w:val="26"/>
        </w:rPr>
        <w:t>3.1 Camadas do Sistema</w:t>
      </w:r>
    </w:p>
    <w:p>
      <w:pPr>
        <w:pStyle w:val="Normal"/>
        <w:spacing w:before="80" w:after="0"/>
        <w:rPr/>
      </w:pPr>
      <w:r>
        <w:rPr/>
      </w:r>
    </w:p>
    <w:tbl>
      <w:tblPr>
        <w:tblW w:w="9360" w:type="dxa"/>
        <w:jc w:val="left"/>
        <w:tblInd w:w="0" w:type="dxa"/>
        <w:tblLayout w:type="fixed"/>
        <w:tblCellMar>
          <w:top w:w="100" w:type="dxa"/>
          <w:left w:w="180" w:type="dxa"/>
          <w:bottom w:w="100" w:type="dxa"/>
          <w:right w:w="180" w:type="dxa"/>
        </w:tblCellMar>
      </w:tblPr>
      <w:tblGrid>
        <w:gridCol w:w="2000"/>
        <w:gridCol w:w="3800"/>
        <w:gridCol w:w="3560"/>
      </w:tblGrid>
      <w:tr>
        <w:trPr>
          <w:tblHeader w:val="true"/>
        </w:trPr>
        <w:tc>
          <w:tcPr>
            <w:tcW w:w="2000"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E5FF"/>
                <w:sz w:val="20"/>
                <w:szCs w:val="20"/>
              </w:rPr>
              <w:t>Camada</w:t>
            </w:r>
          </w:p>
        </w:tc>
        <w:tc>
          <w:tcPr>
            <w:tcW w:w="3800"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E5FF"/>
                <w:sz w:val="20"/>
                <w:szCs w:val="20"/>
              </w:rPr>
              <w:t>Responsabilidade</w:t>
            </w:r>
          </w:p>
        </w:tc>
        <w:tc>
          <w:tcPr>
            <w:tcW w:w="3560"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E5FF"/>
                <w:sz w:val="20"/>
                <w:szCs w:val="20"/>
              </w:rPr>
              <w:t>Tecnologia (em discussão)</w:t>
            </w:r>
          </w:p>
        </w:tc>
      </w:tr>
      <w:tr>
        <w:trPr/>
        <w:tc>
          <w:tcPr>
            <w:tcW w:w="20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Frontend</w:t>
            </w:r>
          </w:p>
        </w:tc>
        <w:tc>
          <w:tcPr>
            <w:tcW w:w="38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Interface, navegação, exibição do duelo</w:t>
            </w:r>
          </w:p>
        </w:tc>
        <w:tc>
          <w:tcPr>
            <w:tcW w:w="356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Next.js 15 ou Vite + React</w:t>
            </w:r>
          </w:p>
        </w:tc>
      </w:tr>
      <w:tr>
        <w:trPr/>
        <w:tc>
          <w:tcPr>
            <w:tcW w:w="200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Backend</w:t>
            </w:r>
          </w:p>
        </w:tc>
        <w:tc>
          <w:tcPr>
            <w:tcW w:w="380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API REST, WebSocket, lógica, IA</w:t>
            </w:r>
          </w:p>
        </w:tc>
        <w:tc>
          <w:tcPr>
            <w:tcW w:w="356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FastAPI (Python) ou Node.js</w:t>
            </w:r>
          </w:p>
        </w:tc>
      </w:tr>
      <w:tr>
        <w:trPr/>
        <w:tc>
          <w:tcPr>
            <w:tcW w:w="2000" w:type="dxa"/>
            <w:tcBorders>
              <w:top w:val="single" w:sz="4" w:space="0" w:color="2A3545"/>
              <w:left w:val="single" w:sz="4" w:space="0" w:color="2A3545"/>
              <w:bottom w:val="single" w:sz="4" w:space="0" w:color="2A3545"/>
              <w:right w:val="single" w:sz="4" w:space="0" w:color="2A3545"/>
            </w:tcBorders>
            <w:shd w:fill="111820" w:val="clear"/>
          </w:tcPr>
          <w:p>
            <w:pPr>
              <w:pStyle w:val="Normal"/>
              <w:jc w:val="left"/>
              <w:rPr/>
            </w:pPr>
            <w:r>
              <w:rPr>
                <w:rFonts w:eastAsia="Arial" w:cs="Arial"/>
                <w:b/>
                <w:bCs/>
                <w:i w:val="false"/>
                <w:iCs w:val="false"/>
                <w:color w:val="00E5FF"/>
                <w:sz w:val="20"/>
                <w:szCs w:val="20"/>
              </w:rPr>
              <w:t>Banco de Dados</w:t>
            </w:r>
          </w:p>
        </w:tc>
        <w:tc>
          <w:tcPr>
            <w:tcW w:w="3800" w:type="dxa"/>
            <w:tcBorders>
              <w:top w:val="single" w:sz="4" w:space="0" w:color="2A3545"/>
              <w:left w:val="single" w:sz="4" w:space="0" w:color="2A3545"/>
              <w:bottom w:val="single" w:sz="4" w:space="0" w:color="2A3545"/>
              <w:right w:val="single" w:sz="4" w:space="0" w:color="2A3545"/>
            </w:tcBorders>
            <w:shd w:fill="111820" w:val="clear"/>
          </w:tcPr>
          <w:p>
            <w:pPr>
              <w:pStyle w:val="Normal"/>
              <w:jc w:val="left"/>
              <w:rPr/>
            </w:pPr>
            <w:r>
              <w:rPr>
                <w:rFonts w:eastAsia="Arial" w:cs="Arial"/>
                <w:b/>
                <w:bCs/>
                <w:i w:val="false"/>
                <w:iCs w:val="false"/>
                <w:color w:val="00E5FF"/>
                <w:sz w:val="20"/>
                <w:szCs w:val="20"/>
              </w:rPr>
              <w:t>Persistência de dados</w:t>
            </w:r>
          </w:p>
        </w:tc>
        <w:tc>
          <w:tcPr>
            <w:tcW w:w="3560" w:type="dxa"/>
            <w:tcBorders>
              <w:top w:val="single" w:sz="4" w:space="0" w:color="2A3545"/>
              <w:left w:val="single" w:sz="4" w:space="0" w:color="2A3545"/>
              <w:bottom w:val="single" w:sz="4" w:space="0" w:color="2A3545"/>
              <w:right w:val="single" w:sz="4" w:space="0" w:color="2A3545"/>
            </w:tcBorders>
            <w:shd w:fill="111820" w:val="clear"/>
          </w:tcPr>
          <w:p>
            <w:pPr>
              <w:pStyle w:val="Normal"/>
              <w:jc w:val="left"/>
              <w:rPr/>
            </w:pPr>
            <w:r>
              <w:rPr>
                <w:rFonts w:eastAsia="Arial" w:cs="Arial"/>
                <w:b/>
                <w:bCs/>
                <w:i w:val="false"/>
                <w:iCs w:val="false"/>
                <w:color w:val="00E5FF"/>
                <w:sz w:val="20"/>
                <w:szCs w:val="20"/>
              </w:rPr>
              <w:t>PostgreSQL ✓ definido</w:t>
            </w:r>
          </w:p>
        </w:tc>
      </w:tr>
      <w:tr>
        <w:trPr/>
        <w:tc>
          <w:tcPr>
            <w:tcW w:w="2000" w:type="dxa"/>
            <w:tcBorders>
              <w:top w:val="single" w:sz="4" w:space="0" w:color="2A3545"/>
              <w:left w:val="single" w:sz="4" w:space="0" w:color="2A3545"/>
              <w:bottom w:val="single" w:sz="4" w:space="0" w:color="2A3545"/>
              <w:right w:val="single" w:sz="4" w:space="0" w:color="2A3545"/>
            </w:tcBorders>
            <w:shd w:fill="111820" w:val="clear"/>
          </w:tcPr>
          <w:p>
            <w:pPr>
              <w:pStyle w:val="Normal"/>
              <w:jc w:val="left"/>
              <w:rPr/>
            </w:pPr>
            <w:r>
              <w:rPr>
                <w:rFonts w:eastAsia="Arial" w:cs="Arial"/>
                <w:b/>
                <w:bCs/>
                <w:i w:val="false"/>
                <w:iCs w:val="false"/>
                <w:color w:val="00E5FF"/>
                <w:sz w:val="20"/>
                <w:szCs w:val="20"/>
              </w:rPr>
              <w:t>IA / LLM</w:t>
            </w:r>
          </w:p>
        </w:tc>
        <w:tc>
          <w:tcPr>
            <w:tcW w:w="3800" w:type="dxa"/>
            <w:tcBorders>
              <w:top w:val="single" w:sz="4" w:space="0" w:color="2A3545"/>
              <w:left w:val="single" w:sz="4" w:space="0" w:color="2A3545"/>
              <w:bottom w:val="single" w:sz="4" w:space="0" w:color="2A3545"/>
              <w:right w:val="single" w:sz="4" w:space="0" w:color="2A3545"/>
            </w:tcBorders>
            <w:shd w:fill="111820" w:val="clear"/>
          </w:tcPr>
          <w:p>
            <w:pPr>
              <w:pStyle w:val="Normal"/>
              <w:jc w:val="left"/>
              <w:rPr/>
            </w:pPr>
            <w:r>
              <w:rPr>
                <w:rFonts w:eastAsia="Arial" w:cs="Arial"/>
                <w:b/>
                <w:bCs/>
                <w:i w:val="false"/>
                <w:iCs w:val="false"/>
                <w:color w:val="00E5FF"/>
                <w:sz w:val="20"/>
                <w:szCs w:val="20"/>
              </w:rPr>
              <w:t>Geração de perguntas e relatórios</w:t>
            </w:r>
          </w:p>
        </w:tc>
        <w:tc>
          <w:tcPr>
            <w:tcW w:w="3560" w:type="dxa"/>
            <w:tcBorders>
              <w:top w:val="single" w:sz="4" w:space="0" w:color="2A3545"/>
              <w:left w:val="single" w:sz="4" w:space="0" w:color="2A3545"/>
              <w:bottom w:val="single" w:sz="4" w:space="0" w:color="2A3545"/>
              <w:right w:val="single" w:sz="4" w:space="0" w:color="2A3545"/>
            </w:tcBorders>
            <w:shd w:fill="111820" w:val="clear"/>
          </w:tcPr>
          <w:p>
            <w:pPr>
              <w:pStyle w:val="Normal"/>
              <w:jc w:val="left"/>
              <w:rPr/>
            </w:pPr>
            <w:r>
              <w:rPr>
                <w:rFonts w:eastAsia="Arial" w:cs="Arial"/>
                <w:b/>
                <w:bCs/>
                <w:i w:val="false"/>
                <w:iCs w:val="false"/>
                <w:color w:val="00E5FF"/>
                <w:sz w:val="20"/>
                <w:szCs w:val="20"/>
              </w:rPr>
              <w:t>Gemini 1.5 Pro ✓ definido</w:t>
            </w:r>
          </w:p>
        </w:tc>
      </w:tr>
      <w:tr>
        <w:trPr/>
        <w:tc>
          <w:tcPr>
            <w:tcW w:w="20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Realtime</w:t>
            </w:r>
          </w:p>
        </w:tc>
        <w:tc>
          <w:tcPr>
            <w:tcW w:w="38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Sincronização do duelo</w:t>
            </w:r>
          </w:p>
        </w:tc>
        <w:tc>
          <w:tcPr>
            <w:tcW w:w="356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WebSocket nativo</w:t>
            </w:r>
          </w:p>
        </w:tc>
      </w:tr>
    </w:tbl>
    <w:p>
      <w:pPr>
        <w:pStyle w:val="Normal"/>
        <w:spacing w:before="160" w:after="0"/>
        <w:rPr/>
      </w:pPr>
      <w:r>
        <w:rPr/>
      </w:r>
    </w:p>
    <w:p>
      <w:pPr>
        <w:pStyle w:val="Heading2"/>
        <w:spacing w:before="320" w:after="140"/>
        <w:rPr/>
      </w:pPr>
      <w:r>
        <w:rPr>
          <w:rFonts w:eastAsia="Courier New" w:cs="Courier New" w:ascii="Courier New" w:hAnsi="Courier New"/>
          <w:color w:val="FF3D6B"/>
          <w:sz w:val="24"/>
          <w:szCs w:val="24"/>
        </w:rPr>
        <w:t xml:space="preserve">▸ </w:t>
      </w:r>
      <w:r>
        <w:rPr>
          <w:rFonts w:eastAsia="Arial" w:cs="Arial" w:ascii="Arial" w:hAnsi="Arial"/>
          <w:b/>
          <w:bCs/>
          <w:color w:val="E8EDF5"/>
          <w:sz w:val="26"/>
          <w:szCs w:val="26"/>
        </w:rPr>
        <w:t>3.2 Fluxo do Duelo em Tempo Real</w:t>
      </w:r>
    </w:p>
    <w:p>
      <w:pPr>
        <w:pStyle w:val="Normal"/>
        <w:spacing w:before="80" w:after="0"/>
        <w:rPr/>
      </w:pPr>
      <w:r>
        <w:rPr/>
      </w:r>
    </w:p>
    <w:tbl>
      <w:tblPr>
        <w:tblW w:w="9360" w:type="dxa"/>
        <w:jc w:val="left"/>
        <w:tblInd w:w="0" w:type="dxa"/>
        <w:tblLayout w:type="fixed"/>
        <w:tblCellMar>
          <w:top w:w="100" w:type="dxa"/>
          <w:left w:w="180" w:type="dxa"/>
          <w:bottom w:w="100" w:type="dxa"/>
          <w:right w:w="180" w:type="dxa"/>
        </w:tblCellMar>
      </w:tblPr>
      <w:tblGrid>
        <w:gridCol w:w="599"/>
        <w:gridCol w:w="5761"/>
        <w:gridCol w:w="3000"/>
      </w:tblGrid>
      <w:tr>
        <w:trPr>
          <w:tblHeader w:val="true"/>
        </w:trPr>
        <w:tc>
          <w:tcPr>
            <w:tcW w:w="599"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FF3D6B"/>
                <w:sz w:val="20"/>
                <w:szCs w:val="20"/>
              </w:rPr>
              <w:t>#</w:t>
            </w:r>
          </w:p>
        </w:tc>
        <w:tc>
          <w:tcPr>
            <w:tcW w:w="5761"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FF3D6B"/>
                <w:sz w:val="20"/>
                <w:szCs w:val="20"/>
              </w:rPr>
              <w:t>O que acontece</w:t>
            </w:r>
          </w:p>
        </w:tc>
        <w:tc>
          <w:tcPr>
            <w:tcW w:w="3000"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FF3D6B"/>
                <w:sz w:val="20"/>
                <w:szCs w:val="20"/>
              </w:rPr>
              <w:t>Tecnologia</w:t>
            </w:r>
          </w:p>
        </w:tc>
      </w:tr>
      <w:tr>
        <w:trPr/>
        <w:tc>
          <w:tcPr>
            <w:tcW w:w="5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01</w:t>
            </w:r>
          </w:p>
        </w:tc>
        <w:tc>
          <w:tcPr>
            <w:tcW w:w="576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Jogador cria sala (tema ou PDF) e recebe código</w:t>
            </w:r>
          </w:p>
        </w:tc>
        <w:tc>
          <w:tcPr>
            <w:tcW w:w="30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Backend + Banco</w:t>
            </w:r>
          </w:p>
        </w:tc>
      </w:tr>
      <w:tr>
        <w:trPr/>
        <w:tc>
          <w:tcPr>
            <w:tcW w:w="59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02</w:t>
            </w:r>
          </w:p>
        </w:tc>
        <w:tc>
          <w:tcPr>
            <w:tcW w:w="5761"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Segundo jogador entra pelo código ou matchmaking</w:t>
            </w:r>
          </w:p>
        </w:tc>
        <w:tc>
          <w:tcPr>
            <w:tcW w:w="300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Backend</w:t>
            </w:r>
          </w:p>
        </w:tc>
      </w:tr>
      <w:tr>
        <w:trPr/>
        <w:tc>
          <w:tcPr>
            <w:tcW w:w="5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03</w:t>
            </w:r>
          </w:p>
        </w:tc>
        <w:tc>
          <w:tcPr>
            <w:tcW w:w="576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IA gera as perguntas a partir do tema ou PDF</w:t>
            </w:r>
          </w:p>
        </w:tc>
        <w:tc>
          <w:tcPr>
            <w:tcW w:w="30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Gemini 1.5 Pro</w:t>
            </w:r>
          </w:p>
        </w:tc>
      </w:tr>
      <w:tr>
        <w:trPr/>
        <w:tc>
          <w:tcPr>
            <w:tcW w:w="59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04</w:t>
            </w:r>
          </w:p>
        </w:tc>
        <w:tc>
          <w:tcPr>
            <w:tcW w:w="5761"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Sala abre conexão WebSocket com todos os jogadores</w:t>
            </w:r>
          </w:p>
        </w:tc>
        <w:tc>
          <w:tcPr>
            <w:tcW w:w="300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WebSocket</w:t>
            </w:r>
          </w:p>
        </w:tc>
      </w:tr>
      <w:tr>
        <w:trPr/>
        <w:tc>
          <w:tcPr>
            <w:tcW w:w="5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05</w:t>
            </w:r>
          </w:p>
        </w:tc>
        <w:tc>
          <w:tcPr>
            <w:tcW w:w="576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Backend envia a mesma pergunta para todos simultaneamente</w:t>
            </w:r>
          </w:p>
        </w:tc>
        <w:tc>
          <w:tcPr>
            <w:tcW w:w="30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WS Broadcast</w:t>
            </w:r>
          </w:p>
        </w:tc>
      </w:tr>
      <w:tr>
        <w:trPr/>
        <w:tc>
          <w:tcPr>
            <w:tcW w:w="59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06</w:t>
            </w:r>
          </w:p>
        </w:tc>
        <w:tc>
          <w:tcPr>
            <w:tcW w:w="5761"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Timer regressivo visível para todos em tempo real</w:t>
            </w:r>
          </w:p>
        </w:tc>
        <w:tc>
          <w:tcPr>
            <w:tcW w:w="300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WS + Frontend</w:t>
            </w:r>
          </w:p>
        </w:tc>
      </w:tr>
      <w:tr>
        <w:trPr/>
        <w:tc>
          <w:tcPr>
            <w:tcW w:w="5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07</w:t>
            </w:r>
          </w:p>
        </w:tc>
        <w:tc>
          <w:tcPr>
            <w:tcW w:w="576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Jogador responde — servidor registra sem revelar aos outros</w:t>
            </w:r>
          </w:p>
        </w:tc>
        <w:tc>
          <w:tcPr>
            <w:tcW w:w="30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WebSocket</w:t>
            </w:r>
          </w:p>
        </w:tc>
      </w:tr>
      <w:tr>
        <w:trPr/>
        <w:tc>
          <w:tcPr>
            <w:tcW w:w="59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08</w:t>
            </w:r>
          </w:p>
        </w:tc>
        <w:tc>
          <w:tcPr>
            <w:tcW w:w="5761"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Ao fim do tempo: resposta correta revelada com explicação</w:t>
            </w:r>
          </w:p>
        </w:tc>
        <w:tc>
          <w:tcPr>
            <w:tcW w:w="300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WS Broadcast</w:t>
            </w:r>
          </w:p>
        </w:tc>
      </w:tr>
      <w:tr>
        <w:trPr/>
        <w:tc>
          <w:tcPr>
            <w:tcW w:w="5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09</w:t>
            </w:r>
          </w:p>
        </w:tc>
        <w:tc>
          <w:tcPr>
            <w:tcW w:w="576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Placar atualizado em tempo real para todos</w:t>
            </w:r>
          </w:p>
        </w:tc>
        <w:tc>
          <w:tcPr>
            <w:tcW w:w="30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WS Broadcast</w:t>
            </w:r>
          </w:p>
        </w:tc>
      </w:tr>
      <w:tr>
        <w:trPr/>
        <w:tc>
          <w:tcPr>
            <w:tcW w:w="59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10</w:t>
            </w:r>
          </w:p>
        </w:tc>
        <w:tc>
          <w:tcPr>
            <w:tcW w:w="5761"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Fim do duelo: relatório IA gerado, pontos creditados</w:t>
            </w:r>
          </w:p>
        </w:tc>
        <w:tc>
          <w:tcPr>
            <w:tcW w:w="300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Backend + IA</w:t>
            </w:r>
          </w:p>
        </w:tc>
      </w:tr>
    </w:tbl>
    <w:p>
      <w:pPr>
        <w:pStyle w:val="Normal"/>
        <w:spacing w:before="160" w:after="0"/>
        <w:rPr/>
      </w:pPr>
      <w:r>
        <w:rPr/>
      </w:r>
    </w:p>
    <w:p>
      <w:pPr>
        <w:pStyle w:val="Heading2"/>
        <w:spacing w:before="320" w:after="140"/>
        <w:rPr/>
      </w:pPr>
      <w:r>
        <w:rPr>
          <w:rFonts w:eastAsia="Courier New" w:cs="Courier New" w:ascii="Courier New" w:hAnsi="Courier New"/>
          <w:color w:val="FF3D6B"/>
          <w:sz w:val="24"/>
          <w:szCs w:val="24"/>
        </w:rPr>
        <w:t xml:space="preserve">▸ </w:t>
      </w:r>
      <w:r>
        <w:rPr>
          <w:rFonts w:eastAsia="Arial" w:cs="Arial" w:ascii="Arial" w:hAnsi="Arial"/>
          <w:b/>
          <w:bCs/>
          <w:color w:val="E8EDF5"/>
          <w:sz w:val="26"/>
          <w:szCs w:val="26"/>
        </w:rPr>
        <w:t>3.3 Entidades do Banco de Dados</w:t>
      </w:r>
    </w:p>
    <w:p>
      <w:pPr>
        <w:pStyle w:val="Normal"/>
        <w:spacing w:before="80" w:after="0"/>
        <w:rPr/>
      </w:pPr>
      <w:r>
        <w:rPr/>
      </w:r>
    </w:p>
    <w:tbl>
      <w:tblPr>
        <w:tblW w:w="9360" w:type="dxa"/>
        <w:jc w:val="left"/>
        <w:tblInd w:w="0" w:type="dxa"/>
        <w:tblLayout w:type="fixed"/>
        <w:tblCellMar>
          <w:top w:w="100" w:type="dxa"/>
          <w:left w:w="180" w:type="dxa"/>
          <w:bottom w:w="100" w:type="dxa"/>
          <w:right w:w="180" w:type="dxa"/>
        </w:tblCellMar>
      </w:tblPr>
      <w:tblGrid>
        <w:gridCol w:w="2000"/>
        <w:gridCol w:w="3999"/>
        <w:gridCol w:w="3361"/>
      </w:tblGrid>
      <w:tr>
        <w:trPr>
          <w:tblHeader w:val="true"/>
        </w:trPr>
        <w:tc>
          <w:tcPr>
            <w:tcW w:w="2000"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E5FF"/>
                <w:sz w:val="20"/>
                <w:szCs w:val="20"/>
              </w:rPr>
              <w:t>Entidade</w:t>
            </w:r>
          </w:p>
        </w:tc>
        <w:tc>
          <w:tcPr>
            <w:tcW w:w="3999"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E5FF"/>
                <w:sz w:val="20"/>
                <w:szCs w:val="20"/>
              </w:rPr>
              <w:t>Descrição</w:t>
            </w:r>
          </w:p>
        </w:tc>
        <w:tc>
          <w:tcPr>
            <w:tcW w:w="3361"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E5FF"/>
                <w:sz w:val="20"/>
                <w:szCs w:val="20"/>
              </w:rPr>
              <w:t>Relações</w:t>
            </w:r>
          </w:p>
        </w:tc>
      </w:tr>
      <w:tr>
        <w:trPr/>
        <w:tc>
          <w:tcPr>
            <w:tcW w:w="20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User</w:t>
            </w:r>
          </w:p>
        </w:tc>
        <w:tc>
          <w:tcPr>
            <w:tcW w:w="39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Conta do jogador (nome, tag, email, stats)</w:t>
            </w:r>
          </w:p>
        </w:tc>
        <w:tc>
          <w:tcPr>
            <w:tcW w:w="336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Duelos, amigos, badges, scores</w:t>
            </w:r>
          </w:p>
        </w:tc>
      </w:tr>
      <w:tr>
        <w:trPr/>
        <w:tc>
          <w:tcPr>
            <w:tcW w:w="200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Room</w:t>
            </w:r>
          </w:p>
        </w:tc>
        <w:tc>
          <w:tcPr>
            <w:tcW w:w="399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Sala de duelo (código, tema, fonte, status)</w:t>
            </w:r>
          </w:p>
        </w:tc>
        <w:tc>
          <w:tcPr>
            <w:tcW w:w="3361"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Pertence a host, tem duelo</w:t>
            </w:r>
          </w:p>
        </w:tc>
      </w:tr>
      <w:tr>
        <w:trPr/>
        <w:tc>
          <w:tcPr>
            <w:tcW w:w="20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Duel</w:t>
            </w:r>
          </w:p>
        </w:tc>
        <w:tc>
          <w:tcPr>
            <w:tcW w:w="39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Instância do duelo em andamento/encerrado</w:t>
            </w:r>
          </w:p>
        </w:tc>
        <w:tc>
          <w:tcPr>
            <w:tcW w:w="336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Tem perguntas e participantes</w:t>
            </w:r>
          </w:p>
        </w:tc>
      </w:tr>
      <w:tr>
        <w:trPr/>
        <w:tc>
          <w:tcPr>
            <w:tcW w:w="200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Question</w:t>
            </w:r>
          </w:p>
        </w:tc>
        <w:tc>
          <w:tcPr>
            <w:tcW w:w="399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Pergunta gerada pela IA (texto, opções, resposta)</w:t>
            </w:r>
          </w:p>
        </w:tc>
        <w:tc>
          <w:tcPr>
            <w:tcW w:w="3361"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Pertence a duelo, tem respostas</w:t>
            </w:r>
          </w:p>
        </w:tc>
      </w:tr>
      <w:tr>
        <w:trPr/>
        <w:tc>
          <w:tcPr>
            <w:tcW w:w="20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Answer</w:t>
            </w:r>
          </w:p>
        </w:tc>
        <w:tc>
          <w:tcPr>
            <w:tcW w:w="39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Resposta de um jogador a uma pergunta</w:t>
            </w:r>
          </w:p>
        </w:tc>
        <w:tc>
          <w:tcPr>
            <w:tcW w:w="336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Liga jogador à questão</w:t>
            </w:r>
          </w:p>
        </w:tc>
      </w:tr>
      <w:tr>
        <w:trPr/>
        <w:tc>
          <w:tcPr>
            <w:tcW w:w="200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WeeklyScore</w:t>
            </w:r>
          </w:p>
        </w:tc>
        <w:tc>
          <w:tcPr>
            <w:tcW w:w="399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Pontuação semanal de um jogador</w:t>
            </w:r>
          </w:p>
        </w:tc>
        <w:tc>
          <w:tcPr>
            <w:tcW w:w="3361"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Pertence a jogador, referencia semana</w:t>
            </w:r>
          </w:p>
        </w:tc>
      </w:tr>
      <w:tr>
        <w:trPr/>
        <w:tc>
          <w:tcPr>
            <w:tcW w:w="20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Friendship</w:t>
            </w:r>
          </w:p>
        </w:tc>
        <w:tc>
          <w:tcPr>
            <w:tcW w:w="39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Relação entre dois jogadores</w:t>
            </w:r>
          </w:p>
        </w:tc>
        <w:tc>
          <w:tcPr>
            <w:tcW w:w="336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Liga dois Users</w:t>
            </w:r>
          </w:p>
        </w:tc>
      </w:tr>
      <w:tr>
        <w:trPr/>
        <w:tc>
          <w:tcPr>
            <w:tcW w:w="200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Badge</w:t>
            </w:r>
          </w:p>
        </w:tc>
        <w:tc>
          <w:tcPr>
            <w:tcW w:w="399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Conquista permanente ou semanal</w:t>
            </w:r>
          </w:p>
        </w:tc>
        <w:tc>
          <w:tcPr>
            <w:tcW w:w="3361"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Pode ser de qualquer jogador</w:t>
            </w:r>
          </w:p>
        </w:tc>
      </w:tr>
    </w:tbl>
    <w:p>
      <w:pPr>
        <w:pStyle w:val="Normal"/>
        <w:pBdr>
          <w:bottom w:val="single" w:sz="6" w:space="1" w:color="00E5FF"/>
        </w:pBdr>
        <w:spacing w:before="220" w:after="220"/>
        <w:rPr/>
      </w:pPr>
      <w:r>
        <w:rPr/>
      </w:r>
    </w:p>
    <w:p>
      <w:pPr>
        <w:pStyle w:val="Heading1"/>
        <w:spacing w:before="480" w:after="200"/>
        <w:rPr/>
      </w:pPr>
      <w:r>
        <w:rPr>
          <w:rFonts w:eastAsia="Courier New" w:cs="Courier New" w:ascii="Courier New" w:hAnsi="Courier New"/>
          <w:color w:val="00E5FF"/>
          <w:sz w:val="32"/>
          <w:szCs w:val="32"/>
        </w:rPr>
        <w:t xml:space="preserve">// </w:t>
      </w:r>
      <w:r>
        <w:rPr>
          <w:rFonts w:eastAsia="Arial" w:cs="Arial" w:ascii="Arial" w:hAnsi="Arial"/>
          <w:b/>
          <w:bCs/>
          <w:color w:val="00E5FF"/>
          <w:sz w:val="36"/>
          <w:szCs w:val="36"/>
        </w:rPr>
        <w:t>4. Decisões Técnicas Pendentes</w:t>
      </w:r>
    </w:p>
    <w:p>
      <w:pPr>
        <w:pStyle w:val="Normal"/>
        <w:spacing w:before="80" w:after="80"/>
        <w:rPr/>
      </w:pPr>
      <w:r>
        <w:rPr>
          <w:rFonts w:eastAsia="Arial" w:cs="Arial"/>
          <w:i w:val="false"/>
          <w:iCs w:val="false"/>
          <w:color w:val="7A8899"/>
          <w:sz w:val="21"/>
          <w:szCs w:val="21"/>
        </w:rPr>
        <w:t>As decisões abaixo devem ser tomadas na reunião. Cada uma impacta diretamente a divisão de tarefas.</w:t>
      </w:r>
    </w:p>
    <w:p>
      <w:pPr>
        <w:pStyle w:val="Normal"/>
        <w:spacing w:before="120" w:after="0"/>
        <w:rPr/>
      </w:pPr>
      <w:r>
        <w:rPr/>
      </w:r>
    </w:p>
    <w:p>
      <w:pPr>
        <w:pStyle w:val="Heading2"/>
        <w:spacing w:before="320" w:after="140"/>
        <w:rPr/>
      </w:pPr>
      <w:r>
        <w:rPr>
          <w:rFonts w:eastAsia="Courier New" w:cs="Courier New" w:ascii="Courier New" w:hAnsi="Courier New"/>
          <w:color w:val="FF3D6B"/>
          <w:sz w:val="24"/>
          <w:szCs w:val="24"/>
        </w:rPr>
        <w:t xml:space="preserve">▸ </w:t>
      </w:r>
      <w:r>
        <w:rPr>
          <w:rFonts w:eastAsia="Arial" w:cs="Arial" w:ascii="Arial" w:hAnsi="Arial"/>
          <w:b/>
          <w:bCs/>
          <w:color w:val="E8EDF5"/>
          <w:sz w:val="26"/>
          <w:szCs w:val="26"/>
        </w:rPr>
        <w:t>4.1 Stack do Frontend</w:t>
      </w:r>
    </w:p>
    <w:tbl>
      <w:tblPr>
        <w:tblW w:w="9360" w:type="dxa"/>
        <w:jc w:val="left"/>
        <w:tblInd w:w="0" w:type="dxa"/>
        <w:tblLayout w:type="fixed"/>
        <w:tblCellMar>
          <w:top w:w="100" w:type="dxa"/>
          <w:left w:w="180" w:type="dxa"/>
          <w:bottom w:w="100" w:type="dxa"/>
          <w:right w:w="180" w:type="dxa"/>
        </w:tblCellMar>
      </w:tblPr>
      <w:tblGrid>
        <w:gridCol w:w="1799"/>
        <w:gridCol w:w="3000"/>
        <w:gridCol w:w="2961"/>
        <w:gridCol w:w="1599"/>
      </w:tblGrid>
      <w:tr>
        <w:trPr>
          <w:tblHeader w:val="true"/>
        </w:trPr>
        <w:tc>
          <w:tcPr>
            <w:tcW w:w="1799"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E5FF"/>
                <w:sz w:val="20"/>
                <w:szCs w:val="20"/>
              </w:rPr>
              <w:t>Opção</w:t>
            </w:r>
          </w:p>
        </w:tc>
        <w:tc>
          <w:tcPr>
            <w:tcW w:w="3000"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E5FF"/>
                <w:sz w:val="20"/>
                <w:szCs w:val="20"/>
              </w:rPr>
              <w:t>Vantagens</w:t>
            </w:r>
          </w:p>
        </w:tc>
        <w:tc>
          <w:tcPr>
            <w:tcW w:w="2961"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E5FF"/>
                <w:sz w:val="20"/>
                <w:szCs w:val="20"/>
              </w:rPr>
              <w:t>Desvantagens</w:t>
            </w:r>
          </w:p>
        </w:tc>
        <w:tc>
          <w:tcPr>
            <w:tcW w:w="1599"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E5FF"/>
                <w:sz w:val="20"/>
                <w:szCs w:val="20"/>
              </w:rPr>
              <w:t>Recomendação</w:t>
            </w:r>
          </w:p>
        </w:tc>
      </w:tr>
      <w:tr>
        <w:trPr/>
        <w:tc>
          <w:tcPr>
            <w:tcW w:w="17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Next.js 15 + React</w:t>
            </w:r>
          </w:p>
        </w:tc>
        <w:tc>
          <w:tcPr>
            <w:tcW w:w="30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SSR, roteamento nativo, melhor para produto final</w:t>
            </w:r>
          </w:p>
        </w:tc>
        <w:tc>
          <w:tcPr>
            <w:tcW w:w="296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Mais configuração inicial</w:t>
            </w:r>
          </w:p>
        </w:tc>
        <w:tc>
          <w:tcPr>
            <w:tcW w:w="15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Produto</w:t>
            </w:r>
          </w:p>
        </w:tc>
      </w:tr>
      <w:tr>
        <w:trPr/>
        <w:tc>
          <w:tcPr>
            <w:tcW w:w="179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Vite + React puro</w:t>
            </w:r>
          </w:p>
        </w:tc>
        <w:tc>
          <w:tcPr>
            <w:tcW w:w="300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Mais simples, mais rápido pra prototipar</w:t>
            </w:r>
          </w:p>
        </w:tc>
        <w:tc>
          <w:tcPr>
            <w:tcW w:w="2961"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Sem SSR nem roteamento nativo</w:t>
            </w:r>
          </w:p>
        </w:tc>
        <w:tc>
          <w:tcPr>
            <w:tcW w:w="159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MVP rápido</w:t>
            </w:r>
          </w:p>
        </w:tc>
      </w:tr>
    </w:tbl>
    <w:p>
      <w:pPr>
        <w:pStyle w:val="Normal"/>
        <w:spacing w:before="160" w:after="0"/>
        <w:rPr/>
      </w:pPr>
      <w:r>
        <w:rPr/>
      </w:r>
    </w:p>
    <w:p>
      <w:pPr>
        <w:pStyle w:val="Heading2"/>
        <w:spacing w:before="320" w:after="140"/>
        <w:rPr/>
      </w:pPr>
      <w:r>
        <w:rPr>
          <w:rFonts w:eastAsia="Courier New" w:cs="Courier New" w:ascii="Courier New" w:hAnsi="Courier New"/>
          <w:color w:val="FF3D6B"/>
          <w:sz w:val="24"/>
          <w:szCs w:val="24"/>
        </w:rPr>
        <w:t xml:space="preserve">▸ </w:t>
      </w:r>
      <w:r>
        <w:rPr>
          <w:rFonts w:eastAsia="Arial" w:cs="Arial" w:ascii="Arial" w:hAnsi="Arial"/>
          <w:b/>
          <w:bCs/>
          <w:color w:val="E8EDF5"/>
          <w:sz w:val="26"/>
          <w:szCs w:val="26"/>
        </w:rPr>
        <w:t>4.2 Stack do Backend</w:t>
      </w:r>
    </w:p>
    <w:tbl>
      <w:tblPr>
        <w:tblW w:w="9360" w:type="dxa"/>
        <w:jc w:val="left"/>
        <w:tblInd w:w="0" w:type="dxa"/>
        <w:tblLayout w:type="fixed"/>
        <w:tblCellMar>
          <w:top w:w="100" w:type="dxa"/>
          <w:left w:w="180" w:type="dxa"/>
          <w:bottom w:w="100" w:type="dxa"/>
          <w:right w:w="180" w:type="dxa"/>
        </w:tblCellMar>
      </w:tblPr>
      <w:tblGrid>
        <w:gridCol w:w="1799"/>
        <w:gridCol w:w="1401"/>
        <w:gridCol w:w="3200"/>
        <w:gridCol w:w="2959"/>
      </w:tblGrid>
      <w:tr>
        <w:trPr>
          <w:tblHeader w:val="true"/>
        </w:trPr>
        <w:tc>
          <w:tcPr>
            <w:tcW w:w="1799"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FF3D6B"/>
                <w:sz w:val="20"/>
                <w:szCs w:val="20"/>
              </w:rPr>
              <w:t>Opção</w:t>
            </w:r>
          </w:p>
        </w:tc>
        <w:tc>
          <w:tcPr>
            <w:tcW w:w="1401"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FF3D6B"/>
                <w:sz w:val="20"/>
                <w:szCs w:val="20"/>
              </w:rPr>
              <w:t>Linguagem</w:t>
            </w:r>
          </w:p>
        </w:tc>
        <w:tc>
          <w:tcPr>
            <w:tcW w:w="3200"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FF3D6B"/>
                <w:sz w:val="20"/>
                <w:szCs w:val="20"/>
              </w:rPr>
              <w:t>Vantagens</w:t>
            </w:r>
          </w:p>
        </w:tc>
        <w:tc>
          <w:tcPr>
            <w:tcW w:w="2959"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FF3D6B"/>
                <w:sz w:val="20"/>
                <w:szCs w:val="20"/>
              </w:rPr>
              <w:t>Desvantagens</w:t>
            </w:r>
          </w:p>
        </w:tc>
      </w:tr>
      <w:tr>
        <w:trPr/>
        <w:tc>
          <w:tcPr>
            <w:tcW w:w="17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FastAPI</w:t>
            </w:r>
          </w:p>
        </w:tc>
        <w:tc>
          <w:tcPr>
            <w:tcW w:w="140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Python</w:t>
            </w:r>
          </w:p>
        </w:tc>
        <w:tc>
          <w:tcPr>
            <w:tcW w:w="32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Async nativo, ideal pra IA, WebSocket built-in</w:t>
            </w:r>
          </w:p>
        </w:tc>
        <w:tc>
          <w:tcPr>
            <w:tcW w:w="295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Curva se não conhece Python</w:t>
            </w:r>
          </w:p>
        </w:tc>
      </w:tr>
      <w:tr>
        <w:trPr/>
        <w:tc>
          <w:tcPr>
            <w:tcW w:w="179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Node.js + Express</w:t>
            </w:r>
          </w:p>
        </w:tc>
        <w:tc>
          <w:tcPr>
            <w:tcW w:w="1401"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TypeScript</w:t>
            </w:r>
          </w:p>
        </w:tc>
        <w:tc>
          <w:tcPr>
            <w:tcW w:w="320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Mesma linguagem do frontend</w:t>
            </w:r>
          </w:p>
        </w:tc>
        <w:tc>
          <w:tcPr>
            <w:tcW w:w="295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WebSocket requer lib extra</w:t>
            </w:r>
          </w:p>
        </w:tc>
      </w:tr>
      <w:tr>
        <w:trPr/>
        <w:tc>
          <w:tcPr>
            <w:tcW w:w="17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Node.js + Fastify</w:t>
            </w:r>
          </w:p>
        </w:tc>
        <w:tc>
          <w:tcPr>
            <w:tcW w:w="140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TypeScript</w:t>
            </w:r>
          </w:p>
        </w:tc>
        <w:tc>
          <w:tcPr>
            <w:tcW w:w="32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Mais rápido que Express, TypeScript nativo</w:t>
            </w:r>
          </w:p>
        </w:tc>
        <w:tc>
          <w:tcPr>
            <w:tcW w:w="295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Menos exemplos</w:t>
            </w:r>
          </w:p>
        </w:tc>
      </w:tr>
    </w:tbl>
    <w:p>
      <w:pPr>
        <w:pStyle w:val="Normal"/>
        <w:spacing w:before="160" w:after="0"/>
        <w:rPr/>
      </w:pPr>
      <w:r>
        <w:rPr/>
      </w:r>
    </w:p>
    <w:p>
      <w:pPr>
        <w:pStyle w:val="Heading2"/>
        <w:spacing w:before="320" w:after="140"/>
        <w:rPr/>
      </w:pPr>
      <w:r>
        <w:rPr>
          <w:rFonts w:eastAsia="Courier New" w:cs="Courier New" w:ascii="Courier New" w:hAnsi="Courier New"/>
          <w:color w:val="FF3D6B"/>
          <w:sz w:val="24"/>
          <w:szCs w:val="24"/>
        </w:rPr>
        <w:t xml:space="preserve">▸ </w:t>
      </w:r>
      <w:r>
        <w:rPr>
          <w:rFonts w:eastAsia="Arial" w:cs="Arial" w:ascii="Arial" w:hAnsi="Arial"/>
          <w:b/>
          <w:bCs/>
          <w:color w:val="E8EDF5"/>
          <w:sz w:val="26"/>
          <w:szCs w:val="26"/>
        </w:rPr>
        <w:t>4.3 Comunicação Realtime</w:t>
      </w:r>
    </w:p>
    <w:tbl>
      <w:tblPr>
        <w:tblW w:w="9360" w:type="dxa"/>
        <w:jc w:val="left"/>
        <w:tblInd w:w="0" w:type="dxa"/>
        <w:tblLayout w:type="fixed"/>
        <w:tblCellMar>
          <w:top w:w="100" w:type="dxa"/>
          <w:left w:w="180" w:type="dxa"/>
          <w:bottom w:w="100" w:type="dxa"/>
          <w:right w:w="180" w:type="dxa"/>
        </w:tblCellMar>
      </w:tblPr>
      <w:tblGrid>
        <w:gridCol w:w="2399"/>
        <w:gridCol w:w="2001"/>
        <w:gridCol w:w="1800"/>
        <w:gridCol w:w="3159"/>
      </w:tblGrid>
      <w:tr>
        <w:trPr>
          <w:tblHeader w:val="true"/>
        </w:trPr>
        <w:tc>
          <w:tcPr>
            <w:tcW w:w="2399"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FF88"/>
                <w:sz w:val="20"/>
                <w:szCs w:val="20"/>
              </w:rPr>
              <w:t>Opção</w:t>
            </w:r>
          </w:p>
        </w:tc>
        <w:tc>
          <w:tcPr>
            <w:tcW w:w="2001"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FF88"/>
                <w:sz w:val="20"/>
                <w:szCs w:val="20"/>
              </w:rPr>
              <w:t>Complexidade</w:t>
            </w:r>
          </w:p>
        </w:tc>
        <w:tc>
          <w:tcPr>
            <w:tcW w:w="1800"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FF88"/>
                <w:sz w:val="20"/>
                <w:szCs w:val="20"/>
              </w:rPr>
              <w:t>Custo</w:t>
            </w:r>
          </w:p>
        </w:tc>
        <w:tc>
          <w:tcPr>
            <w:tcW w:w="3159"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FF88"/>
                <w:sz w:val="20"/>
                <w:szCs w:val="20"/>
              </w:rPr>
              <w:t>Observação</w:t>
            </w:r>
          </w:p>
        </w:tc>
      </w:tr>
      <w:tr>
        <w:trPr/>
        <w:tc>
          <w:tcPr>
            <w:tcW w:w="23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WebSocket nativo</w:t>
            </w:r>
          </w:p>
        </w:tc>
        <w:tc>
          <w:tcPr>
            <w:tcW w:w="200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Média</w:t>
            </w:r>
          </w:p>
        </w:tc>
        <w:tc>
          <w:tcPr>
            <w:tcW w:w="18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Grátis</w:t>
            </w:r>
          </w:p>
        </w:tc>
        <w:tc>
          <w:tcPr>
            <w:tcW w:w="315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Implementado no próprio backend</w:t>
            </w:r>
          </w:p>
        </w:tc>
      </w:tr>
      <w:tr>
        <w:trPr/>
        <w:tc>
          <w:tcPr>
            <w:tcW w:w="239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Socket.io</w:t>
            </w:r>
          </w:p>
        </w:tc>
        <w:tc>
          <w:tcPr>
            <w:tcW w:w="2001"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Baixa</w:t>
            </w:r>
          </w:p>
        </w:tc>
        <w:tc>
          <w:tcPr>
            <w:tcW w:w="180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Grátis</w:t>
            </w:r>
          </w:p>
        </w:tc>
        <w:tc>
          <w:tcPr>
            <w:tcW w:w="315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Biblioteca sobre WS, mais fácil</w:t>
            </w:r>
          </w:p>
        </w:tc>
      </w:tr>
      <w:tr>
        <w:trPr/>
        <w:tc>
          <w:tcPr>
            <w:tcW w:w="23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Ably</w:t>
            </w:r>
          </w:p>
        </w:tc>
        <w:tc>
          <w:tcPr>
            <w:tcW w:w="200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Baixa</w:t>
            </w:r>
          </w:p>
        </w:tc>
        <w:tc>
          <w:tcPr>
            <w:tcW w:w="18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Grátis até limite</w:t>
            </w:r>
          </w:p>
        </w:tc>
        <w:tc>
          <w:tcPr>
            <w:tcW w:w="315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Serviço gerenciado, zero config</w:t>
            </w:r>
          </w:p>
        </w:tc>
      </w:tr>
      <w:tr>
        <w:trPr/>
        <w:tc>
          <w:tcPr>
            <w:tcW w:w="239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Pusher</w:t>
            </w:r>
          </w:p>
        </w:tc>
        <w:tc>
          <w:tcPr>
            <w:tcW w:w="2001"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Baixa</w:t>
            </w:r>
          </w:p>
        </w:tc>
        <w:tc>
          <w:tcPr>
            <w:tcW w:w="180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Grátis até limite</w:t>
            </w:r>
          </w:p>
        </w:tc>
        <w:tc>
          <w:tcPr>
            <w:tcW w:w="315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Serviço gerenciado, zero config</w:t>
            </w:r>
          </w:p>
        </w:tc>
      </w:tr>
    </w:tbl>
    <w:p>
      <w:pPr>
        <w:pStyle w:val="Normal"/>
        <w:spacing w:before="160" w:after="0"/>
        <w:rPr/>
      </w:pPr>
      <w:r>
        <w:rPr/>
      </w:r>
    </w:p>
    <w:tbl>
      <w:tblPr>
        <w:tblW w:w="9360" w:type="dxa"/>
        <w:jc w:val="left"/>
        <w:tblInd w:w="0" w:type="dxa"/>
        <w:tblLayout w:type="fixed"/>
        <w:tblCellMar>
          <w:top w:w="180" w:type="dxa"/>
          <w:left w:w="320" w:type="dxa"/>
          <w:bottom w:w="180" w:type="dxa"/>
          <w:right w:w="320" w:type="dxa"/>
        </w:tblCellMar>
      </w:tblPr>
      <w:tblGrid>
        <w:gridCol w:w="9360"/>
      </w:tblGrid>
      <w:tr>
        <w:trPr/>
        <w:tc>
          <w:tcPr>
            <w:tcW w:w="9360" w:type="dxa"/>
            <w:tcBorders>
              <w:top w:val="single" w:sz="6" w:space="0" w:color="FFD93D"/>
              <w:left w:val="single" w:sz="6" w:space="0" w:color="FFD93D"/>
              <w:bottom w:val="single" w:sz="6" w:space="0" w:color="FFD93D"/>
              <w:right w:val="single" w:sz="6" w:space="0" w:color="FFD93D"/>
            </w:tcBorders>
            <w:shd w:fill="0D1117" w:val="clear"/>
          </w:tcPr>
          <w:p>
            <w:pPr>
              <w:pStyle w:val="Normal"/>
              <w:spacing w:before="0" w:after="120"/>
              <w:rPr/>
            </w:pPr>
            <w:r>
              <w:rPr>
                <w:rFonts w:eastAsia="Courier New" w:cs="Courier New" w:ascii="Courier New" w:hAnsi="Courier New"/>
                <w:b/>
                <w:bCs/>
                <w:color w:val="FFD93D"/>
                <w:sz w:val="22"/>
                <w:szCs w:val="22"/>
              </w:rPr>
              <w:t xml:space="preserve">⚠  </w:t>
            </w:r>
            <w:r>
              <w:rPr>
                <w:rFonts w:eastAsia="Courier New" w:cs="Courier New" w:ascii="Courier New" w:hAnsi="Courier New"/>
                <w:b/>
                <w:bCs/>
                <w:color w:val="FFD93D"/>
                <w:sz w:val="22"/>
                <w:szCs w:val="22"/>
              </w:rPr>
              <w:t>DECISÃO PENDENTE — a definir na reunião</w:t>
            </w:r>
          </w:p>
          <w:p>
            <w:pPr>
              <w:pStyle w:val="ListParagraph"/>
              <w:numPr>
                <w:ilvl w:val="0"/>
                <w:numId w:val="1"/>
              </w:numPr>
              <w:spacing w:before="60" w:after="60"/>
              <w:rPr/>
            </w:pPr>
            <w:r>
              <w:rPr>
                <w:rFonts w:eastAsia="Arial" w:cs="Arial"/>
                <w:color w:val="E8EDF5"/>
                <w:sz w:val="21"/>
                <w:szCs w:val="21"/>
              </w:rPr>
              <w:t>Frontend: Next.js 15 ou Vite + React?</w:t>
            </w:r>
          </w:p>
          <w:p>
            <w:pPr>
              <w:pStyle w:val="ListParagraph"/>
              <w:numPr>
                <w:ilvl w:val="0"/>
                <w:numId w:val="1"/>
              </w:numPr>
              <w:spacing w:before="60" w:after="60"/>
              <w:rPr/>
            </w:pPr>
            <w:r>
              <w:rPr>
                <w:rFonts w:eastAsia="Arial" w:cs="Arial"/>
                <w:color w:val="E8EDF5"/>
                <w:sz w:val="21"/>
                <w:szCs w:val="21"/>
              </w:rPr>
              <w:t>Backend: FastAPI (Python) ou Node.js (TypeScript)?</w:t>
            </w:r>
          </w:p>
          <w:p>
            <w:pPr>
              <w:pStyle w:val="ListParagraph"/>
              <w:numPr>
                <w:ilvl w:val="0"/>
                <w:numId w:val="1"/>
              </w:numPr>
              <w:spacing w:before="60" w:after="60"/>
              <w:rPr/>
            </w:pPr>
            <w:r>
              <w:rPr>
                <w:rFonts w:eastAsia="Arial" w:cs="Arial"/>
                <w:color w:val="E8EDF5"/>
                <w:sz w:val="21"/>
                <w:szCs w:val="21"/>
              </w:rPr>
              <w:t>WebSocket: nativo ou serviço gerenciado (Ably/Pusher)?</w:t>
            </w:r>
          </w:p>
          <w:p>
            <w:pPr>
              <w:pStyle w:val="ListParagraph"/>
              <w:numPr>
                <w:ilvl w:val="0"/>
                <w:numId w:val="1"/>
              </w:numPr>
              <w:spacing w:before="60" w:after="60"/>
              <w:rPr/>
            </w:pPr>
            <w:r>
              <w:rPr>
                <w:rFonts w:eastAsia="Arial" w:cs="Arial"/>
                <w:color w:val="E8EDF5"/>
                <w:sz w:val="21"/>
                <w:szCs w:val="21"/>
              </w:rPr>
              <w:t>Deploy: Railway, Render, Vercel ou outro?</w:t>
            </w:r>
          </w:p>
          <w:p>
            <w:pPr>
              <w:pStyle w:val="ListParagraph"/>
              <w:numPr>
                <w:ilvl w:val="0"/>
                <w:numId w:val="1"/>
              </w:numPr>
              <w:spacing w:before="60" w:after="60"/>
              <w:rPr/>
            </w:pPr>
            <w:r>
              <w:rPr>
                <w:rFonts w:eastAsia="Arial" w:cs="Arial"/>
                <w:color w:val="E8EDF5"/>
                <w:sz w:val="21"/>
                <w:szCs w:val="21"/>
              </w:rPr>
              <w:t>Auth: JWT próprio ou OAuth (Google login)?</w:t>
            </w:r>
          </w:p>
        </w:tc>
      </w:tr>
    </w:tbl>
    <w:p>
      <w:pPr>
        <w:pStyle w:val="Normal"/>
        <w:pBdr>
          <w:bottom w:val="single" w:sz="6" w:space="1" w:color="00E5FF"/>
        </w:pBdr>
        <w:spacing w:before="220" w:after="220"/>
        <w:rPr/>
      </w:pPr>
      <w:r>
        <w:rPr/>
      </w:r>
    </w:p>
    <w:p>
      <w:pPr>
        <w:pStyle w:val="Heading1"/>
        <w:spacing w:before="480" w:after="200"/>
        <w:rPr/>
      </w:pPr>
      <w:r>
        <w:rPr>
          <w:rFonts w:eastAsia="Courier New" w:cs="Courier New" w:ascii="Courier New" w:hAnsi="Courier New"/>
          <w:color w:val="00E5FF"/>
          <w:sz w:val="32"/>
          <w:szCs w:val="32"/>
        </w:rPr>
        <w:t xml:space="preserve">// </w:t>
      </w:r>
      <w:r>
        <w:rPr>
          <w:rFonts w:eastAsia="Arial" w:cs="Arial" w:ascii="Arial" w:hAnsi="Arial"/>
          <w:b/>
          <w:bCs/>
          <w:color w:val="00E5FF"/>
          <w:sz w:val="36"/>
          <w:szCs w:val="36"/>
        </w:rPr>
        <w:t>5. Divisão de Trabalho</w:t>
      </w:r>
    </w:p>
    <w:p>
      <w:pPr>
        <w:pStyle w:val="Heading2"/>
        <w:spacing w:before="320" w:after="140"/>
        <w:rPr/>
      </w:pPr>
      <w:r>
        <w:rPr>
          <w:rFonts w:eastAsia="Courier New" w:cs="Courier New" w:ascii="Courier New" w:hAnsi="Courier New"/>
          <w:color w:val="FF3D6B"/>
          <w:sz w:val="24"/>
          <w:szCs w:val="24"/>
        </w:rPr>
        <w:t xml:space="preserve">▸ </w:t>
      </w:r>
      <w:r>
        <w:rPr>
          <w:rFonts w:eastAsia="Arial" w:cs="Arial" w:ascii="Arial" w:hAnsi="Arial"/>
          <w:b/>
          <w:bCs/>
          <w:color w:val="E8EDF5"/>
          <w:sz w:val="26"/>
          <w:szCs w:val="26"/>
        </w:rPr>
        <w:t>5.1 Princípio</w:t>
      </w:r>
    </w:p>
    <w:p>
      <w:pPr>
        <w:pStyle w:val="Normal"/>
        <w:spacing w:before="80" w:after="80"/>
        <w:rPr/>
      </w:pPr>
      <w:r>
        <w:rPr>
          <w:rFonts w:eastAsia="Arial" w:cs="Arial"/>
          <w:i w:val="false"/>
          <w:iCs w:val="false"/>
          <w:color w:val="E8EDF5"/>
          <w:sz w:val="21"/>
          <w:szCs w:val="21"/>
        </w:rPr>
        <w:t>Desenvolvimento dividido em 50% para cada integrante. O eixo principal é frontend vs backend, com sobreposição nas integrações críticas (WebSocket e IA) para que ambos entendam o sistema completo.</w:t>
      </w:r>
    </w:p>
    <w:p>
      <w:pPr>
        <w:pStyle w:val="Normal"/>
        <w:spacing w:before="100" w:after="0"/>
        <w:rPr/>
      </w:pPr>
      <w:r>
        <w:rPr/>
      </w:r>
    </w:p>
    <w:tbl>
      <w:tblPr>
        <w:tblW w:w="9360" w:type="dxa"/>
        <w:jc w:val="left"/>
        <w:tblInd w:w="0" w:type="dxa"/>
        <w:tblLayout w:type="fixed"/>
        <w:tblCellMar>
          <w:top w:w="180" w:type="dxa"/>
          <w:left w:w="320" w:type="dxa"/>
          <w:bottom w:w="180" w:type="dxa"/>
          <w:right w:w="320" w:type="dxa"/>
        </w:tblCellMar>
      </w:tblPr>
      <w:tblGrid>
        <w:gridCol w:w="9360"/>
      </w:tblGrid>
      <w:tr>
        <w:trPr/>
        <w:tc>
          <w:tcPr>
            <w:tcW w:w="9360" w:type="dxa"/>
            <w:tcBorders>
              <w:top w:val="single" w:sz="4" w:space="0" w:color="FFD93D"/>
              <w:left w:val="single" w:sz="20" w:space="0" w:color="FFD93D"/>
              <w:bottom w:val="single" w:sz="4" w:space="0" w:color="FFD93D"/>
              <w:right w:val="single" w:sz="4" w:space="0" w:color="FFD93D"/>
            </w:tcBorders>
            <w:shd w:fill="0D1117" w:val="clear"/>
          </w:tcPr>
          <w:p>
            <w:pPr>
              <w:pStyle w:val="Normal"/>
              <w:spacing w:before="0" w:after="100"/>
              <w:rPr/>
            </w:pPr>
            <w:r>
              <w:rPr>
                <w:rFonts w:eastAsia="Courier New" w:cs="Courier New" w:ascii="Courier New" w:hAnsi="Courier New"/>
                <w:b/>
                <w:bCs/>
                <w:color w:val="FFD93D"/>
                <w:sz w:val="21"/>
                <w:szCs w:val="21"/>
              </w:rPr>
              <w:t>// NOTA</w:t>
            </w:r>
          </w:p>
          <w:p>
            <w:pPr>
              <w:pStyle w:val="Normal"/>
              <w:rPr/>
            </w:pPr>
            <w:r>
              <w:rPr>
                <w:rFonts w:eastAsia="Arial" w:cs="Arial"/>
                <w:i w:val="false"/>
                <w:iCs w:val="false"/>
                <w:color w:val="E8EDF5"/>
                <w:sz w:val="21"/>
                <w:szCs w:val="21"/>
              </w:rPr>
              <w:t>A divisão abaixo é uma proposta base. Ajustes devem ser feitos conforme a familiaridade de cada um com as tecnologias escolhidas na reunião.</w:t>
            </w:r>
          </w:p>
        </w:tc>
      </w:tr>
    </w:tbl>
    <w:p>
      <w:pPr>
        <w:pStyle w:val="Normal"/>
        <w:spacing w:before="160" w:after="0"/>
        <w:rPr/>
      </w:pPr>
      <w:r>
        <w:rPr/>
      </w:r>
    </w:p>
    <w:p>
      <w:pPr>
        <w:pStyle w:val="Heading2"/>
        <w:spacing w:before="320" w:after="140"/>
        <w:rPr/>
      </w:pPr>
      <w:r>
        <w:rPr>
          <w:rFonts w:eastAsia="Courier New" w:cs="Courier New" w:ascii="Courier New" w:hAnsi="Courier New"/>
          <w:color w:val="FF3D6B"/>
          <w:sz w:val="24"/>
          <w:szCs w:val="24"/>
        </w:rPr>
        <w:t xml:space="preserve">▸ </w:t>
      </w:r>
      <w:r>
        <w:rPr>
          <w:rFonts w:eastAsia="Arial" w:cs="Arial" w:ascii="Arial" w:hAnsi="Arial"/>
          <w:b/>
          <w:bCs/>
          <w:color w:val="E8EDF5"/>
          <w:sz w:val="26"/>
          <w:szCs w:val="26"/>
        </w:rPr>
        <w:t>5.2 Divisão por Área</w:t>
      </w:r>
    </w:p>
    <w:p>
      <w:pPr>
        <w:pStyle w:val="Normal"/>
        <w:spacing w:before="80" w:after="0"/>
        <w:rPr/>
      </w:pPr>
      <w:r>
        <w:rPr/>
      </w:r>
    </w:p>
    <w:tbl>
      <w:tblPr>
        <w:tblW w:w="9360" w:type="dxa"/>
        <w:jc w:val="left"/>
        <w:tblInd w:w="0" w:type="dxa"/>
        <w:tblLayout w:type="fixed"/>
        <w:tblCellMar>
          <w:top w:w="100" w:type="dxa"/>
          <w:left w:w="180" w:type="dxa"/>
          <w:bottom w:w="100" w:type="dxa"/>
          <w:right w:w="180" w:type="dxa"/>
        </w:tblCellMar>
      </w:tblPr>
      <w:tblGrid>
        <w:gridCol w:w="2999"/>
        <w:gridCol w:w="1800"/>
        <w:gridCol w:w="4561"/>
      </w:tblGrid>
      <w:tr>
        <w:trPr>
          <w:tblHeader w:val="true"/>
        </w:trPr>
        <w:tc>
          <w:tcPr>
            <w:tcW w:w="2999"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E5FF"/>
                <w:sz w:val="20"/>
                <w:szCs w:val="20"/>
              </w:rPr>
              <w:t>Área</w:t>
            </w:r>
          </w:p>
        </w:tc>
        <w:tc>
          <w:tcPr>
            <w:tcW w:w="1800"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E5FF"/>
                <w:sz w:val="20"/>
                <w:szCs w:val="20"/>
              </w:rPr>
              <w:t>Responsável</w:t>
            </w:r>
          </w:p>
        </w:tc>
        <w:tc>
          <w:tcPr>
            <w:tcW w:w="4561"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E5FF"/>
                <w:sz w:val="20"/>
                <w:szCs w:val="20"/>
              </w:rPr>
              <w:t>Descrição</w:t>
            </w:r>
          </w:p>
        </w:tc>
      </w:tr>
      <w:tr>
        <w:trPr/>
        <w:tc>
          <w:tcPr>
            <w:tcW w:w="29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Frontend — telas e navegação</w:t>
            </w:r>
          </w:p>
        </w:tc>
        <w:tc>
          <w:tcPr>
            <w:tcW w:w="18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Derek</w:t>
            </w:r>
          </w:p>
        </w:tc>
        <w:tc>
          <w:tcPr>
            <w:tcW w:w="456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Login, cadastro, dashboard, lobby, perfil, ranking</w:t>
            </w:r>
          </w:p>
        </w:tc>
      </w:tr>
      <w:tr>
        <w:trPr/>
        <w:tc>
          <w:tcPr>
            <w:tcW w:w="299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Frontend — interface do duelo</w:t>
            </w:r>
          </w:p>
        </w:tc>
        <w:tc>
          <w:tcPr>
            <w:tcW w:w="180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Derek</w:t>
            </w:r>
          </w:p>
        </w:tc>
        <w:tc>
          <w:tcPr>
            <w:tcW w:w="4561"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QuestionCard, Timer, ScoreBoard, ResultScreen</w:t>
            </w:r>
          </w:p>
        </w:tc>
      </w:tr>
      <w:tr>
        <w:trPr/>
        <w:tc>
          <w:tcPr>
            <w:tcW w:w="29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Frontend — cliente WebSocket</w:t>
            </w:r>
          </w:p>
        </w:tc>
        <w:tc>
          <w:tcPr>
            <w:tcW w:w="18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Derek</w:t>
            </w:r>
          </w:p>
        </w:tc>
        <w:tc>
          <w:tcPr>
            <w:tcW w:w="456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Hook de conexão, tratamento de eventos</w:t>
            </w:r>
          </w:p>
        </w:tc>
      </w:tr>
      <w:tr>
        <w:trPr/>
        <w:tc>
          <w:tcPr>
            <w:tcW w:w="299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Backend — auth e usuários</w:t>
            </w:r>
          </w:p>
        </w:tc>
        <w:tc>
          <w:tcPr>
            <w:tcW w:w="180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Dyone</w:t>
            </w:r>
          </w:p>
        </w:tc>
        <w:tc>
          <w:tcPr>
            <w:tcW w:w="4561"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Endpoints de login, cadastro, perfil, amigos</w:t>
            </w:r>
          </w:p>
        </w:tc>
      </w:tr>
      <w:tr>
        <w:trPr/>
        <w:tc>
          <w:tcPr>
            <w:tcW w:w="29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Backend — salas e duelos</w:t>
            </w:r>
          </w:p>
        </w:tc>
        <w:tc>
          <w:tcPr>
            <w:tcW w:w="18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Dyone</w:t>
            </w:r>
          </w:p>
        </w:tc>
        <w:tc>
          <w:tcPr>
            <w:tcW w:w="456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CRUD de salas, lógica do duelo, pontuação</w:t>
            </w:r>
          </w:p>
        </w:tc>
      </w:tr>
      <w:tr>
        <w:trPr/>
        <w:tc>
          <w:tcPr>
            <w:tcW w:w="299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Integração IA (Gemini)</w:t>
            </w:r>
          </w:p>
        </w:tc>
        <w:tc>
          <w:tcPr>
            <w:tcW w:w="180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Dyone</w:t>
            </w:r>
          </w:p>
        </w:tc>
        <w:tc>
          <w:tcPr>
            <w:tcW w:w="4561"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Geração de questões por tema e por PDF</w:t>
            </w:r>
          </w:p>
        </w:tc>
      </w:tr>
      <w:tr>
        <w:trPr/>
        <w:tc>
          <w:tcPr>
            <w:tcW w:w="29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Upload e parsing de PDF</w:t>
            </w:r>
          </w:p>
        </w:tc>
        <w:tc>
          <w:tcPr>
            <w:tcW w:w="18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Dyone</w:t>
            </w:r>
          </w:p>
        </w:tc>
        <w:tc>
          <w:tcPr>
            <w:tcW w:w="456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Extração de texto, envio para IA, validação</w:t>
            </w:r>
          </w:p>
        </w:tc>
      </w:tr>
      <w:tr>
        <w:trPr/>
        <w:tc>
          <w:tcPr>
            <w:tcW w:w="299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WebSocket — servidor</w:t>
            </w:r>
          </w:p>
        </w:tc>
        <w:tc>
          <w:tcPr>
            <w:tcW w:w="180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Dyone</w:t>
            </w:r>
          </w:p>
        </w:tc>
        <w:tc>
          <w:tcPr>
            <w:tcW w:w="4561"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ConnectionManager, broadcast, eventos do duelo</w:t>
            </w:r>
          </w:p>
        </w:tc>
      </w:tr>
      <w:tr>
        <w:trPr/>
        <w:tc>
          <w:tcPr>
            <w:tcW w:w="29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Banco de dados — schema</w:t>
            </w:r>
          </w:p>
        </w:tc>
        <w:tc>
          <w:tcPr>
            <w:tcW w:w="18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Compartilhado</w:t>
            </w:r>
          </w:p>
        </w:tc>
        <w:tc>
          <w:tcPr>
            <w:tcW w:w="456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Models, migrations, relacionamentos</w:t>
            </w:r>
          </w:p>
        </w:tc>
      </w:tr>
      <w:tr>
        <w:trPr/>
        <w:tc>
          <w:tcPr>
            <w:tcW w:w="299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Ranking semanal — lógica</w:t>
            </w:r>
          </w:p>
        </w:tc>
        <w:tc>
          <w:tcPr>
            <w:tcW w:w="180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Dyone</w:t>
            </w:r>
          </w:p>
        </w:tc>
        <w:tc>
          <w:tcPr>
            <w:tcW w:w="4561"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Pontos, divisões, cron reset de domingo</w:t>
            </w:r>
          </w:p>
        </w:tc>
      </w:tr>
      <w:tr>
        <w:trPr/>
        <w:tc>
          <w:tcPr>
            <w:tcW w:w="29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Ranking semanal — interface</w:t>
            </w:r>
          </w:p>
        </w:tc>
        <w:tc>
          <w:tcPr>
            <w:tcW w:w="18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Derek</w:t>
            </w:r>
          </w:p>
        </w:tc>
        <w:tc>
          <w:tcPr>
            <w:tcW w:w="456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Tela de ranking, divisões, badges no perfil</w:t>
            </w:r>
          </w:p>
        </w:tc>
      </w:tr>
      <w:tr>
        <w:trPr/>
        <w:tc>
          <w:tcPr>
            <w:tcW w:w="299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Testes e QA</w:t>
            </w:r>
          </w:p>
        </w:tc>
        <w:tc>
          <w:tcPr>
            <w:tcW w:w="180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Compartilhado</w:t>
            </w:r>
          </w:p>
        </w:tc>
        <w:tc>
          <w:tcPr>
            <w:tcW w:w="4561"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Testes de integração e revisão de código</w:t>
            </w:r>
          </w:p>
        </w:tc>
      </w:tr>
    </w:tbl>
    <w:p>
      <w:pPr>
        <w:pStyle w:val="Normal"/>
        <w:spacing w:before="160" w:after="0"/>
        <w:rPr/>
      </w:pPr>
      <w:r>
        <w:rPr/>
      </w:r>
    </w:p>
    <w:p>
      <w:pPr>
        <w:pStyle w:val="Heading2"/>
        <w:spacing w:before="320" w:after="140"/>
        <w:rPr/>
      </w:pPr>
      <w:r>
        <w:rPr>
          <w:rFonts w:eastAsia="Courier New" w:cs="Courier New" w:ascii="Courier New" w:hAnsi="Courier New"/>
          <w:color w:val="FF3D6B"/>
          <w:sz w:val="24"/>
          <w:szCs w:val="24"/>
        </w:rPr>
        <w:t xml:space="preserve">▸ </w:t>
      </w:r>
      <w:r>
        <w:rPr>
          <w:rFonts w:eastAsia="Arial" w:cs="Arial" w:ascii="Arial" w:hAnsi="Arial"/>
          <w:b/>
          <w:bCs/>
          <w:color w:val="E8EDF5"/>
          <w:sz w:val="26"/>
          <w:szCs w:val="26"/>
        </w:rPr>
        <w:t>5.3 Tabela de Tarefas por Fase</w:t>
      </w:r>
    </w:p>
    <w:p>
      <w:pPr>
        <w:pStyle w:val="Normal"/>
        <w:spacing w:before="80" w:after="0"/>
        <w:rPr/>
      </w:pPr>
      <w:r>
        <w:rPr/>
      </w:r>
    </w:p>
    <w:tbl>
      <w:tblPr>
        <w:tblW w:w="9360" w:type="dxa"/>
        <w:jc w:val="left"/>
        <w:tblInd w:w="0" w:type="dxa"/>
        <w:tblLayout w:type="fixed"/>
        <w:tblCellMar>
          <w:top w:w="100" w:type="dxa"/>
          <w:left w:w="180" w:type="dxa"/>
          <w:bottom w:w="100" w:type="dxa"/>
          <w:right w:w="180" w:type="dxa"/>
        </w:tblCellMar>
      </w:tblPr>
      <w:tblGrid>
        <w:gridCol w:w="800"/>
        <w:gridCol w:w="4200"/>
        <w:gridCol w:w="1599"/>
        <w:gridCol w:w="1200"/>
        <w:gridCol w:w="1561"/>
      </w:tblGrid>
      <w:tr>
        <w:trPr>
          <w:tblHeader w:val="true"/>
        </w:trPr>
        <w:tc>
          <w:tcPr>
            <w:tcW w:w="800" w:type="dxa"/>
            <w:tcBorders>
              <w:top w:val="single" w:sz="4" w:space="0" w:color="00E5FF"/>
              <w:left w:val="single" w:sz="4" w:space="0" w:color="00E5FF"/>
              <w:bottom w:val="single" w:sz="4" w:space="0" w:color="00E5FF"/>
              <w:right w:val="single" w:sz="4" w:space="0" w:color="00E5FF"/>
            </w:tcBorders>
            <w:shd w:fill="080C10" w:val="clear"/>
          </w:tcPr>
          <w:p>
            <w:pPr>
              <w:pStyle w:val="Normal"/>
              <w:jc w:val="center"/>
              <w:rPr/>
            </w:pPr>
            <w:r>
              <w:rPr>
                <w:rFonts w:eastAsia="Arial" w:cs="Arial"/>
                <w:b/>
                <w:bCs/>
                <w:i w:val="false"/>
                <w:iCs w:val="false"/>
                <w:color w:val="00E5FF"/>
                <w:sz w:val="20"/>
                <w:szCs w:val="20"/>
              </w:rPr>
              <w:t>Fase</w:t>
            </w:r>
          </w:p>
        </w:tc>
        <w:tc>
          <w:tcPr>
            <w:tcW w:w="4200"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E5FF"/>
                <w:sz w:val="20"/>
                <w:szCs w:val="20"/>
              </w:rPr>
              <w:t>Tarefa</w:t>
            </w:r>
          </w:p>
        </w:tc>
        <w:tc>
          <w:tcPr>
            <w:tcW w:w="1599" w:type="dxa"/>
            <w:tcBorders>
              <w:top w:val="single" w:sz="4" w:space="0" w:color="00E5FF"/>
              <w:left w:val="single" w:sz="4" w:space="0" w:color="00E5FF"/>
              <w:bottom w:val="single" w:sz="4" w:space="0" w:color="00E5FF"/>
              <w:right w:val="single" w:sz="4" w:space="0" w:color="00E5FF"/>
            </w:tcBorders>
            <w:shd w:fill="080C10" w:val="clear"/>
          </w:tcPr>
          <w:p>
            <w:pPr>
              <w:pStyle w:val="Normal"/>
              <w:jc w:val="center"/>
              <w:rPr/>
            </w:pPr>
            <w:r>
              <w:rPr>
                <w:rFonts w:eastAsia="Arial" w:cs="Arial"/>
                <w:b/>
                <w:bCs/>
                <w:i w:val="false"/>
                <w:iCs w:val="false"/>
                <w:color w:val="00E5FF"/>
                <w:sz w:val="20"/>
                <w:szCs w:val="20"/>
              </w:rPr>
              <w:t>Responsável</w:t>
            </w:r>
          </w:p>
        </w:tc>
        <w:tc>
          <w:tcPr>
            <w:tcW w:w="1200" w:type="dxa"/>
            <w:tcBorders>
              <w:top w:val="single" w:sz="4" w:space="0" w:color="00E5FF"/>
              <w:left w:val="single" w:sz="4" w:space="0" w:color="00E5FF"/>
              <w:bottom w:val="single" w:sz="4" w:space="0" w:color="00E5FF"/>
              <w:right w:val="single" w:sz="4" w:space="0" w:color="00E5FF"/>
            </w:tcBorders>
            <w:shd w:fill="080C10" w:val="clear"/>
          </w:tcPr>
          <w:p>
            <w:pPr>
              <w:pStyle w:val="Normal"/>
              <w:jc w:val="center"/>
              <w:rPr/>
            </w:pPr>
            <w:r>
              <w:rPr>
                <w:rFonts w:eastAsia="Arial" w:cs="Arial"/>
                <w:b/>
                <w:bCs/>
                <w:i w:val="false"/>
                <w:iCs w:val="false"/>
                <w:color w:val="00E5FF"/>
                <w:sz w:val="20"/>
                <w:szCs w:val="20"/>
              </w:rPr>
              <w:t>Peso</w:t>
            </w:r>
          </w:p>
        </w:tc>
        <w:tc>
          <w:tcPr>
            <w:tcW w:w="1561" w:type="dxa"/>
            <w:tcBorders>
              <w:top w:val="single" w:sz="4" w:space="0" w:color="00E5FF"/>
              <w:left w:val="single" w:sz="4" w:space="0" w:color="00E5FF"/>
              <w:bottom w:val="single" w:sz="4" w:space="0" w:color="00E5FF"/>
              <w:right w:val="single" w:sz="4" w:space="0" w:color="00E5FF"/>
            </w:tcBorders>
            <w:shd w:fill="080C10" w:val="clear"/>
          </w:tcPr>
          <w:p>
            <w:pPr>
              <w:pStyle w:val="Normal"/>
              <w:jc w:val="center"/>
              <w:rPr/>
            </w:pPr>
            <w:r>
              <w:rPr>
                <w:rFonts w:eastAsia="Arial" w:cs="Arial"/>
                <w:b/>
                <w:bCs/>
                <w:i w:val="false"/>
                <w:iCs w:val="false"/>
                <w:color w:val="00E5FF"/>
                <w:sz w:val="20"/>
                <w:szCs w:val="20"/>
              </w:rPr>
              <w:t>Status</w:t>
            </w:r>
          </w:p>
        </w:tc>
      </w:tr>
      <w:tr>
        <w:trPr/>
        <w:tc>
          <w:tcPr>
            <w:tcW w:w="800"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Arial" w:cs="Arial"/>
                <w:b w:val="false"/>
                <w:bCs w:val="false"/>
                <w:i w:val="false"/>
                <w:iCs w:val="false"/>
                <w:color w:val="7A8899"/>
                <w:sz w:val="18"/>
                <w:szCs w:val="18"/>
              </w:rPr>
              <w:t>01</w:t>
            </w:r>
          </w:p>
        </w:tc>
        <w:tc>
          <w:tcPr>
            <w:tcW w:w="42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Configuração do repositório e ambiente Docker</w:t>
            </w:r>
          </w:p>
        </w:tc>
        <w:tc>
          <w:tcPr>
            <w:tcW w:w="1599" w:type="dxa"/>
            <w:tcBorders>
              <w:top w:val="single" w:sz="4" w:space="0" w:color="2A3545"/>
              <w:left w:val="single" w:sz="4" w:space="0" w:color="2A3545"/>
              <w:bottom w:val="single" w:sz="4" w:space="0" w:color="2A3545"/>
              <w:right w:val="single" w:sz="4" w:space="0" w:color="2A3545"/>
            </w:tcBorders>
            <w:shd w:fill="111820" w:val="clear"/>
          </w:tcPr>
          <w:p>
            <w:pPr>
              <w:pStyle w:val="Normal"/>
              <w:jc w:val="center"/>
              <w:rPr/>
            </w:pPr>
            <w:r>
              <w:rPr>
                <w:rFonts w:eastAsia="Arial" w:cs="Arial"/>
                <w:b/>
                <w:bCs/>
                <w:i w:val="false"/>
                <w:iCs w:val="false"/>
                <w:color w:val="FFD93D"/>
                <w:sz w:val="20"/>
                <w:szCs w:val="20"/>
              </w:rPr>
              <w:t>Compartilhado</w:t>
            </w:r>
          </w:p>
        </w:tc>
        <w:tc>
          <w:tcPr>
            <w:tcW w:w="1200" w:type="dxa"/>
            <w:tcBorders>
              <w:top w:val="single" w:sz="4" w:space="0" w:color="2A3545"/>
              <w:left w:val="single" w:sz="4" w:space="0" w:color="2A3545"/>
              <w:bottom w:val="single" w:sz="4" w:space="0" w:color="2A3545"/>
              <w:right w:val="single" w:sz="4" w:space="0" w:color="2A3545"/>
            </w:tcBorders>
            <w:shd w:fill="080C10" w:val="clear"/>
          </w:tcPr>
          <w:p>
            <w:pPr>
              <w:pStyle w:val="Normal"/>
              <w:jc w:val="center"/>
              <w:rPr/>
            </w:pPr>
            <w:r>
              <w:rPr>
                <w:rFonts w:eastAsia="Courier New" w:cs="Courier New" w:ascii="Courier New" w:hAnsi="Courier New"/>
                <w:b w:val="false"/>
                <w:bCs w:val="false"/>
                <w:i w:val="false"/>
                <w:iCs w:val="false"/>
                <w:color w:val="7A8899"/>
                <w:sz w:val="20"/>
                <w:szCs w:val="20"/>
              </w:rPr>
              <w:t>4%</w:t>
            </w:r>
          </w:p>
        </w:tc>
        <w:tc>
          <w:tcPr>
            <w:tcW w:w="1561"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Courier New" w:cs="Courier New" w:ascii="Courier New" w:hAnsi="Courier New"/>
                <w:b w:val="false"/>
                <w:bCs w:val="false"/>
                <w:i w:val="false"/>
                <w:iCs w:val="false"/>
                <w:color w:val="00FF88"/>
                <w:sz w:val="19"/>
                <w:szCs w:val="19"/>
              </w:rPr>
              <w:t>Definido</w:t>
            </w:r>
          </w:p>
        </w:tc>
      </w:tr>
      <w:tr>
        <w:trPr/>
        <w:tc>
          <w:tcPr>
            <w:tcW w:w="800"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Arial" w:cs="Arial"/>
                <w:b w:val="false"/>
                <w:bCs w:val="false"/>
                <w:i w:val="false"/>
                <w:iCs w:val="false"/>
                <w:color w:val="7A8899"/>
                <w:sz w:val="18"/>
                <w:szCs w:val="18"/>
              </w:rPr>
              <w:t>01</w:t>
            </w:r>
          </w:p>
        </w:tc>
        <w:tc>
          <w:tcPr>
            <w:tcW w:w="42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Schema inicial do banco (PostgreSQL + migrations)</w:t>
            </w:r>
          </w:p>
        </w:tc>
        <w:tc>
          <w:tcPr>
            <w:tcW w:w="1599" w:type="dxa"/>
            <w:tcBorders>
              <w:top w:val="single" w:sz="4" w:space="0" w:color="2A3545"/>
              <w:left w:val="single" w:sz="4" w:space="0" w:color="2A3545"/>
              <w:bottom w:val="single" w:sz="4" w:space="0" w:color="2A3545"/>
              <w:right w:val="single" w:sz="4" w:space="0" w:color="2A3545"/>
            </w:tcBorders>
            <w:shd w:fill="111820" w:val="clear"/>
          </w:tcPr>
          <w:p>
            <w:pPr>
              <w:pStyle w:val="Normal"/>
              <w:jc w:val="center"/>
              <w:rPr/>
            </w:pPr>
            <w:r>
              <w:rPr>
                <w:rFonts w:eastAsia="Arial" w:cs="Arial"/>
                <w:b/>
                <w:bCs/>
                <w:i w:val="false"/>
                <w:iCs w:val="false"/>
                <w:color w:val="FFD93D"/>
                <w:sz w:val="20"/>
                <w:szCs w:val="20"/>
              </w:rPr>
              <w:t>Compartilhado</w:t>
            </w:r>
          </w:p>
        </w:tc>
        <w:tc>
          <w:tcPr>
            <w:tcW w:w="1200" w:type="dxa"/>
            <w:tcBorders>
              <w:top w:val="single" w:sz="4" w:space="0" w:color="2A3545"/>
              <w:left w:val="single" w:sz="4" w:space="0" w:color="2A3545"/>
              <w:bottom w:val="single" w:sz="4" w:space="0" w:color="2A3545"/>
              <w:right w:val="single" w:sz="4" w:space="0" w:color="2A3545"/>
            </w:tcBorders>
            <w:shd w:fill="080C10" w:val="clear"/>
          </w:tcPr>
          <w:p>
            <w:pPr>
              <w:pStyle w:val="Normal"/>
              <w:jc w:val="center"/>
              <w:rPr/>
            </w:pPr>
            <w:r>
              <w:rPr>
                <w:rFonts w:eastAsia="Courier New" w:cs="Courier New" w:ascii="Courier New" w:hAnsi="Courier New"/>
                <w:b w:val="false"/>
                <w:bCs w:val="false"/>
                <w:i w:val="false"/>
                <w:iCs w:val="false"/>
                <w:color w:val="7A8899"/>
                <w:sz w:val="20"/>
                <w:szCs w:val="20"/>
              </w:rPr>
              <w:t>4%</w:t>
            </w:r>
          </w:p>
        </w:tc>
        <w:tc>
          <w:tcPr>
            <w:tcW w:w="1561"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Courier New" w:cs="Courier New" w:ascii="Courier New" w:hAnsi="Courier New"/>
                <w:b w:val="false"/>
                <w:bCs w:val="false"/>
                <w:i w:val="false"/>
                <w:iCs w:val="false"/>
                <w:color w:val="00FF88"/>
                <w:sz w:val="19"/>
                <w:szCs w:val="19"/>
              </w:rPr>
              <w:t>Definido</w:t>
            </w:r>
          </w:p>
        </w:tc>
      </w:tr>
      <w:tr>
        <w:trPr/>
        <w:tc>
          <w:tcPr>
            <w:tcW w:w="800"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Arial" w:cs="Arial"/>
                <w:b w:val="false"/>
                <w:bCs w:val="false"/>
                <w:i w:val="false"/>
                <w:iCs w:val="false"/>
                <w:color w:val="7A8899"/>
                <w:sz w:val="18"/>
                <w:szCs w:val="18"/>
              </w:rPr>
              <w:t>02</w:t>
            </w:r>
          </w:p>
        </w:tc>
        <w:tc>
          <w:tcPr>
            <w:tcW w:w="42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Autenticação — backend (JWT, bcrypt, endpoints)</w:t>
            </w:r>
          </w:p>
        </w:tc>
        <w:tc>
          <w:tcPr>
            <w:tcW w:w="1599" w:type="dxa"/>
            <w:tcBorders>
              <w:top w:val="single" w:sz="4" w:space="0" w:color="2A3545"/>
              <w:left w:val="single" w:sz="4" w:space="0" w:color="2A3545"/>
              <w:bottom w:val="single" w:sz="4" w:space="0" w:color="2A3545"/>
              <w:right w:val="single" w:sz="4" w:space="0" w:color="2A3545"/>
            </w:tcBorders>
            <w:shd w:fill="111820" w:val="clear"/>
          </w:tcPr>
          <w:p>
            <w:pPr>
              <w:pStyle w:val="Normal"/>
              <w:jc w:val="center"/>
              <w:rPr/>
            </w:pPr>
            <w:r>
              <w:rPr>
                <w:rFonts w:eastAsia="Arial" w:cs="Arial"/>
                <w:b/>
                <w:bCs/>
                <w:i w:val="false"/>
                <w:iCs w:val="false"/>
                <w:color w:val="00FF88"/>
                <w:sz w:val="20"/>
                <w:szCs w:val="20"/>
              </w:rPr>
              <w:t>Dyone</w:t>
            </w:r>
          </w:p>
        </w:tc>
        <w:tc>
          <w:tcPr>
            <w:tcW w:w="1200" w:type="dxa"/>
            <w:tcBorders>
              <w:top w:val="single" w:sz="4" w:space="0" w:color="2A3545"/>
              <w:left w:val="single" w:sz="4" w:space="0" w:color="2A3545"/>
              <w:bottom w:val="single" w:sz="4" w:space="0" w:color="2A3545"/>
              <w:right w:val="single" w:sz="4" w:space="0" w:color="2A3545"/>
            </w:tcBorders>
            <w:shd w:fill="080C10" w:val="clear"/>
          </w:tcPr>
          <w:p>
            <w:pPr>
              <w:pStyle w:val="Normal"/>
              <w:jc w:val="center"/>
              <w:rPr/>
            </w:pPr>
            <w:r>
              <w:rPr>
                <w:rFonts w:eastAsia="Courier New" w:cs="Courier New" w:ascii="Courier New" w:hAnsi="Courier New"/>
                <w:b w:val="false"/>
                <w:bCs w:val="false"/>
                <w:i w:val="false"/>
                <w:iCs w:val="false"/>
                <w:color w:val="7A8899"/>
                <w:sz w:val="20"/>
                <w:szCs w:val="20"/>
              </w:rPr>
              <w:t>5%</w:t>
            </w:r>
          </w:p>
        </w:tc>
        <w:tc>
          <w:tcPr>
            <w:tcW w:w="1561"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Courier New" w:cs="Courier New" w:ascii="Courier New" w:hAnsi="Courier New"/>
                <w:b w:val="false"/>
                <w:bCs w:val="false"/>
                <w:i w:val="false"/>
                <w:iCs w:val="false"/>
                <w:color w:val="00FF88"/>
                <w:sz w:val="19"/>
                <w:szCs w:val="19"/>
              </w:rPr>
              <w:t>Definido</w:t>
            </w:r>
          </w:p>
        </w:tc>
      </w:tr>
      <w:tr>
        <w:trPr/>
        <w:tc>
          <w:tcPr>
            <w:tcW w:w="800"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Arial" w:cs="Arial"/>
                <w:b w:val="false"/>
                <w:bCs w:val="false"/>
                <w:i w:val="false"/>
                <w:iCs w:val="false"/>
                <w:color w:val="7A8899"/>
                <w:sz w:val="18"/>
                <w:szCs w:val="18"/>
              </w:rPr>
              <w:t>02</w:t>
            </w:r>
          </w:p>
        </w:tc>
        <w:tc>
          <w:tcPr>
            <w:tcW w:w="42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Autenticação — frontend (login, cadastro, sessão)</w:t>
            </w:r>
          </w:p>
        </w:tc>
        <w:tc>
          <w:tcPr>
            <w:tcW w:w="1599" w:type="dxa"/>
            <w:tcBorders>
              <w:top w:val="single" w:sz="4" w:space="0" w:color="2A3545"/>
              <w:left w:val="single" w:sz="4" w:space="0" w:color="2A3545"/>
              <w:bottom w:val="single" w:sz="4" w:space="0" w:color="2A3545"/>
              <w:right w:val="single" w:sz="4" w:space="0" w:color="2A3545"/>
            </w:tcBorders>
            <w:shd w:fill="111820" w:val="clear"/>
          </w:tcPr>
          <w:p>
            <w:pPr>
              <w:pStyle w:val="Normal"/>
              <w:jc w:val="center"/>
              <w:rPr/>
            </w:pPr>
            <w:r>
              <w:rPr>
                <w:rFonts w:eastAsia="Arial" w:cs="Arial"/>
                <w:b/>
                <w:bCs/>
                <w:i w:val="false"/>
                <w:iCs w:val="false"/>
                <w:color w:val="00E5FF"/>
                <w:sz w:val="20"/>
                <w:szCs w:val="20"/>
              </w:rPr>
              <w:t>Derek</w:t>
            </w:r>
          </w:p>
        </w:tc>
        <w:tc>
          <w:tcPr>
            <w:tcW w:w="1200" w:type="dxa"/>
            <w:tcBorders>
              <w:top w:val="single" w:sz="4" w:space="0" w:color="2A3545"/>
              <w:left w:val="single" w:sz="4" w:space="0" w:color="2A3545"/>
              <w:bottom w:val="single" w:sz="4" w:space="0" w:color="2A3545"/>
              <w:right w:val="single" w:sz="4" w:space="0" w:color="2A3545"/>
            </w:tcBorders>
            <w:shd w:fill="080C10" w:val="clear"/>
          </w:tcPr>
          <w:p>
            <w:pPr>
              <w:pStyle w:val="Normal"/>
              <w:jc w:val="center"/>
              <w:rPr/>
            </w:pPr>
            <w:r>
              <w:rPr>
                <w:rFonts w:eastAsia="Courier New" w:cs="Courier New" w:ascii="Courier New" w:hAnsi="Courier New"/>
                <w:b w:val="false"/>
                <w:bCs w:val="false"/>
                <w:i w:val="false"/>
                <w:iCs w:val="false"/>
                <w:color w:val="7A8899"/>
                <w:sz w:val="20"/>
                <w:szCs w:val="20"/>
              </w:rPr>
              <w:t>5%</w:t>
            </w:r>
          </w:p>
        </w:tc>
        <w:tc>
          <w:tcPr>
            <w:tcW w:w="1561"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Courier New" w:cs="Courier New" w:ascii="Courier New" w:hAnsi="Courier New"/>
                <w:b w:val="false"/>
                <w:bCs w:val="false"/>
                <w:i w:val="false"/>
                <w:iCs w:val="false"/>
                <w:color w:val="00FF88"/>
                <w:sz w:val="19"/>
                <w:szCs w:val="19"/>
              </w:rPr>
              <w:t>Definido</w:t>
            </w:r>
          </w:p>
        </w:tc>
      </w:tr>
      <w:tr>
        <w:trPr/>
        <w:tc>
          <w:tcPr>
            <w:tcW w:w="800"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Arial" w:cs="Arial"/>
                <w:b w:val="false"/>
                <w:bCs w:val="false"/>
                <w:i w:val="false"/>
                <w:iCs w:val="false"/>
                <w:color w:val="7A8899"/>
                <w:sz w:val="18"/>
                <w:szCs w:val="18"/>
              </w:rPr>
              <w:t>03</w:t>
            </w:r>
          </w:p>
        </w:tc>
        <w:tc>
          <w:tcPr>
            <w:tcW w:w="42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Geração de questões por tema via Gemini</w:t>
            </w:r>
          </w:p>
        </w:tc>
        <w:tc>
          <w:tcPr>
            <w:tcW w:w="1599" w:type="dxa"/>
            <w:tcBorders>
              <w:top w:val="single" w:sz="4" w:space="0" w:color="2A3545"/>
              <w:left w:val="single" w:sz="4" w:space="0" w:color="2A3545"/>
              <w:bottom w:val="single" w:sz="4" w:space="0" w:color="2A3545"/>
              <w:right w:val="single" w:sz="4" w:space="0" w:color="2A3545"/>
            </w:tcBorders>
            <w:shd w:fill="111820" w:val="clear"/>
          </w:tcPr>
          <w:p>
            <w:pPr>
              <w:pStyle w:val="Normal"/>
              <w:jc w:val="center"/>
              <w:rPr/>
            </w:pPr>
            <w:r>
              <w:rPr>
                <w:rFonts w:eastAsia="Arial" w:cs="Arial"/>
                <w:b/>
                <w:bCs/>
                <w:i w:val="false"/>
                <w:iCs w:val="false"/>
                <w:color w:val="00FF88"/>
                <w:sz w:val="20"/>
                <w:szCs w:val="20"/>
              </w:rPr>
              <w:t>Dyone</w:t>
            </w:r>
          </w:p>
        </w:tc>
        <w:tc>
          <w:tcPr>
            <w:tcW w:w="1200" w:type="dxa"/>
            <w:tcBorders>
              <w:top w:val="single" w:sz="4" w:space="0" w:color="2A3545"/>
              <w:left w:val="single" w:sz="4" w:space="0" w:color="2A3545"/>
              <w:bottom w:val="single" w:sz="4" w:space="0" w:color="2A3545"/>
              <w:right w:val="single" w:sz="4" w:space="0" w:color="2A3545"/>
            </w:tcBorders>
            <w:shd w:fill="080C10" w:val="clear"/>
          </w:tcPr>
          <w:p>
            <w:pPr>
              <w:pStyle w:val="Normal"/>
              <w:jc w:val="center"/>
              <w:rPr/>
            </w:pPr>
            <w:r>
              <w:rPr>
                <w:rFonts w:eastAsia="Courier New" w:cs="Courier New" w:ascii="Courier New" w:hAnsi="Courier New"/>
                <w:b w:val="false"/>
                <w:bCs w:val="false"/>
                <w:i w:val="false"/>
                <w:iCs w:val="false"/>
                <w:color w:val="7A8899"/>
                <w:sz w:val="20"/>
                <w:szCs w:val="20"/>
              </w:rPr>
              <w:t>6%</w:t>
            </w:r>
          </w:p>
        </w:tc>
        <w:tc>
          <w:tcPr>
            <w:tcW w:w="1561"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Courier New" w:cs="Courier New" w:ascii="Courier New" w:hAnsi="Courier New"/>
                <w:b w:val="false"/>
                <w:bCs w:val="false"/>
                <w:i w:val="false"/>
                <w:iCs w:val="false"/>
                <w:color w:val="00FF88"/>
                <w:sz w:val="19"/>
                <w:szCs w:val="19"/>
              </w:rPr>
              <w:t>Definido</w:t>
            </w:r>
          </w:p>
        </w:tc>
      </w:tr>
      <w:tr>
        <w:trPr/>
        <w:tc>
          <w:tcPr>
            <w:tcW w:w="800"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Arial" w:cs="Arial"/>
                <w:b w:val="false"/>
                <w:bCs w:val="false"/>
                <w:i w:val="false"/>
                <w:iCs w:val="false"/>
                <w:color w:val="7A8899"/>
                <w:sz w:val="18"/>
                <w:szCs w:val="18"/>
              </w:rPr>
              <w:t>03</w:t>
            </w:r>
          </w:p>
        </w:tc>
        <w:tc>
          <w:tcPr>
            <w:tcW w:w="42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Upload de PDF e extração de texto</w:t>
            </w:r>
          </w:p>
        </w:tc>
        <w:tc>
          <w:tcPr>
            <w:tcW w:w="1599" w:type="dxa"/>
            <w:tcBorders>
              <w:top w:val="single" w:sz="4" w:space="0" w:color="2A3545"/>
              <w:left w:val="single" w:sz="4" w:space="0" w:color="2A3545"/>
              <w:bottom w:val="single" w:sz="4" w:space="0" w:color="2A3545"/>
              <w:right w:val="single" w:sz="4" w:space="0" w:color="2A3545"/>
            </w:tcBorders>
            <w:shd w:fill="111820" w:val="clear"/>
          </w:tcPr>
          <w:p>
            <w:pPr>
              <w:pStyle w:val="Normal"/>
              <w:jc w:val="center"/>
              <w:rPr/>
            </w:pPr>
            <w:r>
              <w:rPr>
                <w:rFonts w:eastAsia="Arial" w:cs="Arial"/>
                <w:b/>
                <w:bCs/>
                <w:i w:val="false"/>
                <w:iCs w:val="false"/>
                <w:color w:val="00FF88"/>
                <w:sz w:val="20"/>
                <w:szCs w:val="20"/>
              </w:rPr>
              <w:t>Dyone</w:t>
            </w:r>
          </w:p>
        </w:tc>
        <w:tc>
          <w:tcPr>
            <w:tcW w:w="1200" w:type="dxa"/>
            <w:tcBorders>
              <w:top w:val="single" w:sz="4" w:space="0" w:color="2A3545"/>
              <w:left w:val="single" w:sz="4" w:space="0" w:color="2A3545"/>
              <w:bottom w:val="single" w:sz="4" w:space="0" w:color="2A3545"/>
              <w:right w:val="single" w:sz="4" w:space="0" w:color="2A3545"/>
            </w:tcBorders>
            <w:shd w:fill="080C10" w:val="clear"/>
          </w:tcPr>
          <w:p>
            <w:pPr>
              <w:pStyle w:val="Normal"/>
              <w:jc w:val="center"/>
              <w:rPr/>
            </w:pPr>
            <w:r>
              <w:rPr>
                <w:rFonts w:eastAsia="Courier New" w:cs="Courier New" w:ascii="Courier New" w:hAnsi="Courier New"/>
                <w:b w:val="false"/>
                <w:bCs w:val="false"/>
                <w:i w:val="false"/>
                <w:iCs w:val="false"/>
                <w:color w:val="7A8899"/>
                <w:sz w:val="20"/>
                <w:szCs w:val="20"/>
              </w:rPr>
              <w:t>5%</w:t>
            </w:r>
          </w:p>
        </w:tc>
        <w:tc>
          <w:tcPr>
            <w:tcW w:w="1561"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Courier New" w:cs="Courier New" w:ascii="Courier New" w:hAnsi="Courier New"/>
                <w:b w:val="false"/>
                <w:bCs w:val="false"/>
                <w:i w:val="false"/>
                <w:iCs w:val="false"/>
                <w:color w:val="00FF88"/>
                <w:sz w:val="19"/>
                <w:szCs w:val="19"/>
              </w:rPr>
              <w:t>Definido</w:t>
            </w:r>
          </w:p>
        </w:tc>
      </w:tr>
      <w:tr>
        <w:trPr/>
        <w:tc>
          <w:tcPr>
            <w:tcW w:w="800"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Arial" w:cs="Arial"/>
                <w:b w:val="false"/>
                <w:bCs w:val="false"/>
                <w:i w:val="false"/>
                <w:iCs w:val="false"/>
                <w:color w:val="7A8899"/>
                <w:sz w:val="18"/>
                <w:szCs w:val="18"/>
              </w:rPr>
              <w:t>03</w:t>
            </w:r>
          </w:p>
        </w:tc>
        <w:tc>
          <w:tcPr>
            <w:tcW w:w="42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Tela de criação de sala e PDFUploader</w:t>
            </w:r>
          </w:p>
        </w:tc>
        <w:tc>
          <w:tcPr>
            <w:tcW w:w="1599" w:type="dxa"/>
            <w:tcBorders>
              <w:top w:val="single" w:sz="4" w:space="0" w:color="2A3545"/>
              <w:left w:val="single" w:sz="4" w:space="0" w:color="2A3545"/>
              <w:bottom w:val="single" w:sz="4" w:space="0" w:color="2A3545"/>
              <w:right w:val="single" w:sz="4" w:space="0" w:color="2A3545"/>
            </w:tcBorders>
            <w:shd w:fill="111820" w:val="clear"/>
          </w:tcPr>
          <w:p>
            <w:pPr>
              <w:pStyle w:val="Normal"/>
              <w:jc w:val="center"/>
              <w:rPr/>
            </w:pPr>
            <w:r>
              <w:rPr>
                <w:rFonts w:eastAsia="Arial" w:cs="Arial"/>
                <w:b/>
                <w:bCs/>
                <w:i w:val="false"/>
                <w:iCs w:val="false"/>
                <w:color w:val="00E5FF"/>
                <w:sz w:val="20"/>
                <w:szCs w:val="20"/>
              </w:rPr>
              <w:t>Derek</w:t>
            </w:r>
          </w:p>
        </w:tc>
        <w:tc>
          <w:tcPr>
            <w:tcW w:w="1200" w:type="dxa"/>
            <w:tcBorders>
              <w:top w:val="single" w:sz="4" w:space="0" w:color="2A3545"/>
              <w:left w:val="single" w:sz="4" w:space="0" w:color="2A3545"/>
              <w:bottom w:val="single" w:sz="4" w:space="0" w:color="2A3545"/>
              <w:right w:val="single" w:sz="4" w:space="0" w:color="2A3545"/>
            </w:tcBorders>
            <w:shd w:fill="080C10" w:val="clear"/>
          </w:tcPr>
          <w:p>
            <w:pPr>
              <w:pStyle w:val="Normal"/>
              <w:jc w:val="center"/>
              <w:rPr/>
            </w:pPr>
            <w:r>
              <w:rPr>
                <w:rFonts w:eastAsia="Courier New" w:cs="Courier New" w:ascii="Courier New" w:hAnsi="Courier New"/>
                <w:b w:val="false"/>
                <w:bCs w:val="false"/>
                <w:i w:val="false"/>
                <w:iCs w:val="false"/>
                <w:color w:val="7A8899"/>
                <w:sz w:val="20"/>
                <w:szCs w:val="20"/>
              </w:rPr>
              <w:t>5%</w:t>
            </w:r>
          </w:p>
        </w:tc>
        <w:tc>
          <w:tcPr>
            <w:tcW w:w="1561"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Courier New" w:cs="Courier New" w:ascii="Courier New" w:hAnsi="Courier New"/>
                <w:b w:val="false"/>
                <w:bCs w:val="false"/>
                <w:i w:val="false"/>
                <w:iCs w:val="false"/>
                <w:color w:val="00FF88"/>
                <w:sz w:val="19"/>
                <w:szCs w:val="19"/>
              </w:rPr>
              <w:t>Definido</w:t>
            </w:r>
          </w:p>
        </w:tc>
      </w:tr>
      <w:tr>
        <w:trPr/>
        <w:tc>
          <w:tcPr>
            <w:tcW w:w="800"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Arial" w:cs="Arial"/>
                <w:b w:val="false"/>
                <w:bCs w:val="false"/>
                <w:i w:val="false"/>
                <w:iCs w:val="false"/>
                <w:color w:val="7A8899"/>
                <w:sz w:val="18"/>
                <w:szCs w:val="18"/>
              </w:rPr>
              <w:t>04</w:t>
            </w:r>
          </w:p>
        </w:tc>
        <w:tc>
          <w:tcPr>
            <w:tcW w:w="42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WebSocket — ConnectionManager e broadcast</w:t>
            </w:r>
          </w:p>
        </w:tc>
        <w:tc>
          <w:tcPr>
            <w:tcW w:w="1599" w:type="dxa"/>
            <w:tcBorders>
              <w:top w:val="single" w:sz="4" w:space="0" w:color="2A3545"/>
              <w:left w:val="single" w:sz="4" w:space="0" w:color="2A3545"/>
              <w:bottom w:val="single" w:sz="4" w:space="0" w:color="2A3545"/>
              <w:right w:val="single" w:sz="4" w:space="0" w:color="2A3545"/>
            </w:tcBorders>
            <w:shd w:fill="111820" w:val="clear"/>
          </w:tcPr>
          <w:p>
            <w:pPr>
              <w:pStyle w:val="Normal"/>
              <w:jc w:val="center"/>
              <w:rPr/>
            </w:pPr>
            <w:r>
              <w:rPr>
                <w:rFonts w:eastAsia="Arial" w:cs="Arial"/>
                <w:b/>
                <w:bCs/>
                <w:i w:val="false"/>
                <w:iCs w:val="false"/>
                <w:color w:val="00FF88"/>
                <w:sz w:val="20"/>
                <w:szCs w:val="20"/>
              </w:rPr>
              <w:t>Dyone</w:t>
            </w:r>
          </w:p>
        </w:tc>
        <w:tc>
          <w:tcPr>
            <w:tcW w:w="1200" w:type="dxa"/>
            <w:tcBorders>
              <w:top w:val="single" w:sz="4" w:space="0" w:color="2A3545"/>
              <w:left w:val="single" w:sz="4" w:space="0" w:color="2A3545"/>
              <w:bottom w:val="single" w:sz="4" w:space="0" w:color="2A3545"/>
              <w:right w:val="single" w:sz="4" w:space="0" w:color="2A3545"/>
            </w:tcBorders>
            <w:shd w:fill="080C10" w:val="clear"/>
          </w:tcPr>
          <w:p>
            <w:pPr>
              <w:pStyle w:val="Normal"/>
              <w:jc w:val="center"/>
              <w:rPr/>
            </w:pPr>
            <w:r>
              <w:rPr>
                <w:rFonts w:eastAsia="Courier New" w:cs="Courier New" w:ascii="Courier New" w:hAnsi="Courier New"/>
                <w:b w:val="false"/>
                <w:bCs w:val="false"/>
                <w:i w:val="false"/>
                <w:iCs w:val="false"/>
                <w:color w:val="7A8899"/>
                <w:sz w:val="20"/>
                <w:szCs w:val="20"/>
              </w:rPr>
              <w:t>8%</w:t>
            </w:r>
          </w:p>
        </w:tc>
        <w:tc>
          <w:tcPr>
            <w:tcW w:w="1561"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Courier New" w:cs="Courier New" w:ascii="Courier New" w:hAnsi="Courier New"/>
                <w:b w:val="false"/>
                <w:bCs w:val="false"/>
                <w:i w:val="false"/>
                <w:iCs w:val="false"/>
                <w:color w:val="00FF88"/>
                <w:sz w:val="19"/>
                <w:szCs w:val="19"/>
              </w:rPr>
              <w:t>Definido</w:t>
            </w:r>
          </w:p>
        </w:tc>
      </w:tr>
      <w:tr>
        <w:trPr/>
        <w:tc>
          <w:tcPr>
            <w:tcW w:w="800"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Arial" w:cs="Arial"/>
                <w:b w:val="false"/>
                <w:bCs w:val="false"/>
                <w:i w:val="false"/>
                <w:iCs w:val="false"/>
                <w:color w:val="7A8899"/>
                <w:sz w:val="18"/>
                <w:szCs w:val="18"/>
              </w:rPr>
              <w:t>04</w:t>
            </w:r>
          </w:p>
        </w:tc>
        <w:tc>
          <w:tcPr>
            <w:tcW w:w="42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WebSocket — cliente e hook de duelo</w:t>
            </w:r>
          </w:p>
        </w:tc>
        <w:tc>
          <w:tcPr>
            <w:tcW w:w="1599" w:type="dxa"/>
            <w:tcBorders>
              <w:top w:val="single" w:sz="4" w:space="0" w:color="2A3545"/>
              <w:left w:val="single" w:sz="4" w:space="0" w:color="2A3545"/>
              <w:bottom w:val="single" w:sz="4" w:space="0" w:color="2A3545"/>
              <w:right w:val="single" w:sz="4" w:space="0" w:color="2A3545"/>
            </w:tcBorders>
            <w:shd w:fill="111820" w:val="clear"/>
          </w:tcPr>
          <w:p>
            <w:pPr>
              <w:pStyle w:val="Normal"/>
              <w:jc w:val="center"/>
              <w:rPr/>
            </w:pPr>
            <w:r>
              <w:rPr>
                <w:rFonts w:eastAsia="Arial" w:cs="Arial"/>
                <w:b/>
                <w:bCs/>
                <w:i w:val="false"/>
                <w:iCs w:val="false"/>
                <w:color w:val="00E5FF"/>
                <w:sz w:val="20"/>
                <w:szCs w:val="20"/>
              </w:rPr>
              <w:t>Derek</w:t>
            </w:r>
          </w:p>
        </w:tc>
        <w:tc>
          <w:tcPr>
            <w:tcW w:w="1200" w:type="dxa"/>
            <w:tcBorders>
              <w:top w:val="single" w:sz="4" w:space="0" w:color="2A3545"/>
              <w:left w:val="single" w:sz="4" w:space="0" w:color="2A3545"/>
              <w:bottom w:val="single" w:sz="4" w:space="0" w:color="2A3545"/>
              <w:right w:val="single" w:sz="4" w:space="0" w:color="2A3545"/>
            </w:tcBorders>
            <w:shd w:fill="080C10" w:val="clear"/>
          </w:tcPr>
          <w:p>
            <w:pPr>
              <w:pStyle w:val="Normal"/>
              <w:jc w:val="center"/>
              <w:rPr/>
            </w:pPr>
            <w:r>
              <w:rPr>
                <w:rFonts w:eastAsia="Courier New" w:cs="Courier New" w:ascii="Courier New" w:hAnsi="Courier New"/>
                <w:b w:val="false"/>
                <w:bCs w:val="false"/>
                <w:i w:val="false"/>
                <w:iCs w:val="false"/>
                <w:color w:val="7A8899"/>
                <w:sz w:val="20"/>
                <w:szCs w:val="20"/>
              </w:rPr>
              <w:t>6%</w:t>
            </w:r>
          </w:p>
        </w:tc>
        <w:tc>
          <w:tcPr>
            <w:tcW w:w="1561"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Courier New" w:cs="Courier New" w:ascii="Courier New" w:hAnsi="Courier New"/>
                <w:b w:val="false"/>
                <w:bCs w:val="false"/>
                <w:i w:val="false"/>
                <w:iCs w:val="false"/>
                <w:color w:val="00FF88"/>
                <w:sz w:val="19"/>
                <w:szCs w:val="19"/>
              </w:rPr>
              <w:t>Definido</w:t>
            </w:r>
          </w:p>
        </w:tc>
      </w:tr>
      <w:tr>
        <w:trPr/>
        <w:tc>
          <w:tcPr>
            <w:tcW w:w="800"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Arial" w:cs="Arial"/>
                <w:b w:val="false"/>
                <w:bCs w:val="false"/>
                <w:i w:val="false"/>
                <w:iCs w:val="false"/>
                <w:color w:val="7A8899"/>
                <w:sz w:val="18"/>
                <w:szCs w:val="18"/>
              </w:rPr>
              <w:t>04</w:t>
            </w:r>
          </w:p>
        </w:tc>
        <w:tc>
          <w:tcPr>
            <w:tcW w:w="42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Lógica do duelo (timer, pontuação, revelação)</w:t>
            </w:r>
          </w:p>
        </w:tc>
        <w:tc>
          <w:tcPr>
            <w:tcW w:w="1599" w:type="dxa"/>
            <w:tcBorders>
              <w:top w:val="single" w:sz="4" w:space="0" w:color="2A3545"/>
              <w:left w:val="single" w:sz="4" w:space="0" w:color="2A3545"/>
              <w:bottom w:val="single" w:sz="4" w:space="0" w:color="2A3545"/>
              <w:right w:val="single" w:sz="4" w:space="0" w:color="2A3545"/>
            </w:tcBorders>
            <w:shd w:fill="111820" w:val="clear"/>
          </w:tcPr>
          <w:p>
            <w:pPr>
              <w:pStyle w:val="Normal"/>
              <w:jc w:val="center"/>
              <w:rPr/>
            </w:pPr>
            <w:r>
              <w:rPr>
                <w:rFonts w:eastAsia="Arial" w:cs="Arial"/>
                <w:b/>
                <w:bCs/>
                <w:i w:val="false"/>
                <w:iCs w:val="false"/>
                <w:color w:val="00FF88"/>
                <w:sz w:val="20"/>
                <w:szCs w:val="20"/>
              </w:rPr>
              <w:t>Dyone</w:t>
            </w:r>
          </w:p>
        </w:tc>
        <w:tc>
          <w:tcPr>
            <w:tcW w:w="1200" w:type="dxa"/>
            <w:tcBorders>
              <w:top w:val="single" w:sz="4" w:space="0" w:color="2A3545"/>
              <w:left w:val="single" w:sz="4" w:space="0" w:color="2A3545"/>
              <w:bottom w:val="single" w:sz="4" w:space="0" w:color="2A3545"/>
              <w:right w:val="single" w:sz="4" w:space="0" w:color="2A3545"/>
            </w:tcBorders>
            <w:shd w:fill="080C10" w:val="clear"/>
          </w:tcPr>
          <w:p>
            <w:pPr>
              <w:pStyle w:val="Normal"/>
              <w:jc w:val="center"/>
              <w:rPr/>
            </w:pPr>
            <w:r>
              <w:rPr>
                <w:rFonts w:eastAsia="Courier New" w:cs="Courier New" w:ascii="Courier New" w:hAnsi="Courier New"/>
                <w:b w:val="false"/>
                <w:bCs w:val="false"/>
                <w:i w:val="false"/>
                <w:iCs w:val="false"/>
                <w:color w:val="7A8899"/>
                <w:sz w:val="20"/>
                <w:szCs w:val="20"/>
              </w:rPr>
              <w:t>7%</w:t>
            </w:r>
          </w:p>
        </w:tc>
        <w:tc>
          <w:tcPr>
            <w:tcW w:w="1561"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Courier New" w:cs="Courier New" w:ascii="Courier New" w:hAnsi="Courier New"/>
                <w:b w:val="false"/>
                <w:bCs w:val="false"/>
                <w:i w:val="false"/>
                <w:iCs w:val="false"/>
                <w:color w:val="00FF88"/>
                <w:sz w:val="19"/>
                <w:szCs w:val="19"/>
              </w:rPr>
              <w:t>Definido</w:t>
            </w:r>
          </w:p>
        </w:tc>
      </w:tr>
      <w:tr>
        <w:trPr/>
        <w:tc>
          <w:tcPr>
            <w:tcW w:w="800"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Arial" w:cs="Arial"/>
                <w:b w:val="false"/>
                <w:bCs w:val="false"/>
                <w:i w:val="false"/>
                <w:iCs w:val="false"/>
                <w:color w:val="7A8899"/>
                <w:sz w:val="18"/>
                <w:szCs w:val="18"/>
              </w:rPr>
              <w:t>04</w:t>
            </w:r>
          </w:p>
        </w:tc>
        <w:tc>
          <w:tcPr>
            <w:tcW w:w="42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Interface do duelo (QuestionCard, Timer, Placar)</w:t>
            </w:r>
          </w:p>
        </w:tc>
        <w:tc>
          <w:tcPr>
            <w:tcW w:w="1599" w:type="dxa"/>
            <w:tcBorders>
              <w:top w:val="single" w:sz="4" w:space="0" w:color="2A3545"/>
              <w:left w:val="single" w:sz="4" w:space="0" w:color="2A3545"/>
              <w:bottom w:val="single" w:sz="4" w:space="0" w:color="2A3545"/>
              <w:right w:val="single" w:sz="4" w:space="0" w:color="2A3545"/>
            </w:tcBorders>
            <w:shd w:fill="111820" w:val="clear"/>
          </w:tcPr>
          <w:p>
            <w:pPr>
              <w:pStyle w:val="Normal"/>
              <w:jc w:val="center"/>
              <w:rPr/>
            </w:pPr>
            <w:r>
              <w:rPr>
                <w:rFonts w:eastAsia="Arial" w:cs="Arial"/>
                <w:b/>
                <w:bCs/>
                <w:i w:val="false"/>
                <w:iCs w:val="false"/>
                <w:color w:val="00E5FF"/>
                <w:sz w:val="20"/>
                <w:szCs w:val="20"/>
              </w:rPr>
              <w:t>Derek</w:t>
            </w:r>
          </w:p>
        </w:tc>
        <w:tc>
          <w:tcPr>
            <w:tcW w:w="1200" w:type="dxa"/>
            <w:tcBorders>
              <w:top w:val="single" w:sz="4" w:space="0" w:color="2A3545"/>
              <w:left w:val="single" w:sz="4" w:space="0" w:color="2A3545"/>
              <w:bottom w:val="single" w:sz="4" w:space="0" w:color="2A3545"/>
              <w:right w:val="single" w:sz="4" w:space="0" w:color="2A3545"/>
            </w:tcBorders>
            <w:shd w:fill="080C10" w:val="clear"/>
          </w:tcPr>
          <w:p>
            <w:pPr>
              <w:pStyle w:val="Normal"/>
              <w:jc w:val="center"/>
              <w:rPr/>
            </w:pPr>
            <w:r>
              <w:rPr>
                <w:rFonts w:eastAsia="Courier New" w:cs="Courier New" w:ascii="Courier New" w:hAnsi="Courier New"/>
                <w:b w:val="false"/>
                <w:bCs w:val="false"/>
                <w:i w:val="false"/>
                <w:iCs w:val="false"/>
                <w:color w:val="7A8899"/>
                <w:sz w:val="20"/>
                <w:szCs w:val="20"/>
              </w:rPr>
              <w:t>7%</w:t>
            </w:r>
          </w:p>
        </w:tc>
        <w:tc>
          <w:tcPr>
            <w:tcW w:w="1561"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Courier New" w:cs="Courier New" w:ascii="Courier New" w:hAnsi="Courier New"/>
                <w:b w:val="false"/>
                <w:bCs w:val="false"/>
                <w:i w:val="false"/>
                <w:iCs w:val="false"/>
                <w:color w:val="00FF88"/>
                <w:sz w:val="19"/>
                <w:szCs w:val="19"/>
              </w:rPr>
              <w:t>Definido</w:t>
            </w:r>
          </w:p>
        </w:tc>
      </w:tr>
      <w:tr>
        <w:trPr/>
        <w:tc>
          <w:tcPr>
            <w:tcW w:w="800"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Arial" w:cs="Arial"/>
                <w:b w:val="false"/>
                <w:bCs w:val="false"/>
                <w:i w:val="false"/>
                <w:iCs w:val="false"/>
                <w:color w:val="7A8899"/>
                <w:sz w:val="18"/>
                <w:szCs w:val="18"/>
              </w:rPr>
              <w:t>05</w:t>
            </w:r>
          </w:p>
        </w:tc>
        <w:tc>
          <w:tcPr>
            <w:tcW w:w="42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Sistema de amigos (backend)</w:t>
            </w:r>
          </w:p>
        </w:tc>
        <w:tc>
          <w:tcPr>
            <w:tcW w:w="1599" w:type="dxa"/>
            <w:tcBorders>
              <w:top w:val="single" w:sz="4" w:space="0" w:color="2A3545"/>
              <w:left w:val="single" w:sz="4" w:space="0" w:color="2A3545"/>
              <w:bottom w:val="single" w:sz="4" w:space="0" w:color="2A3545"/>
              <w:right w:val="single" w:sz="4" w:space="0" w:color="2A3545"/>
            </w:tcBorders>
            <w:shd w:fill="111820" w:val="clear"/>
          </w:tcPr>
          <w:p>
            <w:pPr>
              <w:pStyle w:val="Normal"/>
              <w:jc w:val="center"/>
              <w:rPr/>
            </w:pPr>
            <w:r>
              <w:rPr>
                <w:rFonts w:eastAsia="Arial" w:cs="Arial"/>
                <w:b/>
                <w:bCs/>
                <w:i w:val="false"/>
                <w:iCs w:val="false"/>
                <w:color w:val="00FF88"/>
                <w:sz w:val="20"/>
                <w:szCs w:val="20"/>
              </w:rPr>
              <w:t>Dyone</w:t>
            </w:r>
          </w:p>
        </w:tc>
        <w:tc>
          <w:tcPr>
            <w:tcW w:w="1200" w:type="dxa"/>
            <w:tcBorders>
              <w:top w:val="single" w:sz="4" w:space="0" w:color="2A3545"/>
              <w:left w:val="single" w:sz="4" w:space="0" w:color="2A3545"/>
              <w:bottom w:val="single" w:sz="4" w:space="0" w:color="2A3545"/>
              <w:right w:val="single" w:sz="4" w:space="0" w:color="2A3545"/>
            </w:tcBorders>
            <w:shd w:fill="080C10" w:val="clear"/>
          </w:tcPr>
          <w:p>
            <w:pPr>
              <w:pStyle w:val="Normal"/>
              <w:jc w:val="center"/>
              <w:rPr/>
            </w:pPr>
            <w:r>
              <w:rPr>
                <w:rFonts w:eastAsia="Courier New" w:cs="Courier New" w:ascii="Courier New" w:hAnsi="Courier New"/>
                <w:b w:val="false"/>
                <w:bCs w:val="false"/>
                <w:i w:val="false"/>
                <w:iCs w:val="false"/>
                <w:color w:val="7A8899"/>
                <w:sz w:val="20"/>
                <w:szCs w:val="20"/>
              </w:rPr>
              <w:t>4%</w:t>
            </w:r>
          </w:p>
        </w:tc>
        <w:tc>
          <w:tcPr>
            <w:tcW w:w="1561"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Courier New" w:cs="Courier New" w:ascii="Courier New" w:hAnsi="Courier New"/>
                <w:b w:val="false"/>
                <w:bCs w:val="false"/>
                <w:i w:val="false"/>
                <w:iCs w:val="false"/>
                <w:color w:val="FFD93D"/>
                <w:sz w:val="19"/>
                <w:szCs w:val="19"/>
              </w:rPr>
              <w:t>Pendente</w:t>
            </w:r>
          </w:p>
        </w:tc>
      </w:tr>
      <w:tr>
        <w:trPr/>
        <w:tc>
          <w:tcPr>
            <w:tcW w:w="800"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Arial" w:cs="Arial"/>
                <w:b w:val="false"/>
                <w:bCs w:val="false"/>
                <w:i w:val="false"/>
                <w:iCs w:val="false"/>
                <w:color w:val="7A8899"/>
                <w:sz w:val="18"/>
                <w:szCs w:val="18"/>
              </w:rPr>
              <w:t>05</w:t>
            </w:r>
          </w:p>
        </w:tc>
        <w:tc>
          <w:tcPr>
            <w:tcW w:w="42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Perfil e telas sociais (frontend)</w:t>
            </w:r>
          </w:p>
        </w:tc>
        <w:tc>
          <w:tcPr>
            <w:tcW w:w="1599" w:type="dxa"/>
            <w:tcBorders>
              <w:top w:val="single" w:sz="4" w:space="0" w:color="2A3545"/>
              <w:left w:val="single" w:sz="4" w:space="0" w:color="2A3545"/>
              <w:bottom w:val="single" w:sz="4" w:space="0" w:color="2A3545"/>
              <w:right w:val="single" w:sz="4" w:space="0" w:color="2A3545"/>
            </w:tcBorders>
            <w:shd w:fill="111820" w:val="clear"/>
          </w:tcPr>
          <w:p>
            <w:pPr>
              <w:pStyle w:val="Normal"/>
              <w:jc w:val="center"/>
              <w:rPr/>
            </w:pPr>
            <w:r>
              <w:rPr>
                <w:rFonts w:eastAsia="Arial" w:cs="Arial"/>
                <w:b/>
                <w:bCs/>
                <w:i w:val="false"/>
                <w:iCs w:val="false"/>
                <w:color w:val="00E5FF"/>
                <w:sz w:val="20"/>
                <w:szCs w:val="20"/>
              </w:rPr>
              <w:t>Derek</w:t>
            </w:r>
          </w:p>
        </w:tc>
        <w:tc>
          <w:tcPr>
            <w:tcW w:w="1200" w:type="dxa"/>
            <w:tcBorders>
              <w:top w:val="single" w:sz="4" w:space="0" w:color="2A3545"/>
              <w:left w:val="single" w:sz="4" w:space="0" w:color="2A3545"/>
              <w:bottom w:val="single" w:sz="4" w:space="0" w:color="2A3545"/>
              <w:right w:val="single" w:sz="4" w:space="0" w:color="2A3545"/>
            </w:tcBorders>
            <w:shd w:fill="080C10" w:val="clear"/>
          </w:tcPr>
          <w:p>
            <w:pPr>
              <w:pStyle w:val="Normal"/>
              <w:jc w:val="center"/>
              <w:rPr/>
            </w:pPr>
            <w:r>
              <w:rPr>
                <w:rFonts w:eastAsia="Courier New" w:cs="Courier New" w:ascii="Courier New" w:hAnsi="Courier New"/>
                <w:b w:val="false"/>
                <w:bCs w:val="false"/>
                <w:i w:val="false"/>
                <w:iCs w:val="false"/>
                <w:color w:val="7A8899"/>
                <w:sz w:val="20"/>
                <w:szCs w:val="20"/>
              </w:rPr>
              <w:t>4%</w:t>
            </w:r>
          </w:p>
        </w:tc>
        <w:tc>
          <w:tcPr>
            <w:tcW w:w="1561"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Courier New" w:cs="Courier New" w:ascii="Courier New" w:hAnsi="Courier New"/>
                <w:b w:val="false"/>
                <w:bCs w:val="false"/>
                <w:i w:val="false"/>
                <w:iCs w:val="false"/>
                <w:color w:val="FFD93D"/>
                <w:sz w:val="19"/>
                <w:szCs w:val="19"/>
              </w:rPr>
              <w:t>Pendente</w:t>
            </w:r>
          </w:p>
        </w:tc>
      </w:tr>
      <w:tr>
        <w:trPr/>
        <w:tc>
          <w:tcPr>
            <w:tcW w:w="800"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Arial" w:cs="Arial"/>
                <w:b w:val="false"/>
                <w:bCs w:val="false"/>
                <w:i w:val="false"/>
                <w:iCs w:val="false"/>
                <w:color w:val="7A8899"/>
                <w:sz w:val="18"/>
                <w:szCs w:val="18"/>
              </w:rPr>
              <w:t>06</w:t>
            </w:r>
          </w:p>
        </w:tc>
        <w:tc>
          <w:tcPr>
            <w:tcW w:w="42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Ranking semanal — lógica e cron job</w:t>
            </w:r>
          </w:p>
        </w:tc>
        <w:tc>
          <w:tcPr>
            <w:tcW w:w="1599" w:type="dxa"/>
            <w:tcBorders>
              <w:top w:val="single" w:sz="4" w:space="0" w:color="2A3545"/>
              <w:left w:val="single" w:sz="4" w:space="0" w:color="2A3545"/>
              <w:bottom w:val="single" w:sz="4" w:space="0" w:color="2A3545"/>
              <w:right w:val="single" w:sz="4" w:space="0" w:color="2A3545"/>
            </w:tcBorders>
            <w:shd w:fill="111820" w:val="clear"/>
          </w:tcPr>
          <w:p>
            <w:pPr>
              <w:pStyle w:val="Normal"/>
              <w:jc w:val="center"/>
              <w:rPr/>
            </w:pPr>
            <w:r>
              <w:rPr>
                <w:rFonts w:eastAsia="Arial" w:cs="Arial"/>
                <w:b/>
                <w:bCs/>
                <w:i w:val="false"/>
                <w:iCs w:val="false"/>
                <w:color w:val="00FF88"/>
                <w:sz w:val="20"/>
                <w:szCs w:val="20"/>
              </w:rPr>
              <w:t>Dyone</w:t>
            </w:r>
          </w:p>
        </w:tc>
        <w:tc>
          <w:tcPr>
            <w:tcW w:w="1200" w:type="dxa"/>
            <w:tcBorders>
              <w:top w:val="single" w:sz="4" w:space="0" w:color="2A3545"/>
              <w:left w:val="single" w:sz="4" w:space="0" w:color="2A3545"/>
              <w:bottom w:val="single" w:sz="4" w:space="0" w:color="2A3545"/>
              <w:right w:val="single" w:sz="4" w:space="0" w:color="2A3545"/>
            </w:tcBorders>
            <w:shd w:fill="080C10" w:val="clear"/>
          </w:tcPr>
          <w:p>
            <w:pPr>
              <w:pStyle w:val="Normal"/>
              <w:jc w:val="center"/>
              <w:rPr/>
            </w:pPr>
            <w:r>
              <w:rPr>
                <w:rFonts w:eastAsia="Courier New" w:cs="Courier New" w:ascii="Courier New" w:hAnsi="Courier New"/>
                <w:b w:val="false"/>
                <w:bCs w:val="false"/>
                <w:i w:val="false"/>
                <w:iCs w:val="false"/>
                <w:color w:val="7A8899"/>
                <w:sz w:val="20"/>
                <w:szCs w:val="20"/>
              </w:rPr>
              <w:t>5%</w:t>
            </w:r>
          </w:p>
        </w:tc>
        <w:tc>
          <w:tcPr>
            <w:tcW w:w="1561"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Courier New" w:cs="Courier New" w:ascii="Courier New" w:hAnsi="Courier New"/>
                <w:b w:val="false"/>
                <w:bCs w:val="false"/>
                <w:i w:val="false"/>
                <w:iCs w:val="false"/>
                <w:color w:val="FFD93D"/>
                <w:sz w:val="19"/>
                <w:szCs w:val="19"/>
              </w:rPr>
              <w:t>Pendente</w:t>
            </w:r>
          </w:p>
        </w:tc>
      </w:tr>
      <w:tr>
        <w:trPr/>
        <w:tc>
          <w:tcPr>
            <w:tcW w:w="800"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Arial" w:cs="Arial"/>
                <w:b w:val="false"/>
                <w:bCs w:val="false"/>
                <w:i w:val="false"/>
                <w:iCs w:val="false"/>
                <w:color w:val="7A8899"/>
                <w:sz w:val="18"/>
                <w:szCs w:val="18"/>
              </w:rPr>
              <w:t>06</w:t>
            </w:r>
          </w:p>
        </w:tc>
        <w:tc>
          <w:tcPr>
            <w:tcW w:w="42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Ranking semanal — interface e badges</w:t>
            </w:r>
          </w:p>
        </w:tc>
        <w:tc>
          <w:tcPr>
            <w:tcW w:w="1599" w:type="dxa"/>
            <w:tcBorders>
              <w:top w:val="single" w:sz="4" w:space="0" w:color="2A3545"/>
              <w:left w:val="single" w:sz="4" w:space="0" w:color="2A3545"/>
              <w:bottom w:val="single" w:sz="4" w:space="0" w:color="2A3545"/>
              <w:right w:val="single" w:sz="4" w:space="0" w:color="2A3545"/>
            </w:tcBorders>
            <w:shd w:fill="111820" w:val="clear"/>
          </w:tcPr>
          <w:p>
            <w:pPr>
              <w:pStyle w:val="Normal"/>
              <w:jc w:val="center"/>
              <w:rPr/>
            </w:pPr>
            <w:r>
              <w:rPr>
                <w:rFonts w:eastAsia="Arial" w:cs="Arial"/>
                <w:b/>
                <w:bCs/>
                <w:i w:val="false"/>
                <w:iCs w:val="false"/>
                <w:color w:val="00E5FF"/>
                <w:sz w:val="20"/>
                <w:szCs w:val="20"/>
              </w:rPr>
              <w:t>Derek</w:t>
            </w:r>
          </w:p>
        </w:tc>
        <w:tc>
          <w:tcPr>
            <w:tcW w:w="1200" w:type="dxa"/>
            <w:tcBorders>
              <w:top w:val="single" w:sz="4" w:space="0" w:color="2A3545"/>
              <w:left w:val="single" w:sz="4" w:space="0" w:color="2A3545"/>
              <w:bottom w:val="single" w:sz="4" w:space="0" w:color="2A3545"/>
              <w:right w:val="single" w:sz="4" w:space="0" w:color="2A3545"/>
            </w:tcBorders>
            <w:shd w:fill="080C10" w:val="clear"/>
          </w:tcPr>
          <w:p>
            <w:pPr>
              <w:pStyle w:val="Normal"/>
              <w:jc w:val="center"/>
              <w:rPr/>
            </w:pPr>
            <w:r>
              <w:rPr>
                <w:rFonts w:eastAsia="Courier New" w:cs="Courier New" w:ascii="Courier New" w:hAnsi="Courier New"/>
                <w:b w:val="false"/>
                <w:bCs w:val="false"/>
                <w:i w:val="false"/>
                <w:iCs w:val="false"/>
                <w:color w:val="7A8899"/>
                <w:sz w:val="20"/>
                <w:szCs w:val="20"/>
              </w:rPr>
              <w:t>5%</w:t>
            </w:r>
          </w:p>
        </w:tc>
        <w:tc>
          <w:tcPr>
            <w:tcW w:w="1561"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Courier New" w:cs="Courier New" w:ascii="Courier New" w:hAnsi="Courier New"/>
                <w:b w:val="false"/>
                <w:bCs w:val="false"/>
                <w:i w:val="false"/>
                <w:iCs w:val="false"/>
                <w:color w:val="FFD93D"/>
                <w:sz w:val="19"/>
                <w:szCs w:val="19"/>
              </w:rPr>
              <w:t>Pendente</w:t>
            </w:r>
          </w:p>
        </w:tc>
      </w:tr>
      <w:tr>
        <w:trPr/>
        <w:tc>
          <w:tcPr>
            <w:tcW w:w="800"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Arial" w:cs="Arial"/>
                <w:b w:val="false"/>
                <w:bCs w:val="false"/>
                <w:i w:val="false"/>
                <w:iCs w:val="false"/>
                <w:color w:val="7A8899"/>
                <w:sz w:val="18"/>
                <w:szCs w:val="18"/>
              </w:rPr>
              <w:t>07</w:t>
            </w:r>
          </w:p>
        </w:tc>
        <w:tc>
          <w:tcPr>
            <w:tcW w:w="42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Testes, QA e ajustes finais</w:t>
            </w:r>
          </w:p>
        </w:tc>
        <w:tc>
          <w:tcPr>
            <w:tcW w:w="1599" w:type="dxa"/>
            <w:tcBorders>
              <w:top w:val="single" w:sz="4" w:space="0" w:color="2A3545"/>
              <w:left w:val="single" w:sz="4" w:space="0" w:color="2A3545"/>
              <w:bottom w:val="single" w:sz="4" w:space="0" w:color="2A3545"/>
              <w:right w:val="single" w:sz="4" w:space="0" w:color="2A3545"/>
            </w:tcBorders>
            <w:shd w:fill="111820" w:val="clear"/>
          </w:tcPr>
          <w:p>
            <w:pPr>
              <w:pStyle w:val="Normal"/>
              <w:jc w:val="center"/>
              <w:rPr/>
            </w:pPr>
            <w:r>
              <w:rPr>
                <w:rFonts w:eastAsia="Arial" w:cs="Arial"/>
                <w:b/>
                <w:bCs/>
                <w:i w:val="false"/>
                <w:iCs w:val="false"/>
                <w:color w:val="FFD93D"/>
                <w:sz w:val="20"/>
                <w:szCs w:val="20"/>
              </w:rPr>
              <w:t>Compartilhado</w:t>
            </w:r>
          </w:p>
        </w:tc>
        <w:tc>
          <w:tcPr>
            <w:tcW w:w="1200" w:type="dxa"/>
            <w:tcBorders>
              <w:top w:val="single" w:sz="4" w:space="0" w:color="2A3545"/>
              <w:left w:val="single" w:sz="4" w:space="0" w:color="2A3545"/>
              <w:bottom w:val="single" w:sz="4" w:space="0" w:color="2A3545"/>
              <w:right w:val="single" w:sz="4" w:space="0" w:color="2A3545"/>
            </w:tcBorders>
            <w:shd w:fill="080C10" w:val="clear"/>
          </w:tcPr>
          <w:p>
            <w:pPr>
              <w:pStyle w:val="Normal"/>
              <w:jc w:val="center"/>
              <w:rPr/>
            </w:pPr>
            <w:r>
              <w:rPr>
                <w:rFonts w:eastAsia="Courier New" w:cs="Courier New" w:ascii="Courier New" w:hAnsi="Courier New"/>
                <w:b w:val="false"/>
                <w:bCs w:val="false"/>
                <w:i w:val="false"/>
                <w:iCs w:val="false"/>
                <w:color w:val="7A8899"/>
                <w:sz w:val="20"/>
                <w:szCs w:val="20"/>
              </w:rPr>
              <w:t>10%</w:t>
            </w:r>
          </w:p>
        </w:tc>
        <w:tc>
          <w:tcPr>
            <w:tcW w:w="1561" w:type="dxa"/>
            <w:tcBorders>
              <w:top w:val="single" w:sz="4" w:space="0" w:color="2A3545"/>
              <w:left w:val="single" w:sz="4" w:space="0" w:color="2A3545"/>
              <w:bottom w:val="single" w:sz="4" w:space="0" w:color="2A3545"/>
              <w:right w:val="single" w:sz="4" w:space="0" w:color="2A3545"/>
            </w:tcBorders>
            <w:shd w:fill="0D1117" w:val="clear"/>
          </w:tcPr>
          <w:p>
            <w:pPr>
              <w:pStyle w:val="Normal"/>
              <w:jc w:val="center"/>
              <w:rPr/>
            </w:pPr>
            <w:r>
              <w:rPr>
                <w:rFonts w:eastAsia="Courier New" w:cs="Courier New" w:ascii="Courier New" w:hAnsi="Courier New"/>
                <w:b w:val="false"/>
                <w:bCs w:val="false"/>
                <w:i w:val="false"/>
                <w:iCs w:val="false"/>
                <w:color w:val="FFD93D"/>
                <w:sz w:val="19"/>
                <w:szCs w:val="19"/>
              </w:rPr>
              <w:t>Pendente</w:t>
            </w:r>
          </w:p>
        </w:tc>
      </w:tr>
    </w:tbl>
    <w:p>
      <w:pPr>
        <w:pStyle w:val="Normal"/>
        <w:spacing w:before="160" w:after="0"/>
        <w:rPr/>
      </w:pPr>
      <w:r>
        <w:rPr/>
      </w:r>
    </w:p>
    <w:p>
      <w:pPr>
        <w:pStyle w:val="Heading2"/>
        <w:spacing w:before="320" w:after="140"/>
        <w:rPr/>
      </w:pPr>
      <w:r>
        <w:rPr>
          <w:rFonts w:eastAsia="Courier New" w:cs="Courier New" w:ascii="Courier New" w:hAnsi="Courier New"/>
          <w:color w:val="FF3D6B"/>
          <w:sz w:val="24"/>
          <w:szCs w:val="24"/>
        </w:rPr>
        <w:t xml:space="preserve">▸ </w:t>
      </w:r>
      <w:r>
        <w:rPr>
          <w:rFonts w:eastAsia="Arial" w:cs="Arial" w:ascii="Arial" w:hAnsi="Arial"/>
          <w:b/>
          <w:bCs/>
          <w:color w:val="E8EDF5"/>
          <w:sz w:val="26"/>
          <w:szCs w:val="26"/>
        </w:rPr>
        <w:t>5.4 Resumo</w:t>
      </w:r>
    </w:p>
    <w:p>
      <w:pPr>
        <w:pStyle w:val="Normal"/>
        <w:spacing w:before="80" w:after="0"/>
        <w:rPr/>
      </w:pPr>
      <w:r>
        <w:rPr/>
      </w:r>
    </w:p>
    <w:tbl>
      <w:tblPr>
        <w:tblW w:w="9360" w:type="dxa"/>
        <w:jc w:val="left"/>
        <w:tblInd w:w="0" w:type="dxa"/>
        <w:tblLayout w:type="fixed"/>
        <w:tblCellMar>
          <w:top w:w="100" w:type="dxa"/>
          <w:left w:w="180" w:type="dxa"/>
          <w:bottom w:w="100" w:type="dxa"/>
          <w:right w:w="180" w:type="dxa"/>
        </w:tblCellMar>
      </w:tblPr>
      <w:tblGrid>
        <w:gridCol w:w="2399"/>
        <w:gridCol w:w="4561"/>
        <w:gridCol w:w="2400"/>
      </w:tblGrid>
      <w:tr>
        <w:trPr>
          <w:tblHeader w:val="true"/>
        </w:trPr>
        <w:tc>
          <w:tcPr>
            <w:tcW w:w="2399"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E5FF"/>
                <w:sz w:val="20"/>
                <w:szCs w:val="20"/>
              </w:rPr>
              <w:t>Integrante</w:t>
            </w:r>
          </w:p>
        </w:tc>
        <w:tc>
          <w:tcPr>
            <w:tcW w:w="4561"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E5FF"/>
                <w:sz w:val="20"/>
                <w:szCs w:val="20"/>
              </w:rPr>
              <w:t>Foco principal</w:t>
            </w:r>
          </w:p>
        </w:tc>
        <w:tc>
          <w:tcPr>
            <w:tcW w:w="2400"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00E5FF"/>
                <w:sz w:val="20"/>
                <w:szCs w:val="20"/>
              </w:rPr>
              <w:t>Carga estimada</w:t>
            </w:r>
          </w:p>
        </w:tc>
      </w:tr>
      <w:tr>
        <w:trPr/>
        <w:tc>
          <w:tcPr>
            <w:tcW w:w="2399" w:type="dxa"/>
            <w:tcBorders>
              <w:top w:val="single" w:sz="4" w:space="0" w:color="2A3545"/>
              <w:left w:val="single" w:sz="4" w:space="0" w:color="2A3545"/>
              <w:bottom w:val="single" w:sz="4" w:space="0" w:color="2A3545"/>
              <w:right w:val="single" w:sz="4" w:space="0" w:color="2A3545"/>
            </w:tcBorders>
            <w:shd w:fill="111820" w:val="clear"/>
          </w:tcPr>
          <w:p>
            <w:pPr>
              <w:pStyle w:val="Normal"/>
              <w:jc w:val="left"/>
              <w:rPr/>
            </w:pPr>
            <w:r>
              <w:rPr>
                <w:rFonts w:eastAsia="Arial" w:cs="Arial"/>
                <w:b/>
                <w:bCs/>
                <w:i w:val="false"/>
                <w:iCs w:val="false"/>
                <w:color w:val="00E5FF"/>
                <w:sz w:val="20"/>
                <w:szCs w:val="20"/>
              </w:rPr>
              <w:t>Derek</w:t>
            </w:r>
          </w:p>
        </w:tc>
        <w:tc>
          <w:tcPr>
            <w:tcW w:w="4561" w:type="dxa"/>
            <w:tcBorders>
              <w:top w:val="single" w:sz="4" w:space="0" w:color="2A3545"/>
              <w:left w:val="single" w:sz="4" w:space="0" w:color="2A3545"/>
              <w:bottom w:val="single" w:sz="4" w:space="0" w:color="2A3545"/>
              <w:right w:val="single" w:sz="4" w:space="0" w:color="2A3545"/>
            </w:tcBorders>
            <w:shd w:fill="111820" w:val="clear"/>
          </w:tcPr>
          <w:p>
            <w:pPr>
              <w:pStyle w:val="Normal"/>
              <w:jc w:val="left"/>
              <w:rPr/>
            </w:pPr>
            <w:r>
              <w:rPr>
                <w:rFonts w:eastAsia="Arial" w:cs="Arial"/>
                <w:b/>
                <w:bCs/>
                <w:i w:val="false"/>
                <w:iCs w:val="false"/>
                <w:color w:val="00E5FF"/>
                <w:sz w:val="20"/>
                <w:szCs w:val="20"/>
              </w:rPr>
              <w:t>Frontend completo + cliente WebSocket + telas sociais</w:t>
            </w:r>
          </w:p>
        </w:tc>
        <w:tc>
          <w:tcPr>
            <w:tcW w:w="2400" w:type="dxa"/>
            <w:tcBorders>
              <w:top w:val="single" w:sz="4" w:space="0" w:color="2A3545"/>
              <w:left w:val="single" w:sz="4" w:space="0" w:color="2A3545"/>
              <w:bottom w:val="single" w:sz="4" w:space="0" w:color="2A3545"/>
              <w:right w:val="single" w:sz="4" w:space="0" w:color="2A3545"/>
            </w:tcBorders>
            <w:shd w:fill="111820" w:val="clear"/>
          </w:tcPr>
          <w:p>
            <w:pPr>
              <w:pStyle w:val="Normal"/>
              <w:jc w:val="left"/>
              <w:rPr/>
            </w:pPr>
            <w:r>
              <w:rPr>
                <w:rFonts w:eastAsia="Arial" w:cs="Arial"/>
                <w:b/>
                <w:bCs/>
                <w:i w:val="false"/>
                <w:iCs w:val="false"/>
                <w:color w:val="00E5FF"/>
                <w:sz w:val="20"/>
                <w:szCs w:val="20"/>
              </w:rPr>
              <w:t>~50%</w:t>
            </w:r>
          </w:p>
        </w:tc>
      </w:tr>
      <w:tr>
        <w:trPr/>
        <w:tc>
          <w:tcPr>
            <w:tcW w:w="2399" w:type="dxa"/>
            <w:tcBorders>
              <w:top w:val="single" w:sz="4" w:space="0" w:color="2A3545"/>
              <w:left w:val="single" w:sz="4" w:space="0" w:color="2A3545"/>
              <w:bottom w:val="single" w:sz="4" w:space="0" w:color="2A3545"/>
              <w:right w:val="single" w:sz="4" w:space="0" w:color="2A3545"/>
            </w:tcBorders>
            <w:shd w:fill="111820" w:val="clear"/>
          </w:tcPr>
          <w:p>
            <w:pPr>
              <w:pStyle w:val="Normal"/>
              <w:jc w:val="left"/>
              <w:rPr/>
            </w:pPr>
            <w:r>
              <w:rPr>
                <w:rFonts w:eastAsia="Arial" w:cs="Arial"/>
                <w:b/>
                <w:bCs/>
                <w:i w:val="false"/>
                <w:iCs w:val="false"/>
                <w:color w:val="00E5FF"/>
                <w:sz w:val="20"/>
                <w:szCs w:val="20"/>
              </w:rPr>
              <w:t>Dyone</w:t>
            </w:r>
          </w:p>
        </w:tc>
        <w:tc>
          <w:tcPr>
            <w:tcW w:w="4561" w:type="dxa"/>
            <w:tcBorders>
              <w:top w:val="single" w:sz="4" w:space="0" w:color="2A3545"/>
              <w:left w:val="single" w:sz="4" w:space="0" w:color="2A3545"/>
              <w:bottom w:val="single" w:sz="4" w:space="0" w:color="2A3545"/>
              <w:right w:val="single" w:sz="4" w:space="0" w:color="2A3545"/>
            </w:tcBorders>
            <w:shd w:fill="111820" w:val="clear"/>
          </w:tcPr>
          <w:p>
            <w:pPr>
              <w:pStyle w:val="Normal"/>
              <w:jc w:val="left"/>
              <w:rPr/>
            </w:pPr>
            <w:r>
              <w:rPr>
                <w:rFonts w:eastAsia="Arial" w:cs="Arial"/>
                <w:b/>
                <w:bCs/>
                <w:i w:val="false"/>
                <w:iCs w:val="false"/>
                <w:color w:val="00E5FF"/>
                <w:sz w:val="20"/>
                <w:szCs w:val="20"/>
              </w:rPr>
              <w:t>Backend + IA + servidor WebSocket + banco</w:t>
            </w:r>
          </w:p>
        </w:tc>
        <w:tc>
          <w:tcPr>
            <w:tcW w:w="2400" w:type="dxa"/>
            <w:tcBorders>
              <w:top w:val="single" w:sz="4" w:space="0" w:color="2A3545"/>
              <w:left w:val="single" w:sz="4" w:space="0" w:color="2A3545"/>
              <w:bottom w:val="single" w:sz="4" w:space="0" w:color="2A3545"/>
              <w:right w:val="single" w:sz="4" w:space="0" w:color="2A3545"/>
            </w:tcBorders>
            <w:shd w:fill="111820" w:val="clear"/>
          </w:tcPr>
          <w:p>
            <w:pPr>
              <w:pStyle w:val="Normal"/>
              <w:jc w:val="left"/>
              <w:rPr/>
            </w:pPr>
            <w:r>
              <w:rPr>
                <w:rFonts w:eastAsia="Arial" w:cs="Arial"/>
                <w:b/>
                <w:bCs/>
                <w:i w:val="false"/>
                <w:iCs w:val="false"/>
                <w:color w:val="00E5FF"/>
                <w:sz w:val="20"/>
                <w:szCs w:val="20"/>
              </w:rPr>
              <w:t>~50%</w:t>
            </w:r>
          </w:p>
        </w:tc>
      </w:tr>
      <w:tr>
        <w:trPr/>
        <w:tc>
          <w:tcPr>
            <w:tcW w:w="23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Compartilhado</w:t>
            </w:r>
          </w:p>
        </w:tc>
        <w:tc>
          <w:tcPr>
            <w:tcW w:w="456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Setup, schema, testes e QA</w:t>
            </w:r>
          </w:p>
        </w:tc>
        <w:tc>
          <w:tcPr>
            <w:tcW w:w="24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w:t>
            </w:r>
          </w:p>
        </w:tc>
      </w:tr>
    </w:tbl>
    <w:p>
      <w:pPr>
        <w:pStyle w:val="Normal"/>
        <w:pBdr>
          <w:bottom w:val="single" w:sz="6" w:space="1" w:color="00E5FF"/>
        </w:pBdr>
        <w:spacing w:before="220" w:after="220"/>
        <w:rPr/>
      </w:pPr>
      <w:r>
        <w:rPr/>
      </w:r>
    </w:p>
    <w:p>
      <w:pPr>
        <w:pStyle w:val="Heading1"/>
        <w:spacing w:before="480" w:after="200"/>
        <w:rPr/>
      </w:pPr>
      <w:r>
        <w:rPr>
          <w:rFonts w:eastAsia="Courier New" w:cs="Courier New" w:ascii="Courier New" w:hAnsi="Courier New"/>
          <w:color w:val="00E5FF"/>
          <w:sz w:val="32"/>
          <w:szCs w:val="32"/>
        </w:rPr>
        <w:t xml:space="preserve">// </w:t>
      </w:r>
      <w:r>
        <w:rPr>
          <w:rFonts w:eastAsia="Arial" w:cs="Arial" w:ascii="Arial" w:hAnsi="Arial"/>
          <w:b/>
          <w:bCs/>
          <w:color w:val="00E5FF"/>
          <w:sz w:val="36"/>
          <w:szCs w:val="36"/>
        </w:rPr>
        <w:t>6. Roadmap de Desenvolvimento</w:t>
      </w:r>
    </w:p>
    <w:p>
      <w:pPr>
        <w:pStyle w:val="Normal"/>
        <w:spacing w:before="80" w:after="0"/>
        <w:rPr/>
      </w:pPr>
      <w:r>
        <w:rPr/>
      </w:r>
    </w:p>
    <w:tbl>
      <w:tblPr>
        <w:tblW w:w="9360" w:type="dxa"/>
        <w:jc w:val="left"/>
        <w:tblInd w:w="0" w:type="dxa"/>
        <w:tblLayout w:type="fixed"/>
        <w:tblCellMar>
          <w:top w:w="100" w:type="dxa"/>
          <w:left w:w="180" w:type="dxa"/>
          <w:bottom w:w="100" w:type="dxa"/>
          <w:right w:w="180" w:type="dxa"/>
        </w:tblCellMar>
      </w:tblPr>
      <w:tblGrid>
        <w:gridCol w:w="599"/>
        <w:gridCol w:w="2001"/>
        <w:gridCol w:w="4159"/>
        <w:gridCol w:w="2600"/>
      </w:tblGrid>
      <w:tr>
        <w:trPr>
          <w:tblHeader w:val="true"/>
        </w:trPr>
        <w:tc>
          <w:tcPr>
            <w:tcW w:w="599"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FF3D6B"/>
                <w:sz w:val="20"/>
                <w:szCs w:val="20"/>
              </w:rPr>
              <w:t>Fase</w:t>
            </w:r>
          </w:p>
        </w:tc>
        <w:tc>
          <w:tcPr>
            <w:tcW w:w="2001"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FF3D6B"/>
                <w:sz w:val="20"/>
                <w:szCs w:val="20"/>
              </w:rPr>
              <w:t>Nome</w:t>
            </w:r>
          </w:p>
        </w:tc>
        <w:tc>
          <w:tcPr>
            <w:tcW w:w="4159"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FF3D6B"/>
                <w:sz w:val="20"/>
                <w:szCs w:val="20"/>
              </w:rPr>
              <w:t>Entregas</w:t>
            </w:r>
          </w:p>
        </w:tc>
        <w:tc>
          <w:tcPr>
            <w:tcW w:w="2600" w:type="dxa"/>
            <w:tcBorders>
              <w:top w:val="single" w:sz="4" w:space="0" w:color="00E5FF"/>
              <w:left w:val="single" w:sz="4" w:space="0" w:color="00E5FF"/>
              <w:bottom w:val="single" w:sz="4" w:space="0" w:color="00E5FF"/>
              <w:right w:val="single" w:sz="4" w:space="0" w:color="00E5FF"/>
            </w:tcBorders>
            <w:shd w:fill="080C10" w:val="clear"/>
          </w:tcPr>
          <w:p>
            <w:pPr>
              <w:pStyle w:val="Normal"/>
              <w:jc w:val="left"/>
              <w:rPr/>
            </w:pPr>
            <w:r>
              <w:rPr>
                <w:rFonts w:eastAsia="Arial" w:cs="Arial"/>
                <w:b/>
                <w:bCs/>
                <w:i w:val="false"/>
                <w:iCs w:val="false"/>
                <w:color w:val="FF3D6B"/>
                <w:sz w:val="20"/>
                <w:szCs w:val="20"/>
              </w:rPr>
              <w:t>Resultado</w:t>
            </w:r>
          </w:p>
        </w:tc>
      </w:tr>
      <w:tr>
        <w:trPr/>
        <w:tc>
          <w:tcPr>
            <w:tcW w:w="5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01</w:t>
            </w:r>
          </w:p>
        </w:tc>
        <w:tc>
          <w:tcPr>
            <w:tcW w:w="200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Setup</w:t>
            </w:r>
          </w:p>
        </w:tc>
        <w:tc>
          <w:tcPr>
            <w:tcW w:w="415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Repositório, Docker, banco, ambiente local</w:t>
            </w:r>
          </w:p>
        </w:tc>
        <w:tc>
          <w:tcPr>
            <w:tcW w:w="26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Ambiente rodando para os dois</w:t>
            </w:r>
          </w:p>
        </w:tc>
      </w:tr>
      <w:tr>
        <w:trPr/>
        <w:tc>
          <w:tcPr>
            <w:tcW w:w="59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02</w:t>
            </w:r>
          </w:p>
        </w:tc>
        <w:tc>
          <w:tcPr>
            <w:tcW w:w="2001"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Auth</w:t>
            </w:r>
          </w:p>
        </w:tc>
        <w:tc>
          <w:tcPr>
            <w:tcW w:w="415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Cadastro, login, perfil, tags</w:t>
            </w:r>
          </w:p>
        </w:tc>
        <w:tc>
          <w:tcPr>
            <w:tcW w:w="260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Usuário consegue criar conta</w:t>
            </w:r>
          </w:p>
        </w:tc>
      </w:tr>
      <w:tr>
        <w:trPr/>
        <w:tc>
          <w:tcPr>
            <w:tcW w:w="5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03</w:t>
            </w:r>
          </w:p>
        </w:tc>
        <w:tc>
          <w:tcPr>
            <w:tcW w:w="200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Conteúdo</w:t>
            </w:r>
          </w:p>
        </w:tc>
        <w:tc>
          <w:tcPr>
            <w:tcW w:w="415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Gemini por tema, PDF, geração de questões</w:t>
            </w:r>
          </w:p>
        </w:tc>
        <w:tc>
          <w:tcPr>
            <w:tcW w:w="26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IA gerando perguntas</w:t>
            </w:r>
          </w:p>
        </w:tc>
      </w:tr>
      <w:tr>
        <w:trPr/>
        <w:tc>
          <w:tcPr>
            <w:tcW w:w="59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04</w:t>
            </w:r>
          </w:p>
        </w:tc>
        <w:tc>
          <w:tcPr>
            <w:tcW w:w="2001"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Duelo Core</w:t>
            </w:r>
          </w:p>
        </w:tc>
        <w:tc>
          <w:tcPr>
            <w:tcW w:w="415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WebSocket, 1v1 em tempo real, placar</w:t>
            </w:r>
          </w:p>
        </w:tc>
        <w:tc>
          <w:tcPr>
            <w:tcW w:w="260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Dois jogadores dueland ao vivo</w:t>
            </w:r>
          </w:p>
        </w:tc>
      </w:tr>
      <w:tr>
        <w:trPr/>
        <w:tc>
          <w:tcPr>
            <w:tcW w:w="5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05</w:t>
            </w:r>
          </w:p>
        </w:tc>
        <w:tc>
          <w:tcPr>
            <w:tcW w:w="200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Multiplayer</w:t>
            </w:r>
          </w:p>
        </w:tc>
        <w:tc>
          <w:tcPr>
            <w:tcW w:w="415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Sala com múltiplos players, matchmaking</w:t>
            </w:r>
          </w:p>
        </w:tc>
        <w:tc>
          <w:tcPr>
            <w:tcW w:w="26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Sala pública funcionando</w:t>
            </w:r>
          </w:p>
        </w:tc>
      </w:tr>
      <w:tr>
        <w:trPr/>
        <w:tc>
          <w:tcPr>
            <w:tcW w:w="59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06</w:t>
            </w:r>
          </w:p>
        </w:tc>
        <w:tc>
          <w:tcPr>
            <w:tcW w:w="2001"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Social</w:t>
            </w:r>
          </w:p>
        </w:tc>
        <w:tc>
          <w:tcPr>
            <w:tcW w:w="4159"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Amigos, ranking semanal, badges, perfil</w:t>
            </w:r>
          </w:p>
        </w:tc>
        <w:tc>
          <w:tcPr>
            <w:tcW w:w="2600" w:type="dxa"/>
            <w:tcBorders>
              <w:top w:val="single" w:sz="4" w:space="0" w:color="2A3545"/>
              <w:left w:val="single" w:sz="4" w:space="0" w:color="2A3545"/>
              <w:bottom w:val="single" w:sz="4" w:space="0" w:color="2A3545"/>
              <w:right w:val="single" w:sz="4" w:space="0" w:color="2A3545"/>
            </w:tcBorders>
            <w:shd w:fill="0D1117" w:val="clear"/>
          </w:tcPr>
          <w:p>
            <w:pPr>
              <w:pStyle w:val="Normal"/>
              <w:jc w:val="left"/>
              <w:rPr/>
            </w:pPr>
            <w:r>
              <w:rPr>
                <w:rFonts w:eastAsia="Arial" w:cs="Arial"/>
                <w:b w:val="false"/>
                <w:bCs w:val="false"/>
                <w:i w:val="false"/>
                <w:iCs w:val="false"/>
                <w:color w:val="E8EDF5"/>
                <w:sz w:val="20"/>
                <w:szCs w:val="20"/>
              </w:rPr>
              <w:t>Progressão completa</w:t>
            </w:r>
          </w:p>
        </w:tc>
      </w:tr>
      <w:tr>
        <w:trPr/>
        <w:tc>
          <w:tcPr>
            <w:tcW w:w="59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07</w:t>
            </w:r>
          </w:p>
        </w:tc>
        <w:tc>
          <w:tcPr>
            <w:tcW w:w="2001"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Polish</w:t>
            </w:r>
          </w:p>
        </w:tc>
        <w:tc>
          <w:tcPr>
            <w:tcW w:w="4159"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Testes, UX, animações, responsivo</w:t>
            </w:r>
          </w:p>
        </w:tc>
        <w:tc>
          <w:tcPr>
            <w:tcW w:w="2600" w:type="dxa"/>
            <w:tcBorders>
              <w:top w:val="single" w:sz="4" w:space="0" w:color="2A3545"/>
              <w:left w:val="single" w:sz="4" w:space="0" w:color="2A3545"/>
              <w:bottom w:val="single" w:sz="4" w:space="0" w:color="2A3545"/>
              <w:right w:val="single" w:sz="4" w:space="0" w:color="2A3545"/>
            </w:tcBorders>
            <w:shd w:fill="080C10" w:val="clear"/>
          </w:tcPr>
          <w:p>
            <w:pPr>
              <w:pStyle w:val="Normal"/>
              <w:jc w:val="left"/>
              <w:rPr/>
            </w:pPr>
            <w:r>
              <w:rPr>
                <w:rFonts w:eastAsia="Arial" w:cs="Arial"/>
                <w:b w:val="false"/>
                <w:bCs w:val="false"/>
                <w:i w:val="false"/>
                <w:iCs w:val="false"/>
                <w:color w:val="E8EDF5"/>
                <w:sz w:val="20"/>
                <w:szCs w:val="20"/>
              </w:rPr>
              <w:t>Pronto para apresentação</w:t>
            </w:r>
          </w:p>
        </w:tc>
      </w:tr>
    </w:tbl>
    <w:p>
      <w:pPr>
        <w:pStyle w:val="Normal"/>
        <w:pBdr>
          <w:bottom w:val="single" w:sz="6" w:space="1" w:color="00E5FF"/>
        </w:pBdr>
        <w:spacing w:before="220" w:after="220"/>
        <w:rPr/>
      </w:pPr>
      <w:r>
        <w:rPr/>
      </w:r>
    </w:p>
    <w:p>
      <w:pPr>
        <w:pStyle w:val="Heading1"/>
        <w:spacing w:before="480" w:after="200"/>
        <w:rPr/>
      </w:pPr>
      <w:r>
        <w:rPr>
          <w:rFonts w:eastAsia="Courier New" w:cs="Courier New" w:ascii="Courier New" w:hAnsi="Courier New"/>
          <w:color w:val="00E5FF"/>
          <w:sz w:val="32"/>
          <w:szCs w:val="32"/>
        </w:rPr>
        <w:t xml:space="preserve">// </w:t>
      </w:r>
      <w:r>
        <w:rPr>
          <w:rFonts w:eastAsia="Arial" w:cs="Arial" w:ascii="Arial" w:hAnsi="Arial"/>
          <w:b/>
          <w:bCs/>
          <w:color w:val="00E5FF"/>
          <w:sz w:val="36"/>
          <w:szCs w:val="36"/>
        </w:rPr>
        <w:t>7. Pauta da Reunião de Kickoff</w:t>
      </w:r>
    </w:p>
    <w:p>
      <w:pPr>
        <w:pStyle w:val="Normal"/>
        <w:spacing w:before="80" w:after="80"/>
        <w:rPr/>
      </w:pPr>
      <w:r>
        <w:rPr>
          <w:rFonts w:eastAsia="Arial" w:cs="Arial"/>
          <w:i w:val="false"/>
          <w:iCs w:val="false"/>
          <w:color w:val="7A8899"/>
          <w:sz w:val="21"/>
          <w:szCs w:val="21"/>
        </w:rPr>
        <w:t>Use esta lista como guia para a primeira reunião. Cada item deve ter uma decisão ao final.</w:t>
      </w:r>
    </w:p>
    <w:p>
      <w:pPr>
        <w:pStyle w:val="Normal"/>
        <w:spacing w:before="120" w:after="0"/>
        <w:rPr/>
      </w:pPr>
      <w:r>
        <w:rPr/>
      </w:r>
    </w:p>
    <w:p>
      <w:pPr>
        <w:pStyle w:val="Normal"/>
        <w:spacing w:before="200" w:after="100"/>
        <w:rPr/>
      </w:pPr>
      <w:r>
        <w:rPr>
          <w:rFonts w:eastAsia="Arial" w:cs="Arial"/>
          <w:b/>
          <w:bCs/>
          <w:color w:val="FF3D6B"/>
          <w:sz w:val="23"/>
          <w:szCs w:val="23"/>
        </w:rPr>
        <w:t>// Decisões obrigatórias</w:t>
      </w:r>
    </w:p>
    <w:p>
      <w:pPr>
        <w:pStyle w:val="ListParagraph"/>
        <w:numPr>
          <w:ilvl w:val="0"/>
          <w:numId w:val="1"/>
        </w:numPr>
        <w:spacing w:before="70" w:after="70"/>
        <w:rPr/>
      </w:pPr>
      <w:r>
        <w:rPr>
          <w:rFonts w:eastAsia="Arial" w:cs="Arial"/>
          <w:color w:val="E8EDF5"/>
          <w:sz w:val="21"/>
          <w:szCs w:val="21"/>
        </w:rPr>
        <w:t>Escolha da stack de frontend</w:t>
      </w:r>
    </w:p>
    <w:p>
      <w:pPr>
        <w:pStyle w:val="ListParagraph"/>
        <w:numPr>
          <w:ilvl w:val="0"/>
          <w:numId w:val="1"/>
        </w:numPr>
        <w:spacing w:before="70" w:after="70"/>
        <w:rPr/>
      </w:pPr>
      <w:r>
        <w:rPr>
          <w:rFonts w:eastAsia="Arial" w:cs="Arial"/>
          <w:color w:val="E8EDF5"/>
          <w:sz w:val="21"/>
          <w:szCs w:val="21"/>
        </w:rPr>
        <w:t>Escolha da stack de backend</w:t>
      </w:r>
    </w:p>
    <w:p>
      <w:pPr>
        <w:pStyle w:val="ListParagraph"/>
        <w:numPr>
          <w:ilvl w:val="0"/>
          <w:numId w:val="1"/>
        </w:numPr>
        <w:spacing w:before="70" w:after="70"/>
        <w:rPr/>
      </w:pPr>
      <w:r>
        <w:rPr>
          <w:rFonts w:eastAsia="Arial" w:cs="Arial"/>
          <w:color w:val="E8EDF5"/>
          <w:sz w:val="21"/>
          <w:szCs w:val="21"/>
        </w:rPr>
        <w:t>Estratégia de WebSocket (nativo vs gerenciado)</w:t>
      </w:r>
    </w:p>
    <w:p>
      <w:pPr>
        <w:pStyle w:val="ListParagraph"/>
        <w:numPr>
          <w:ilvl w:val="0"/>
          <w:numId w:val="1"/>
        </w:numPr>
        <w:spacing w:before="70" w:after="70"/>
        <w:rPr/>
      </w:pPr>
      <w:r>
        <w:rPr>
          <w:rFonts w:eastAsia="Arial" w:cs="Arial"/>
          <w:color w:val="E8EDF5"/>
          <w:sz w:val="21"/>
          <w:szCs w:val="21"/>
        </w:rPr>
        <w:t>Plataforma de deploy</w:t>
      </w:r>
    </w:p>
    <w:p>
      <w:pPr>
        <w:pStyle w:val="ListParagraph"/>
        <w:numPr>
          <w:ilvl w:val="0"/>
          <w:numId w:val="1"/>
        </w:numPr>
        <w:spacing w:before="70" w:after="70"/>
        <w:rPr/>
      </w:pPr>
      <w:r>
        <w:rPr>
          <w:rFonts w:eastAsia="Arial" w:cs="Arial"/>
          <w:color w:val="E8EDF5"/>
          <w:sz w:val="21"/>
          <w:szCs w:val="21"/>
        </w:rPr>
        <w:t>Autenticação: JWT próprio ou OAuth</w:t>
      </w:r>
    </w:p>
    <w:p>
      <w:pPr>
        <w:pStyle w:val="Normal"/>
        <w:spacing w:before="120" w:after="0"/>
        <w:rPr/>
      </w:pPr>
      <w:r>
        <w:rPr/>
      </w:r>
    </w:p>
    <w:p>
      <w:pPr>
        <w:pStyle w:val="Normal"/>
        <w:spacing w:before="200" w:after="100"/>
        <w:rPr/>
      </w:pPr>
      <w:r>
        <w:rPr>
          <w:rFonts w:eastAsia="Arial" w:cs="Arial"/>
          <w:b/>
          <w:bCs/>
          <w:color w:val="00E5FF"/>
          <w:sz w:val="23"/>
          <w:szCs w:val="23"/>
        </w:rPr>
        <w:t>// Alinhamentos de produto</w:t>
      </w:r>
    </w:p>
    <w:p>
      <w:pPr>
        <w:pStyle w:val="ListParagraph"/>
        <w:numPr>
          <w:ilvl w:val="0"/>
          <w:numId w:val="1"/>
        </w:numPr>
        <w:spacing w:before="70" w:after="70"/>
        <w:rPr/>
      </w:pPr>
      <w:r>
        <w:rPr>
          <w:rFonts w:eastAsia="Arial" w:cs="Arial"/>
          <w:color w:val="E8EDF5"/>
          <w:sz w:val="21"/>
          <w:szCs w:val="21"/>
        </w:rPr>
        <w:t>Confirmar multiplayer PvP como core da apresentação</w:t>
      </w:r>
    </w:p>
    <w:p>
      <w:pPr>
        <w:pStyle w:val="ListParagraph"/>
        <w:numPr>
          <w:ilvl w:val="0"/>
          <w:numId w:val="1"/>
        </w:numPr>
        <w:spacing w:before="70" w:after="70"/>
        <w:rPr/>
      </w:pPr>
      <w:r>
        <w:rPr>
          <w:rFonts w:eastAsia="Arial" w:cs="Arial"/>
          <w:color w:val="E8EDF5"/>
          <w:sz w:val="21"/>
          <w:szCs w:val="21"/>
        </w:rPr>
        <w:t>Quantidade mínima de jogadores por sala (2, 4, mais?)</w:t>
      </w:r>
    </w:p>
    <w:p>
      <w:pPr>
        <w:pStyle w:val="ListParagraph"/>
        <w:numPr>
          <w:ilvl w:val="0"/>
          <w:numId w:val="1"/>
        </w:numPr>
        <w:spacing w:before="70" w:after="70"/>
        <w:rPr/>
      </w:pPr>
      <w:r>
        <w:rPr>
          <w:rFonts w:eastAsia="Arial" w:cs="Arial"/>
          <w:color w:val="E8EDF5"/>
          <w:sz w:val="21"/>
          <w:szCs w:val="21"/>
        </w:rPr>
        <w:t>Tempo padrão por pergunta (15s, 20s, configurável?)</w:t>
      </w:r>
    </w:p>
    <w:p>
      <w:pPr>
        <w:pStyle w:val="ListParagraph"/>
        <w:numPr>
          <w:ilvl w:val="0"/>
          <w:numId w:val="1"/>
        </w:numPr>
        <w:spacing w:before="70" w:after="70"/>
        <w:rPr/>
      </w:pPr>
      <w:r>
        <w:rPr>
          <w:rFonts w:eastAsia="Arial" w:cs="Arial"/>
          <w:color w:val="E8EDF5"/>
          <w:sz w:val="21"/>
          <w:szCs w:val="21"/>
        </w:rPr>
        <w:t>Número padrão de rodadas por duelo</w:t>
      </w:r>
    </w:p>
    <w:p>
      <w:pPr>
        <w:pStyle w:val="ListParagraph"/>
        <w:numPr>
          <w:ilvl w:val="0"/>
          <w:numId w:val="1"/>
        </w:numPr>
        <w:spacing w:before="70" w:after="70"/>
        <w:rPr/>
      </w:pPr>
      <w:r>
        <w:rPr>
          <w:rFonts w:eastAsia="Arial" w:cs="Arial"/>
          <w:color w:val="E8EDF5"/>
          <w:sz w:val="21"/>
          <w:szCs w:val="21"/>
        </w:rPr>
        <w:t>Ranking semanal entra no MVP ou é fase 2?</w:t>
      </w:r>
    </w:p>
    <w:p>
      <w:pPr>
        <w:pStyle w:val="Normal"/>
        <w:spacing w:before="120" w:after="0"/>
        <w:rPr/>
      </w:pPr>
      <w:r>
        <w:rPr/>
      </w:r>
    </w:p>
    <w:p>
      <w:pPr>
        <w:pStyle w:val="Normal"/>
        <w:spacing w:before="200" w:after="100"/>
        <w:rPr/>
      </w:pPr>
      <w:r>
        <w:rPr>
          <w:rFonts w:eastAsia="Arial" w:cs="Arial"/>
          <w:b/>
          <w:bCs/>
          <w:color w:val="00FF88"/>
          <w:sz w:val="23"/>
          <w:szCs w:val="23"/>
        </w:rPr>
        <w:t>// Organização do projeto</w:t>
      </w:r>
    </w:p>
    <w:p>
      <w:pPr>
        <w:pStyle w:val="ListParagraph"/>
        <w:numPr>
          <w:ilvl w:val="0"/>
          <w:numId w:val="1"/>
        </w:numPr>
        <w:spacing w:before="70" w:after="70"/>
        <w:rPr/>
      </w:pPr>
      <w:r>
        <w:rPr>
          <w:rFonts w:eastAsia="Arial" w:cs="Arial"/>
          <w:color w:val="E8EDF5"/>
          <w:sz w:val="21"/>
          <w:szCs w:val="21"/>
        </w:rPr>
        <w:t>Criar repositório no GitHub (monorepo ou repos separados?)</w:t>
      </w:r>
    </w:p>
    <w:p>
      <w:pPr>
        <w:pStyle w:val="ListParagraph"/>
        <w:numPr>
          <w:ilvl w:val="0"/>
          <w:numId w:val="1"/>
        </w:numPr>
        <w:spacing w:before="70" w:after="70"/>
        <w:rPr/>
      </w:pPr>
      <w:r>
        <w:rPr>
          <w:rFonts w:eastAsia="Arial" w:cs="Arial"/>
          <w:color w:val="E8EDF5"/>
          <w:sz w:val="21"/>
          <w:szCs w:val="21"/>
        </w:rPr>
        <w:t>Definir convenções de branch (main, dev, feature/*)</w:t>
      </w:r>
    </w:p>
    <w:p>
      <w:pPr>
        <w:pStyle w:val="ListParagraph"/>
        <w:numPr>
          <w:ilvl w:val="0"/>
          <w:numId w:val="1"/>
        </w:numPr>
        <w:spacing w:before="70" w:after="70"/>
        <w:rPr/>
      </w:pPr>
      <w:r>
        <w:rPr>
          <w:rFonts w:eastAsia="Arial" w:cs="Arial"/>
          <w:color w:val="E8EDF5"/>
          <w:sz w:val="21"/>
          <w:szCs w:val="21"/>
        </w:rPr>
        <w:t>Configurar Docker Compose compartilhado</w:t>
      </w:r>
    </w:p>
    <w:p>
      <w:pPr>
        <w:pStyle w:val="ListParagraph"/>
        <w:numPr>
          <w:ilvl w:val="0"/>
          <w:numId w:val="1"/>
        </w:numPr>
        <w:spacing w:before="70" w:after="70"/>
        <w:rPr/>
      </w:pPr>
      <w:r>
        <w:rPr>
          <w:rFonts w:eastAsia="Arial" w:cs="Arial"/>
          <w:color w:val="E8EDF5"/>
          <w:sz w:val="21"/>
          <w:szCs w:val="21"/>
        </w:rPr>
        <w:t>Definir cadência de sincronização entre os dois</w:t>
      </w:r>
    </w:p>
    <w:p>
      <w:pPr>
        <w:pStyle w:val="ListParagraph"/>
        <w:numPr>
          <w:ilvl w:val="0"/>
          <w:numId w:val="1"/>
        </w:numPr>
        <w:spacing w:before="70" w:after="70"/>
        <w:rPr/>
      </w:pPr>
      <w:r>
        <w:rPr>
          <w:rFonts w:eastAsia="Arial" w:cs="Arial"/>
          <w:color w:val="E8EDF5"/>
          <w:sz w:val="21"/>
          <w:szCs w:val="21"/>
        </w:rPr>
        <w:t>Escolher ferramenta de gestão de tarefas</w:t>
      </w:r>
    </w:p>
    <w:p>
      <w:pPr>
        <w:pStyle w:val="Normal"/>
        <w:pBdr>
          <w:bottom w:val="single" w:sz="6" w:space="1" w:color="00E5FF"/>
        </w:pBdr>
        <w:spacing w:before="220" w:after="220"/>
        <w:rPr/>
      </w:pPr>
      <w:r>
        <w:rPr/>
      </w:r>
    </w:p>
    <w:p>
      <w:pPr>
        <w:pStyle w:val="Normal"/>
        <w:spacing w:before="160" w:after="0"/>
        <w:rPr/>
      </w:pPr>
      <w:r>
        <w:rPr/>
      </w:r>
    </w:p>
    <w:p>
      <w:pPr>
        <w:pStyle w:val="Normal"/>
        <w:spacing w:before="0" w:after="60"/>
        <w:jc w:val="center"/>
        <w:rPr/>
      </w:pPr>
      <w:r>
        <w:rPr>
          <w:rFonts w:eastAsia="Arial" w:cs="Arial"/>
          <w:b/>
          <w:bCs/>
          <w:color w:val="00E5FF"/>
          <w:sz w:val="32"/>
          <w:szCs w:val="32"/>
        </w:rPr>
        <w:t>VALENDO</w:t>
      </w:r>
    </w:p>
    <w:p>
      <w:pPr>
        <w:pStyle w:val="Normal"/>
        <w:spacing w:before="0" w:after="60"/>
        <w:jc w:val="center"/>
        <w:rPr/>
      </w:pPr>
      <w:r>
        <w:rPr>
          <w:rFonts w:eastAsia="Courier New" w:cs="Courier New" w:ascii="Courier New" w:hAnsi="Courier New"/>
          <w:color w:val="7A8899"/>
          <w:sz w:val="19"/>
          <w:szCs w:val="19"/>
        </w:rPr>
        <w:t>Derek Cobain  ×  Dyone Nunes Andrade  ·  FAESA 2025</w:t>
      </w:r>
    </w:p>
    <w:p>
      <w:pPr>
        <w:pStyle w:val="Normal"/>
        <w:spacing w:before="0" w:after="0"/>
        <w:jc w:val="center"/>
        <w:rPr/>
      </w:pPr>
      <w:r>
        <w:rPr>
          <w:rFonts w:eastAsia="Courier New" w:cs="Courier New" w:ascii="Courier New" w:hAnsi="Courier New"/>
          <w:color w:val="FF3D6B"/>
          <w:sz w:val="18"/>
          <w:szCs w:val="18"/>
        </w:rPr>
        <w:t>© 2025 CYBERNETIC STUDIOS — All Rights Reserved</w:t>
      </w:r>
    </w:p>
    <w:sectPr>
      <w:type w:val="nextPage"/>
      <w:pgSz w:w="12240" w:h="15840"/>
      <w:pgMar w:left="1440" w:right="1440" w:gutter="0" w:header="0" w:top="1440" w:footer="0"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E8EDF5"/>
        <w:sz w:val="21"/>
        <w:szCs w:val="21"/>
        <w:lang w:val="pt-BR"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E8EDF5"/>
      <w:kern w:val="0"/>
      <w:sz w:val="21"/>
      <w:szCs w:val="21"/>
      <w:lang w:val="pt-BR" w:eastAsia="zh-CN" w:bidi="hi-IN"/>
    </w:rPr>
  </w:style>
  <w:style w:type="paragraph" w:styleId="Heading1">
    <w:name w:val="Heading 1"/>
    <w:basedOn w:val="Ttulo"/>
    <w:qFormat/>
    <w:pPr>
      <w:spacing w:before="480" w:after="200"/>
      <w:outlineLvl w:val="0"/>
    </w:pPr>
    <w:rPr>
      <w:rFonts w:ascii="Arial" w:hAnsi="Arial" w:eastAsia="Arial" w:cs="Arial"/>
      <w:b/>
      <w:bCs/>
      <w:color w:val="00E5FF"/>
      <w:sz w:val="36"/>
      <w:szCs w:val="36"/>
    </w:rPr>
  </w:style>
  <w:style w:type="paragraph" w:styleId="Heading2">
    <w:name w:val="Heading 2"/>
    <w:basedOn w:val="Ttulo"/>
    <w:qFormat/>
    <w:pPr>
      <w:spacing w:before="320" w:after="140"/>
      <w:outlineLvl w:val="1"/>
    </w:pPr>
    <w:rPr>
      <w:rFonts w:ascii="Arial" w:hAnsi="Arial" w:eastAsia="Arial" w:cs="Arial"/>
      <w:b/>
      <w:bCs/>
      <w:color w:val="E8EDF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defim">
    <w:name w:val="Caracteres de nota de fim"/>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E8EDF5"/>
      <w:kern w:val="0"/>
      <w:sz w:val="21"/>
      <w:szCs w:val="21"/>
      <w:lang w:val="pt-BR" w:eastAsia="zh-CN" w:bidi="hi-IN"/>
    </w:rPr>
  </w:style>
  <w:style w:type="paragraph" w:styleId="ListParagraph">
    <w:name w:val="List Paragraph"/>
    <w:qFormat/>
    <w:pPr>
      <w:widowControl/>
      <w:bidi w:val="0"/>
      <w:spacing w:before="0" w:after="0"/>
      <w:jc w:val="left"/>
    </w:pPr>
    <w:rPr>
      <w:rFonts w:ascii="Arial" w:hAnsi="Arial" w:eastAsia="Arial" w:cs="Arial"/>
      <w:color w:val="E8EDF5"/>
      <w:kern w:val="0"/>
      <w:sz w:val="21"/>
      <w:szCs w:val="21"/>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10</Pages>
  <Words>1641</Words>
  <Characters>8757</Characters>
  <CharactersWithSpaces>10005</CharactersWithSpaces>
  <Paragraphs>411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2026-03-12T20:31:42Z</dcterms:created>
  <dc:creator>Un-named</dc:creator>
  <dc:description/>
  <dc:language>pt-BR</dc:language>
  <cp:lastModifiedBy>Un-named</cp:lastModifiedBy>
  <cp:lastPrinted>2026-03-12T17:33:47Z</cp:lastPrinted>
  <dcterms:modified xsi:type="dcterms:W3CDTF">2026-03-12T20:31:42Z</dcterms:modified>
  <cp:revision>1</cp:revision>
  <dc:subject/>
  <dc:title/>
</cp:coreProperties>
</file>