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715" w:rsidRDefault="006623F5" w:rsidP="00745D6D">
      <w:pPr>
        <w:pStyle w:val="Default"/>
        <w:spacing w:before="120"/>
        <w:ind w:firstLine="720"/>
        <w:jc w:val="both"/>
        <w:rPr>
          <w:rFonts w:ascii="Times New Roman" w:hAnsi="Times New Roman" w:cs="Times New Roman"/>
          <w:sz w:val="26"/>
          <w:szCs w:val="26"/>
        </w:rPr>
      </w:pPr>
      <w:r w:rsidRPr="00492F65">
        <w:rPr>
          <w:rFonts w:ascii="Times New Roman" w:hAnsi="Times New Roman" w:cs="Times New Roman"/>
          <w:sz w:val="26"/>
          <w:szCs w:val="26"/>
        </w:rPr>
        <w:t xml:space="preserve">Bài luận án của </w:t>
      </w:r>
      <w:r w:rsidRPr="00492F65">
        <w:rPr>
          <w:rFonts w:ascii="Times New Roman" w:hAnsi="Times New Roman" w:cs="Times New Roman"/>
          <w:sz w:val="26"/>
          <w:szCs w:val="26"/>
        </w:rPr>
        <w:t>Loginova Olga</w:t>
      </w:r>
      <w:r w:rsidRPr="00492F65">
        <w:rPr>
          <w:rFonts w:ascii="Times New Roman" w:hAnsi="Times New Roman" w:cs="Times New Roman"/>
          <w:sz w:val="26"/>
          <w:szCs w:val="26"/>
        </w:rPr>
        <w:t xml:space="preserve">, </w:t>
      </w:r>
      <w:r w:rsidR="008046CF" w:rsidRPr="00492F65">
        <w:rPr>
          <w:rFonts w:ascii="Times New Roman" w:hAnsi="Times New Roman" w:cs="Times New Roman"/>
          <w:sz w:val="26"/>
          <w:szCs w:val="26"/>
        </w:rPr>
        <w:t>trường Đ</w:t>
      </w:r>
      <w:r w:rsidRPr="00492F65">
        <w:rPr>
          <w:rFonts w:ascii="Times New Roman" w:hAnsi="Times New Roman" w:cs="Times New Roman"/>
          <w:sz w:val="26"/>
          <w:szCs w:val="26"/>
        </w:rPr>
        <w:t xml:space="preserve">ại học </w:t>
      </w:r>
      <w:r w:rsidR="008046CF" w:rsidRPr="00492F65">
        <w:rPr>
          <w:rFonts w:ascii="Times New Roman" w:hAnsi="Times New Roman" w:cs="Times New Roman"/>
          <w:sz w:val="26"/>
          <w:szCs w:val="26"/>
        </w:rPr>
        <w:t>K</w:t>
      </w:r>
      <w:r w:rsidR="006A28FA" w:rsidRPr="00492F65">
        <w:rPr>
          <w:rFonts w:ascii="Times New Roman" w:hAnsi="Times New Roman" w:cs="Times New Roman"/>
          <w:sz w:val="26"/>
          <w:szCs w:val="26"/>
        </w:rPr>
        <w:t xml:space="preserve">hoa học </w:t>
      </w:r>
      <w:r w:rsidR="008046CF" w:rsidRPr="00492F65">
        <w:rPr>
          <w:rFonts w:ascii="Times New Roman" w:hAnsi="Times New Roman" w:cs="Times New Roman"/>
          <w:sz w:val="26"/>
          <w:szCs w:val="26"/>
        </w:rPr>
        <w:t>Ứ</w:t>
      </w:r>
      <w:r w:rsidRPr="00492F65">
        <w:rPr>
          <w:rFonts w:ascii="Times New Roman" w:hAnsi="Times New Roman" w:cs="Times New Roman"/>
          <w:sz w:val="26"/>
          <w:szCs w:val="26"/>
        </w:rPr>
        <w:t xml:space="preserve">ng dụng Saimaa, </w:t>
      </w:r>
      <w:r w:rsidRPr="00492F65">
        <w:rPr>
          <w:rFonts w:ascii="Times New Roman" w:hAnsi="Times New Roman" w:cs="Times New Roman"/>
          <w:sz w:val="26"/>
          <w:szCs w:val="26"/>
        </w:rPr>
        <w:t xml:space="preserve">Lappeenranta về </w:t>
      </w:r>
      <w:r w:rsidRPr="00492F65">
        <w:rPr>
          <w:rFonts w:ascii="Times New Roman" w:hAnsi="Times New Roman" w:cs="Times New Roman"/>
          <w:sz w:val="26"/>
          <w:szCs w:val="26"/>
        </w:rPr>
        <w:t>Hành vi mua của tổ chức trong thị trường du lị</w:t>
      </w:r>
      <w:r w:rsidRPr="00492F65">
        <w:rPr>
          <w:rFonts w:ascii="Times New Roman" w:hAnsi="Times New Roman" w:cs="Times New Roman"/>
          <w:sz w:val="26"/>
          <w:szCs w:val="26"/>
        </w:rPr>
        <w:t>ch kinh doanh</w:t>
      </w:r>
      <w:r w:rsidR="006A28FA" w:rsidRPr="00492F65">
        <w:rPr>
          <w:rFonts w:ascii="Times New Roman" w:hAnsi="Times New Roman" w:cs="Times New Roman"/>
          <w:sz w:val="26"/>
          <w:szCs w:val="26"/>
        </w:rPr>
        <w:t xml:space="preserve"> -</w:t>
      </w:r>
      <w:r w:rsidRPr="00492F65">
        <w:rPr>
          <w:rFonts w:ascii="Times New Roman" w:hAnsi="Times New Roman" w:cs="Times New Roman"/>
          <w:sz w:val="26"/>
          <w:szCs w:val="26"/>
        </w:rPr>
        <w:t xml:space="preserve"> </w:t>
      </w:r>
      <w:r w:rsidRPr="00492F65">
        <w:rPr>
          <w:rFonts w:ascii="Times New Roman" w:hAnsi="Times New Roman" w:cs="Times New Roman"/>
          <w:sz w:val="26"/>
          <w:szCs w:val="26"/>
        </w:rPr>
        <w:t>Trường hợp</w:t>
      </w:r>
      <w:r w:rsidRPr="00492F65">
        <w:rPr>
          <w:rFonts w:ascii="Times New Roman" w:hAnsi="Times New Roman" w:cs="Times New Roman"/>
          <w:sz w:val="26"/>
          <w:szCs w:val="26"/>
        </w:rPr>
        <w:t xml:space="preserve"> cụ thể</w:t>
      </w:r>
      <w:r w:rsidRPr="00492F65">
        <w:rPr>
          <w:rFonts w:ascii="Times New Roman" w:hAnsi="Times New Roman" w:cs="Times New Roman"/>
          <w:sz w:val="26"/>
          <w:szCs w:val="26"/>
        </w:rPr>
        <w:t>: Holiday Club Resort Oy</w:t>
      </w:r>
      <w:r w:rsidRPr="00492F65">
        <w:rPr>
          <w:rFonts w:ascii="Times New Roman" w:hAnsi="Times New Roman" w:cs="Times New Roman"/>
          <w:sz w:val="26"/>
          <w:szCs w:val="26"/>
        </w:rPr>
        <w:t xml:space="preserve"> được thực hiện năm </w:t>
      </w:r>
      <w:r w:rsidRPr="00492F65">
        <w:rPr>
          <w:rFonts w:ascii="Times New Roman" w:hAnsi="Times New Roman" w:cs="Times New Roman"/>
          <w:sz w:val="26"/>
          <w:szCs w:val="26"/>
        </w:rPr>
        <w:t>2011</w:t>
      </w:r>
      <w:r w:rsidRPr="00492F65">
        <w:rPr>
          <w:rFonts w:ascii="Times New Roman" w:hAnsi="Times New Roman" w:cs="Times New Roman"/>
          <w:sz w:val="26"/>
          <w:szCs w:val="26"/>
        </w:rPr>
        <w:t xml:space="preserve"> dưới sự hướng dẫn của </w:t>
      </w:r>
      <w:r w:rsidRPr="00492F65">
        <w:rPr>
          <w:rFonts w:ascii="Times New Roman" w:hAnsi="Times New Roman" w:cs="Times New Roman"/>
          <w:sz w:val="26"/>
          <w:szCs w:val="26"/>
        </w:rPr>
        <w:t>Ville Lehto</w:t>
      </w:r>
      <w:r w:rsidRPr="00492F65">
        <w:rPr>
          <w:rFonts w:ascii="Times New Roman" w:hAnsi="Times New Roman" w:cs="Times New Roman"/>
          <w:sz w:val="26"/>
          <w:szCs w:val="26"/>
        </w:rPr>
        <w:t xml:space="preserve">. Tài liệu bao gồm </w:t>
      </w:r>
      <w:r w:rsidRPr="00492F65">
        <w:rPr>
          <w:rFonts w:ascii="Times New Roman" w:hAnsi="Times New Roman" w:cs="Times New Roman"/>
          <w:sz w:val="26"/>
          <w:szCs w:val="26"/>
        </w:rPr>
        <w:t>50 trang, 1 phụ lục</w:t>
      </w:r>
      <w:r w:rsidRPr="00492F65">
        <w:rPr>
          <w:rFonts w:ascii="Times New Roman" w:hAnsi="Times New Roman" w:cs="Times New Roman"/>
          <w:sz w:val="26"/>
          <w:szCs w:val="26"/>
        </w:rPr>
        <w:t xml:space="preserve">, mục đích của </w:t>
      </w:r>
      <w:r w:rsidRPr="00492F65">
        <w:rPr>
          <w:rFonts w:ascii="Times New Roman" w:hAnsi="Times New Roman" w:cs="Times New Roman"/>
          <w:sz w:val="26"/>
          <w:szCs w:val="26"/>
        </w:rPr>
        <w:t xml:space="preserve">luận án là cung cấp sự </w:t>
      </w:r>
      <w:r w:rsidR="006A28FA" w:rsidRPr="00492F65">
        <w:rPr>
          <w:rFonts w:ascii="Times New Roman" w:hAnsi="Times New Roman" w:cs="Times New Roman"/>
          <w:sz w:val="26"/>
          <w:szCs w:val="26"/>
        </w:rPr>
        <w:t>am hiểu</w:t>
      </w:r>
      <w:r w:rsidRPr="00492F65">
        <w:rPr>
          <w:rFonts w:ascii="Times New Roman" w:hAnsi="Times New Roman" w:cs="Times New Roman"/>
          <w:sz w:val="26"/>
          <w:szCs w:val="26"/>
        </w:rPr>
        <w:t xml:space="preserve"> về hành vi mua của tổ chức trong các công ty Nga trong </w:t>
      </w:r>
      <w:r w:rsidR="006A28FA" w:rsidRPr="00492F65">
        <w:rPr>
          <w:rFonts w:ascii="Times New Roman" w:hAnsi="Times New Roman" w:cs="Times New Roman"/>
          <w:sz w:val="26"/>
          <w:szCs w:val="26"/>
        </w:rPr>
        <w:t>lĩnh vực</w:t>
      </w:r>
      <w:r w:rsidRPr="00492F65">
        <w:rPr>
          <w:rFonts w:ascii="Times New Roman" w:hAnsi="Times New Roman" w:cs="Times New Roman"/>
          <w:sz w:val="26"/>
          <w:szCs w:val="26"/>
        </w:rPr>
        <w:t xml:space="preserve"> thị trường kinh doanh</w:t>
      </w:r>
      <w:r w:rsidR="006A28FA" w:rsidRPr="00492F65">
        <w:rPr>
          <w:rFonts w:ascii="Times New Roman" w:hAnsi="Times New Roman" w:cs="Times New Roman"/>
          <w:sz w:val="26"/>
          <w:szCs w:val="26"/>
        </w:rPr>
        <w:t xml:space="preserve"> du lịch</w:t>
      </w:r>
      <w:r w:rsidRPr="00492F65">
        <w:rPr>
          <w:rFonts w:ascii="Times New Roman" w:hAnsi="Times New Roman" w:cs="Times New Roman"/>
          <w:sz w:val="26"/>
          <w:szCs w:val="26"/>
        </w:rPr>
        <w:t xml:space="preserve">. </w:t>
      </w:r>
      <w:r w:rsidR="006A28FA" w:rsidRPr="00492F65">
        <w:rPr>
          <w:rFonts w:ascii="Times New Roman" w:hAnsi="Times New Roman" w:cs="Times New Roman"/>
          <w:sz w:val="26"/>
          <w:szCs w:val="26"/>
        </w:rPr>
        <w:t xml:space="preserve">Bao gồm việc tìm hiểu về quá trình, về con người và khả năng chịu trách nhiệm ra quyết định </w:t>
      </w:r>
      <w:r w:rsidRPr="00492F65">
        <w:rPr>
          <w:rFonts w:ascii="Times New Roman" w:hAnsi="Times New Roman" w:cs="Times New Roman"/>
          <w:sz w:val="26"/>
          <w:szCs w:val="26"/>
        </w:rPr>
        <w:t xml:space="preserve">và phân tích các yếu tố ảnh hưởng đến </w:t>
      </w:r>
      <w:r w:rsidR="006A28FA" w:rsidRPr="00492F65">
        <w:rPr>
          <w:rFonts w:ascii="Times New Roman" w:hAnsi="Times New Roman" w:cs="Times New Roman"/>
          <w:sz w:val="26"/>
          <w:szCs w:val="26"/>
        </w:rPr>
        <w:t xml:space="preserve">quá trình ra </w:t>
      </w:r>
      <w:r w:rsidRPr="00492F65">
        <w:rPr>
          <w:rFonts w:ascii="Times New Roman" w:hAnsi="Times New Roman" w:cs="Times New Roman"/>
          <w:sz w:val="26"/>
          <w:szCs w:val="26"/>
        </w:rPr>
        <w:t>quyết định.</w:t>
      </w:r>
      <w:r w:rsidR="006A28FA" w:rsidRPr="00492F65">
        <w:rPr>
          <w:rFonts w:ascii="Times New Roman" w:hAnsi="Times New Roman" w:cs="Times New Roman"/>
          <w:sz w:val="26"/>
          <w:szCs w:val="26"/>
        </w:rPr>
        <w:t xml:space="preserve"> Qua đó cung cấp</w:t>
      </w:r>
      <w:r w:rsidRPr="00492F65">
        <w:rPr>
          <w:rFonts w:ascii="Times New Roman" w:hAnsi="Times New Roman" w:cs="Times New Roman"/>
          <w:sz w:val="26"/>
          <w:szCs w:val="26"/>
        </w:rPr>
        <w:t xml:space="preserve"> các khuyến nghị cho công </w:t>
      </w:r>
      <w:r w:rsidR="006A28FA" w:rsidRPr="00492F65">
        <w:rPr>
          <w:rFonts w:ascii="Times New Roman" w:hAnsi="Times New Roman" w:cs="Times New Roman"/>
          <w:sz w:val="26"/>
          <w:szCs w:val="26"/>
        </w:rPr>
        <w:t>để</w:t>
      </w:r>
      <w:r w:rsidRPr="00492F65">
        <w:rPr>
          <w:rFonts w:ascii="Times New Roman" w:hAnsi="Times New Roman" w:cs="Times New Roman"/>
          <w:sz w:val="26"/>
          <w:szCs w:val="26"/>
        </w:rPr>
        <w:t xml:space="preserve"> làm thế nào để </w:t>
      </w:r>
      <w:r w:rsidR="006A28FA" w:rsidRPr="00492F65">
        <w:rPr>
          <w:rFonts w:ascii="Times New Roman" w:hAnsi="Times New Roman" w:cs="Times New Roman"/>
          <w:sz w:val="26"/>
          <w:szCs w:val="26"/>
        </w:rPr>
        <w:t>thỏa mãn nhu cầu của các doanh nghiệp Nga trên nền tảng hiện có của công ty</w:t>
      </w:r>
      <w:r w:rsidRPr="00492F65">
        <w:rPr>
          <w:rFonts w:ascii="Times New Roman" w:hAnsi="Times New Roman" w:cs="Times New Roman"/>
          <w:sz w:val="26"/>
          <w:szCs w:val="26"/>
        </w:rPr>
        <w:t>.</w:t>
      </w:r>
      <w:r w:rsidR="006A28FA" w:rsidRPr="00492F65">
        <w:rPr>
          <w:rFonts w:ascii="Times New Roman" w:hAnsi="Times New Roman" w:cs="Times New Roman"/>
          <w:sz w:val="26"/>
          <w:szCs w:val="26"/>
        </w:rPr>
        <w:t xml:space="preserve"> </w:t>
      </w:r>
    </w:p>
    <w:p w:rsidR="00F42715" w:rsidRPr="00492F65" w:rsidRDefault="00F42715" w:rsidP="00DA34CF">
      <w:pPr>
        <w:spacing w:before="120" w:after="0" w:line="240" w:lineRule="auto"/>
        <w:ind w:firstLine="720"/>
        <w:jc w:val="both"/>
        <w:rPr>
          <w:rFonts w:ascii="Times New Roman" w:hAnsi="Times New Roman" w:cs="Times New Roman"/>
          <w:sz w:val="26"/>
          <w:szCs w:val="26"/>
        </w:rPr>
      </w:pPr>
      <w:r w:rsidRPr="00492F65">
        <w:rPr>
          <w:rFonts w:ascii="Times New Roman" w:hAnsi="Times New Roman" w:cs="Times New Roman"/>
          <w:sz w:val="26"/>
          <w:szCs w:val="26"/>
        </w:rPr>
        <w:t>Khi bắt đầu làm việc trên dự án luận án này tác giả đã đặt ba nhiệm vụ chính:</w:t>
      </w:r>
    </w:p>
    <w:p w:rsidR="00F42715" w:rsidRPr="00492F65" w:rsidRDefault="00F42715" w:rsidP="00DA34CF">
      <w:pPr>
        <w:spacing w:before="120" w:after="0" w:line="240" w:lineRule="auto"/>
        <w:ind w:firstLine="720"/>
        <w:jc w:val="both"/>
        <w:rPr>
          <w:rFonts w:ascii="Times New Roman" w:hAnsi="Times New Roman" w:cs="Times New Roman"/>
          <w:sz w:val="26"/>
          <w:szCs w:val="26"/>
        </w:rPr>
      </w:pPr>
      <w:r w:rsidRPr="00492F65">
        <w:rPr>
          <w:rFonts w:ascii="Times New Roman" w:hAnsi="Times New Roman" w:cs="Times New Roman"/>
          <w:sz w:val="26"/>
          <w:szCs w:val="26"/>
        </w:rPr>
        <w:t>-</w:t>
      </w:r>
      <w:r>
        <w:rPr>
          <w:rFonts w:ascii="Times New Roman" w:hAnsi="Times New Roman" w:cs="Times New Roman"/>
          <w:sz w:val="26"/>
          <w:szCs w:val="26"/>
        </w:rPr>
        <w:t xml:space="preserve"> X</w:t>
      </w:r>
      <w:r w:rsidRPr="00492F65">
        <w:rPr>
          <w:rFonts w:ascii="Times New Roman" w:hAnsi="Times New Roman" w:cs="Times New Roman"/>
          <w:sz w:val="26"/>
          <w:szCs w:val="26"/>
        </w:rPr>
        <w:t xml:space="preserve">ác định các thành viên của Trung tâm mua; </w:t>
      </w:r>
    </w:p>
    <w:p w:rsidR="00F42715" w:rsidRPr="00492F65" w:rsidRDefault="00F42715" w:rsidP="00DA34CF">
      <w:pPr>
        <w:spacing w:before="120" w:after="0" w:line="240" w:lineRule="auto"/>
        <w:ind w:firstLine="720"/>
        <w:jc w:val="both"/>
        <w:rPr>
          <w:rFonts w:ascii="Times New Roman" w:hAnsi="Times New Roman" w:cs="Times New Roman"/>
          <w:sz w:val="26"/>
          <w:szCs w:val="26"/>
        </w:rPr>
      </w:pPr>
      <w:r w:rsidRPr="00492F65">
        <w:rPr>
          <w:rFonts w:ascii="Times New Roman" w:hAnsi="Times New Roman" w:cs="Times New Roman"/>
          <w:sz w:val="26"/>
          <w:szCs w:val="26"/>
        </w:rPr>
        <w:t>-</w:t>
      </w:r>
      <w:r>
        <w:rPr>
          <w:rFonts w:ascii="Times New Roman" w:hAnsi="Times New Roman" w:cs="Times New Roman"/>
          <w:sz w:val="26"/>
          <w:szCs w:val="26"/>
        </w:rPr>
        <w:t xml:space="preserve"> P</w:t>
      </w:r>
      <w:r w:rsidRPr="00492F65">
        <w:rPr>
          <w:rFonts w:ascii="Times New Roman" w:hAnsi="Times New Roman" w:cs="Times New Roman"/>
          <w:sz w:val="26"/>
          <w:szCs w:val="26"/>
        </w:rPr>
        <w:t xml:space="preserve">hân tích vai trò của </w:t>
      </w:r>
      <w:r>
        <w:rPr>
          <w:rFonts w:ascii="Times New Roman" w:hAnsi="Times New Roman" w:cs="Times New Roman"/>
          <w:sz w:val="26"/>
          <w:szCs w:val="26"/>
        </w:rPr>
        <w:t>các thành viên và quá trình ra quyết định</w:t>
      </w:r>
      <w:r w:rsidRPr="00492F65">
        <w:rPr>
          <w:rFonts w:ascii="Times New Roman" w:hAnsi="Times New Roman" w:cs="Times New Roman"/>
          <w:sz w:val="26"/>
          <w:szCs w:val="26"/>
        </w:rPr>
        <w:t xml:space="preserve">; </w:t>
      </w:r>
    </w:p>
    <w:p w:rsidR="00F42715" w:rsidRPr="00492F65" w:rsidRDefault="00F42715" w:rsidP="00DA34CF">
      <w:pPr>
        <w:spacing w:before="120" w:after="0" w:line="240" w:lineRule="auto"/>
        <w:ind w:firstLine="720"/>
        <w:jc w:val="both"/>
        <w:rPr>
          <w:rFonts w:ascii="Times New Roman" w:hAnsi="Times New Roman" w:cs="Times New Roman"/>
          <w:sz w:val="26"/>
          <w:szCs w:val="26"/>
        </w:rPr>
      </w:pPr>
      <w:r w:rsidRPr="00492F65">
        <w:rPr>
          <w:rFonts w:ascii="Times New Roman" w:hAnsi="Times New Roman" w:cs="Times New Roman"/>
          <w:sz w:val="26"/>
          <w:szCs w:val="26"/>
        </w:rPr>
        <w:t>-</w:t>
      </w:r>
      <w:r>
        <w:rPr>
          <w:rFonts w:ascii="Times New Roman" w:hAnsi="Times New Roman" w:cs="Times New Roman"/>
          <w:sz w:val="26"/>
          <w:szCs w:val="26"/>
        </w:rPr>
        <w:t xml:space="preserve"> M</w:t>
      </w:r>
      <w:r w:rsidRPr="00492F65">
        <w:rPr>
          <w:rFonts w:ascii="Times New Roman" w:hAnsi="Times New Roman" w:cs="Times New Roman"/>
          <w:sz w:val="26"/>
          <w:szCs w:val="26"/>
        </w:rPr>
        <w:t xml:space="preserve">ô tả </w:t>
      </w:r>
      <w:r>
        <w:rPr>
          <w:rFonts w:ascii="Times New Roman" w:hAnsi="Times New Roman" w:cs="Times New Roman"/>
          <w:sz w:val="26"/>
          <w:szCs w:val="26"/>
        </w:rPr>
        <w:t>quá trình mua của một tổ chức</w:t>
      </w:r>
      <w:r w:rsidRPr="00492F65">
        <w:rPr>
          <w:rFonts w:ascii="Times New Roman" w:hAnsi="Times New Roman" w:cs="Times New Roman"/>
          <w:sz w:val="26"/>
          <w:szCs w:val="26"/>
        </w:rPr>
        <w:t xml:space="preserve"> nói chung.</w:t>
      </w:r>
    </w:p>
    <w:p w:rsidR="00F7686A" w:rsidRDefault="006623F5" w:rsidP="002D20D6">
      <w:pPr>
        <w:pStyle w:val="Default"/>
        <w:spacing w:before="120"/>
        <w:ind w:firstLine="720"/>
        <w:jc w:val="both"/>
        <w:rPr>
          <w:rFonts w:ascii="Times New Roman" w:hAnsi="Times New Roman" w:cs="Times New Roman"/>
          <w:sz w:val="26"/>
          <w:szCs w:val="26"/>
        </w:rPr>
      </w:pPr>
      <w:r w:rsidRPr="00492F65">
        <w:rPr>
          <w:rFonts w:ascii="Times New Roman" w:hAnsi="Times New Roman" w:cs="Times New Roman"/>
          <w:sz w:val="26"/>
          <w:szCs w:val="26"/>
        </w:rPr>
        <w:t xml:space="preserve">Trong phần lý thuyết của nghiên cứu, </w:t>
      </w:r>
      <w:r w:rsidR="006A28FA" w:rsidRPr="00492F65">
        <w:rPr>
          <w:rFonts w:ascii="Times New Roman" w:hAnsi="Times New Roman" w:cs="Times New Roman"/>
          <w:sz w:val="26"/>
          <w:szCs w:val="26"/>
        </w:rPr>
        <w:t xml:space="preserve">tác giả đã sử dụng các nguyên tắc, các lý thuyết, </w:t>
      </w:r>
      <w:r w:rsidRPr="00492F65">
        <w:rPr>
          <w:rFonts w:ascii="Times New Roman" w:hAnsi="Times New Roman" w:cs="Times New Roman"/>
          <w:sz w:val="26"/>
          <w:szCs w:val="26"/>
        </w:rPr>
        <w:t xml:space="preserve">chủ đề liên quan của các tài liệu «Hành vi </w:t>
      </w:r>
      <w:r w:rsidR="006A28FA" w:rsidRPr="00492F65">
        <w:rPr>
          <w:rFonts w:ascii="Times New Roman" w:hAnsi="Times New Roman" w:cs="Times New Roman"/>
          <w:sz w:val="26"/>
          <w:szCs w:val="26"/>
        </w:rPr>
        <w:t xml:space="preserve">mua của </w:t>
      </w:r>
      <w:r w:rsidRPr="00492F65">
        <w:rPr>
          <w:rFonts w:ascii="Times New Roman" w:hAnsi="Times New Roman" w:cs="Times New Roman"/>
          <w:sz w:val="26"/>
          <w:szCs w:val="26"/>
        </w:rPr>
        <w:t>tổ chức</w:t>
      </w:r>
      <w:r w:rsidR="006A28FA" w:rsidRPr="00492F65">
        <w:rPr>
          <w:rFonts w:ascii="Times New Roman" w:hAnsi="Times New Roman" w:cs="Times New Roman"/>
          <w:sz w:val="26"/>
          <w:szCs w:val="26"/>
        </w:rPr>
        <w:t xml:space="preserve"> </w:t>
      </w:r>
      <w:r w:rsidRPr="00492F65">
        <w:rPr>
          <w:rFonts w:ascii="Times New Roman" w:hAnsi="Times New Roman" w:cs="Times New Roman"/>
          <w:sz w:val="26"/>
          <w:szCs w:val="26"/>
        </w:rPr>
        <w:t>», «</w:t>
      </w:r>
      <w:r w:rsidR="006A28FA" w:rsidRPr="00492F65">
        <w:rPr>
          <w:rFonts w:ascii="Times New Roman" w:hAnsi="Times New Roman" w:cs="Times New Roman"/>
          <w:sz w:val="26"/>
          <w:szCs w:val="26"/>
        </w:rPr>
        <w:t>Martketing B2B</w:t>
      </w:r>
      <w:r w:rsidRPr="00492F65">
        <w:rPr>
          <w:rFonts w:ascii="Times New Roman" w:hAnsi="Times New Roman" w:cs="Times New Roman"/>
          <w:sz w:val="26"/>
          <w:szCs w:val="26"/>
        </w:rPr>
        <w:t>» và «</w:t>
      </w:r>
      <w:r w:rsidR="006A28FA" w:rsidRPr="00492F65">
        <w:rPr>
          <w:rFonts w:ascii="Times New Roman" w:hAnsi="Times New Roman" w:cs="Times New Roman"/>
          <w:sz w:val="26"/>
          <w:szCs w:val="26"/>
        </w:rPr>
        <w:t>Marketing Công nghiệp</w:t>
      </w:r>
      <w:r w:rsidRPr="00492F65">
        <w:rPr>
          <w:rFonts w:ascii="Times New Roman" w:hAnsi="Times New Roman" w:cs="Times New Roman"/>
          <w:sz w:val="26"/>
          <w:szCs w:val="26"/>
        </w:rPr>
        <w:t xml:space="preserve">», trình bày bởi Philip Kotler, Frederick E. Webster Jr. và Yoram </w:t>
      </w:r>
      <w:r w:rsidR="006A28FA" w:rsidRPr="00492F65">
        <w:rPr>
          <w:rFonts w:ascii="Times New Roman" w:hAnsi="Times New Roman" w:cs="Times New Roman"/>
          <w:sz w:val="26"/>
          <w:szCs w:val="26"/>
        </w:rPr>
        <w:t>Wind</w:t>
      </w:r>
      <w:r w:rsidRPr="00492F65">
        <w:rPr>
          <w:rFonts w:ascii="Times New Roman" w:hAnsi="Times New Roman" w:cs="Times New Roman"/>
          <w:sz w:val="26"/>
          <w:szCs w:val="26"/>
        </w:rPr>
        <w:t xml:space="preserve"> và </w:t>
      </w:r>
      <w:r w:rsidR="006A28FA" w:rsidRPr="00492F65">
        <w:rPr>
          <w:rFonts w:ascii="Times New Roman" w:hAnsi="Times New Roman" w:cs="Times New Roman"/>
          <w:sz w:val="26"/>
          <w:szCs w:val="26"/>
        </w:rPr>
        <w:t>Kovalev A.I Empirical</w:t>
      </w:r>
      <w:r w:rsidR="006A28FA" w:rsidRPr="00492F65">
        <w:rPr>
          <w:rFonts w:ascii="Times New Roman" w:hAnsi="Times New Roman" w:cs="Times New Roman"/>
          <w:sz w:val="26"/>
          <w:szCs w:val="26"/>
        </w:rPr>
        <w:t xml:space="preserve">. </w:t>
      </w:r>
    </w:p>
    <w:p w:rsidR="00D6001D" w:rsidRDefault="006A28FA" w:rsidP="002D20D6">
      <w:pPr>
        <w:spacing w:before="120" w:after="0" w:line="240" w:lineRule="auto"/>
        <w:ind w:firstLine="720"/>
        <w:jc w:val="both"/>
        <w:rPr>
          <w:rFonts w:ascii="Times New Roman" w:hAnsi="Times New Roman" w:cs="Times New Roman"/>
          <w:sz w:val="26"/>
          <w:szCs w:val="26"/>
        </w:rPr>
      </w:pPr>
      <w:r w:rsidRPr="00492F65">
        <w:rPr>
          <w:rFonts w:ascii="Times New Roman" w:hAnsi="Times New Roman" w:cs="Times New Roman"/>
          <w:sz w:val="26"/>
          <w:szCs w:val="26"/>
        </w:rPr>
        <w:t xml:space="preserve">Luận án dựa trên cơ sở lý thuyết để thực hiện nghiên cứu </w:t>
      </w:r>
      <w:r w:rsidR="00C44C96" w:rsidRPr="00492F65">
        <w:rPr>
          <w:rFonts w:ascii="Times New Roman" w:hAnsi="Times New Roman" w:cs="Times New Roman"/>
          <w:sz w:val="26"/>
          <w:szCs w:val="26"/>
        </w:rPr>
        <w:t xml:space="preserve">cụ thể </w:t>
      </w:r>
      <w:r w:rsidRPr="00492F65">
        <w:rPr>
          <w:rFonts w:ascii="Times New Roman" w:hAnsi="Times New Roman" w:cs="Times New Roman"/>
          <w:sz w:val="26"/>
          <w:szCs w:val="26"/>
        </w:rPr>
        <w:t>tại 03 công ty Nga theo các tiêu chí lựa chọn về vị trí, quy mô và</w:t>
      </w:r>
      <w:r w:rsidR="00FE657E" w:rsidRPr="00492F65">
        <w:rPr>
          <w:rFonts w:ascii="Times New Roman" w:hAnsi="Times New Roman" w:cs="Times New Roman"/>
          <w:sz w:val="26"/>
          <w:szCs w:val="26"/>
        </w:rPr>
        <w:t xml:space="preserve"> ngành nghề kinh doanh</w:t>
      </w:r>
      <w:r w:rsidR="00731603" w:rsidRPr="00492F65">
        <w:rPr>
          <w:rFonts w:ascii="Times New Roman" w:hAnsi="Times New Roman" w:cs="Times New Roman"/>
          <w:sz w:val="26"/>
          <w:szCs w:val="26"/>
        </w:rPr>
        <w:t xml:space="preserve"> bao gồm </w:t>
      </w:r>
      <w:r w:rsidR="00731603" w:rsidRPr="00492F65">
        <w:rPr>
          <w:rFonts w:ascii="Times New Roman" w:hAnsi="Times New Roman" w:cs="Times New Roman"/>
          <w:sz w:val="26"/>
          <w:szCs w:val="26"/>
        </w:rPr>
        <w:t>Sofia-Metal (</w:t>
      </w:r>
      <w:r w:rsidR="00731603" w:rsidRPr="00492F65">
        <w:rPr>
          <w:rFonts w:ascii="Times New Roman" w:hAnsi="Times New Roman" w:cs="Times New Roman"/>
          <w:sz w:val="26"/>
          <w:szCs w:val="26"/>
        </w:rPr>
        <w:t>Công ty nhỏ</w:t>
      </w:r>
      <w:r w:rsidR="00731603" w:rsidRPr="00492F65">
        <w:rPr>
          <w:rFonts w:ascii="Times New Roman" w:hAnsi="Times New Roman" w:cs="Times New Roman"/>
          <w:sz w:val="26"/>
          <w:szCs w:val="26"/>
        </w:rPr>
        <w:t>)</w:t>
      </w:r>
      <w:r w:rsidR="00731603" w:rsidRPr="00492F65">
        <w:rPr>
          <w:rFonts w:ascii="Times New Roman" w:hAnsi="Times New Roman" w:cs="Times New Roman"/>
          <w:sz w:val="26"/>
          <w:szCs w:val="26"/>
        </w:rPr>
        <w:t xml:space="preserve">, </w:t>
      </w:r>
      <w:r w:rsidR="00731603" w:rsidRPr="00492F65">
        <w:rPr>
          <w:rFonts w:ascii="Times New Roman" w:hAnsi="Times New Roman" w:cs="Times New Roman"/>
          <w:sz w:val="26"/>
          <w:szCs w:val="26"/>
        </w:rPr>
        <w:t>Arsenal-Estate (</w:t>
      </w:r>
      <w:r w:rsidR="00731603" w:rsidRPr="00492F65">
        <w:rPr>
          <w:rFonts w:ascii="Times New Roman" w:hAnsi="Times New Roman" w:cs="Times New Roman"/>
          <w:sz w:val="26"/>
          <w:szCs w:val="26"/>
        </w:rPr>
        <w:t>Công ty cỡ vừa</w:t>
      </w:r>
      <w:r w:rsidR="00731603" w:rsidRPr="00492F65">
        <w:rPr>
          <w:rFonts w:ascii="Times New Roman" w:hAnsi="Times New Roman" w:cs="Times New Roman"/>
          <w:sz w:val="26"/>
          <w:szCs w:val="26"/>
        </w:rPr>
        <w:t>)</w:t>
      </w:r>
      <w:r w:rsidR="00731603" w:rsidRPr="00492F65">
        <w:rPr>
          <w:rFonts w:ascii="Times New Roman" w:hAnsi="Times New Roman" w:cs="Times New Roman"/>
          <w:sz w:val="26"/>
          <w:szCs w:val="26"/>
        </w:rPr>
        <w:t>,</w:t>
      </w:r>
      <w:r w:rsidR="00731603" w:rsidRPr="00492F65">
        <w:rPr>
          <w:rFonts w:ascii="Times New Roman" w:hAnsi="Times New Roman" w:cs="Times New Roman"/>
          <w:sz w:val="26"/>
          <w:szCs w:val="26"/>
        </w:rPr>
        <w:t xml:space="preserve"> Mobil </w:t>
      </w:r>
      <w:r w:rsidR="00731603" w:rsidRPr="00492F65">
        <w:rPr>
          <w:rFonts w:ascii="Times New Roman" w:hAnsi="Times New Roman" w:cs="Times New Roman"/>
          <w:sz w:val="26"/>
          <w:szCs w:val="26"/>
        </w:rPr>
        <w:t>(Công ty lớn)</w:t>
      </w:r>
      <w:r w:rsidR="00FE657E" w:rsidRPr="00492F65">
        <w:rPr>
          <w:rFonts w:ascii="Times New Roman" w:hAnsi="Times New Roman" w:cs="Times New Roman"/>
          <w:sz w:val="26"/>
          <w:szCs w:val="26"/>
        </w:rPr>
        <w:t>.</w:t>
      </w:r>
      <w:r w:rsidR="006623F5" w:rsidRPr="00492F65">
        <w:rPr>
          <w:rFonts w:ascii="Times New Roman" w:hAnsi="Times New Roman" w:cs="Times New Roman"/>
          <w:sz w:val="26"/>
          <w:szCs w:val="26"/>
        </w:rPr>
        <w:t xml:space="preserve"> Dữ liệu </w:t>
      </w:r>
      <w:r w:rsidR="00C44C96" w:rsidRPr="00492F65">
        <w:rPr>
          <w:rFonts w:ascii="Times New Roman" w:hAnsi="Times New Roman" w:cs="Times New Roman"/>
          <w:sz w:val="26"/>
          <w:szCs w:val="26"/>
        </w:rPr>
        <w:t xml:space="preserve">định lượng </w:t>
      </w:r>
      <w:r w:rsidR="006623F5" w:rsidRPr="00492F65">
        <w:rPr>
          <w:rFonts w:ascii="Times New Roman" w:hAnsi="Times New Roman" w:cs="Times New Roman"/>
          <w:sz w:val="26"/>
          <w:szCs w:val="26"/>
        </w:rPr>
        <w:t xml:space="preserve">cho các nghiên cứu được thu thập </w:t>
      </w:r>
      <w:r w:rsidRPr="00492F65">
        <w:rPr>
          <w:rFonts w:ascii="Times New Roman" w:hAnsi="Times New Roman" w:cs="Times New Roman"/>
          <w:sz w:val="26"/>
          <w:szCs w:val="26"/>
        </w:rPr>
        <w:t xml:space="preserve">thông qua việc phỏng vấn </w:t>
      </w:r>
      <w:r w:rsidR="00F7686A">
        <w:rPr>
          <w:rFonts w:ascii="Times New Roman" w:hAnsi="Times New Roman" w:cs="Times New Roman"/>
          <w:sz w:val="26"/>
          <w:szCs w:val="26"/>
        </w:rPr>
        <w:t xml:space="preserve">hoặc gửi thư thăm dò </w:t>
      </w:r>
      <w:r w:rsidR="006623F5" w:rsidRPr="00492F65">
        <w:rPr>
          <w:rFonts w:ascii="Times New Roman" w:hAnsi="Times New Roman" w:cs="Times New Roman"/>
          <w:sz w:val="26"/>
          <w:szCs w:val="26"/>
        </w:rPr>
        <w:t xml:space="preserve">với các thành viên </w:t>
      </w:r>
      <w:r w:rsidRPr="00492F65">
        <w:rPr>
          <w:rFonts w:ascii="Times New Roman" w:hAnsi="Times New Roman" w:cs="Times New Roman"/>
          <w:sz w:val="26"/>
          <w:szCs w:val="26"/>
        </w:rPr>
        <w:t>thuộc Trung tâm mua của các công ty này</w:t>
      </w:r>
      <w:r w:rsidR="00D6001D">
        <w:rPr>
          <w:rFonts w:ascii="Times New Roman" w:hAnsi="Times New Roman" w:cs="Times New Roman"/>
          <w:sz w:val="26"/>
          <w:szCs w:val="26"/>
        </w:rPr>
        <w:t xml:space="preserve">. </w:t>
      </w:r>
      <w:r w:rsidR="00D6001D" w:rsidRPr="00492F65">
        <w:rPr>
          <w:rFonts w:ascii="Times New Roman" w:hAnsi="Times New Roman" w:cs="Times New Roman"/>
          <w:sz w:val="26"/>
          <w:szCs w:val="26"/>
        </w:rPr>
        <w:t xml:space="preserve">Các câu hỏi nghiên cứu được chuẩn bị và phỏng vấn bằng tiếng Nga và cấu trúc bao gồm từ những câu hỏi mở về tổ chức các chuyến đi và sự kiện, mục đích và những người tham gia trong chuyến đi này, những người chịu trách nhiệm cho </w:t>
      </w:r>
      <w:r w:rsidR="00D6001D">
        <w:rPr>
          <w:rFonts w:ascii="Times New Roman" w:hAnsi="Times New Roman" w:cs="Times New Roman"/>
          <w:sz w:val="26"/>
          <w:szCs w:val="26"/>
        </w:rPr>
        <w:t>tổ chức</w:t>
      </w:r>
      <w:r w:rsidR="00D6001D" w:rsidRPr="00492F65">
        <w:rPr>
          <w:rFonts w:ascii="Times New Roman" w:hAnsi="Times New Roman" w:cs="Times New Roman"/>
          <w:sz w:val="26"/>
          <w:szCs w:val="26"/>
        </w:rPr>
        <w:t>, và các yếu tố, ảnh hưởng đến quyết định của họ.</w:t>
      </w:r>
      <w:r w:rsidR="00D6001D">
        <w:rPr>
          <w:rFonts w:ascii="Times New Roman" w:hAnsi="Times New Roman" w:cs="Times New Roman"/>
          <w:sz w:val="26"/>
          <w:szCs w:val="26"/>
        </w:rPr>
        <w:t xml:space="preserve"> Thêm vào đó là thu thập </w:t>
      </w:r>
      <w:r w:rsidR="00C44C96" w:rsidRPr="00492F65">
        <w:rPr>
          <w:rFonts w:ascii="Times New Roman" w:hAnsi="Times New Roman" w:cs="Times New Roman"/>
          <w:sz w:val="26"/>
          <w:szCs w:val="26"/>
        </w:rPr>
        <w:t>dữ liệu thứ cấp</w:t>
      </w:r>
      <w:r w:rsidR="006623F5" w:rsidRPr="00492F65">
        <w:rPr>
          <w:rFonts w:ascii="Times New Roman" w:hAnsi="Times New Roman" w:cs="Times New Roman"/>
          <w:sz w:val="26"/>
          <w:szCs w:val="26"/>
        </w:rPr>
        <w:t>.</w:t>
      </w:r>
      <w:r w:rsidR="00731603" w:rsidRPr="00492F65">
        <w:rPr>
          <w:rFonts w:ascii="Times New Roman" w:hAnsi="Times New Roman" w:cs="Times New Roman"/>
          <w:sz w:val="26"/>
          <w:szCs w:val="26"/>
        </w:rPr>
        <w:t xml:space="preserve"> </w:t>
      </w:r>
    </w:p>
    <w:p w:rsidR="00264995" w:rsidRDefault="00264995" w:rsidP="00D6001D">
      <w:pPr>
        <w:spacing w:before="120" w:after="0" w:line="240" w:lineRule="auto"/>
        <w:jc w:val="both"/>
        <w:rPr>
          <w:rFonts w:ascii="Times New Roman" w:hAnsi="Times New Roman" w:cs="Times New Roman"/>
          <w:sz w:val="26"/>
          <w:szCs w:val="26"/>
        </w:rPr>
      </w:pPr>
      <w:r>
        <w:rPr>
          <w:rFonts w:ascii="Times New Roman" w:hAnsi="Times New Roman" w:cs="Times New Roman"/>
          <w:sz w:val="26"/>
          <w:szCs w:val="26"/>
        </w:rPr>
        <w:tab/>
        <w:t>Luận án cũng gặp một số khó khăn trong quá trình thu thập dữ liệu: việc xác định người tham gia trong trung tâm mua, các công ty không muốn nói nhiều về mình… Tuy vậy, luận án cũng đã đạt được những mục tiêu đề ra</w:t>
      </w:r>
    </w:p>
    <w:p w:rsidR="006623F5" w:rsidRPr="00492F65" w:rsidRDefault="00731603" w:rsidP="00E74DC0">
      <w:pPr>
        <w:spacing w:before="120" w:after="0" w:line="240" w:lineRule="auto"/>
        <w:ind w:firstLine="720"/>
        <w:jc w:val="both"/>
        <w:rPr>
          <w:rFonts w:ascii="Times New Roman" w:hAnsi="Times New Roman" w:cs="Times New Roman"/>
          <w:sz w:val="26"/>
          <w:szCs w:val="26"/>
        </w:rPr>
      </w:pPr>
      <w:r w:rsidRPr="00492F65">
        <w:rPr>
          <w:rFonts w:ascii="Times New Roman" w:hAnsi="Times New Roman" w:cs="Times New Roman"/>
          <w:sz w:val="26"/>
          <w:szCs w:val="26"/>
        </w:rPr>
        <w:t>Bài luận án đã chỉ ra được</w:t>
      </w:r>
      <w:r w:rsidR="00012F38" w:rsidRPr="00492F65">
        <w:rPr>
          <w:rFonts w:ascii="Times New Roman" w:hAnsi="Times New Roman" w:cs="Times New Roman"/>
          <w:sz w:val="26"/>
          <w:szCs w:val="26"/>
        </w:rPr>
        <w:t xml:space="preserve"> các giai đoạn của Quá trình mua cũng như là chỉ ra được vai trò của các cá nhân tham gia vào các giai đoạn đó. Được thể hiện cụ thể như sau:</w:t>
      </w:r>
    </w:p>
    <w:tbl>
      <w:tblPr>
        <w:tblStyle w:val="TableGrid"/>
        <w:tblW w:w="9812" w:type="dxa"/>
        <w:tblLook w:val="04A0" w:firstRow="1" w:lastRow="0" w:firstColumn="1" w:lastColumn="0" w:noHBand="0" w:noVBand="1"/>
      </w:tblPr>
      <w:tblGrid>
        <w:gridCol w:w="2093"/>
        <w:gridCol w:w="2931"/>
        <w:gridCol w:w="2394"/>
        <w:gridCol w:w="2394"/>
      </w:tblGrid>
      <w:tr w:rsidR="00012F38" w:rsidRPr="00492F65" w:rsidTr="00C0162A">
        <w:tc>
          <w:tcPr>
            <w:tcW w:w="2093" w:type="dxa"/>
            <w:vMerge w:val="restart"/>
          </w:tcPr>
          <w:p w:rsidR="00012F38" w:rsidRPr="00492F65" w:rsidRDefault="00012F38" w:rsidP="00F42715">
            <w:pPr>
              <w:pStyle w:val="Default"/>
              <w:spacing w:before="120"/>
              <w:jc w:val="center"/>
              <w:rPr>
                <w:rFonts w:ascii="Times New Roman" w:hAnsi="Times New Roman" w:cs="Times New Roman"/>
                <w:b/>
                <w:sz w:val="26"/>
                <w:szCs w:val="26"/>
              </w:rPr>
            </w:pPr>
            <w:r w:rsidRPr="00492F65">
              <w:rPr>
                <w:rFonts w:ascii="Times New Roman" w:hAnsi="Times New Roman" w:cs="Times New Roman"/>
                <w:b/>
                <w:sz w:val="26"/>
                <w:szCs w:val="26"/>
              </w:rPr>
              <w:t>Giai đoạn</w:t>
            </w:r>
          </w:p>
          <w:p w:rsidR="00012F38" w:rsidRPr="00492F65" w:rsidRDefault="00012F38" w:rsidP="00F42715">
            <w:pPr>
              <w:spacing w:before="120"/>
              <w:jc w:val="center"/>
              <w:rPr>
                <w:rFonts w:ascii="Times New Roman" w:hAnsi="Times New Roman" w:cs="Times New Roman"/>
                <w:b/>
                <w:sz w:val="26"/>
                <w:szCs w:val="26"/>
              </w:rPr>
            </w:pPr>
          </w:p>
        </w:tc>
        <w:tc>
          <w:tcPr>
            <w:tcW w:w="7719" w:type="dxa"/>
            <w:gridSpan w:val="3"/>
          </w:tcPr>
          <w:p w:rsidR="00012F38" w:rsidRPr="00492F65" w:rsidRDefault="00012F38" w:rsidP="00F42715">
            <w:pPr>
              <w:spacing w:before="120"/>
              <w:jc w:val="center"/>
              <w:rPr>
                <w:rFonts w:ascii="Times New Roman" w:hAnsi="Times New Roman" w:cs="Times New Roman"/>
                <w:b/>
                <w:sz w:val="26"/>
                <w:szCs w:val="26"/>
              </w:rPr>
            </w:pPr>
            <w:r w:rsidRPr="00492F65">
              <w:rPr>
                <w:rFonts w:ascii="Times New Roman" w:hAnsi="Times New Roman" w:cs="Times New Roman"/>
                <w:b/>
                <w:sz w:val="26"/>
                <w:szCs w:val="26"/>
              </w:rPr>
              <w:t>Các thành viên của Trung tâm mua</w:t>
            </w:r>
          </w:p>
        </w:tc>
      </w:tr>
      <w:tr w:rsidR="00012F38" w:rsidRPr="00492F65" w:rsidTr="00C0162A">
        <w:tc>
          <w:tcPr>
            <w:tcW w:w="2093" w:type="dxa"/>
            <w:vMerge/>
          </w:tcPr>
          <w:p w:rsidR="00012F38" w:rsidRPr="00492F65" w:rsidRDefault="00012F38" w:rsidP="00F42715">
            <w:pPr>
              <w:spacing w:before="120"/>
              <w:jc w:val="center"/>
              <w:rPr>
                <w:rFonts w:ascii="Times New Roman" w:hAnsi="Times New Roman" w:cs="Times New Roman"/>
                <w:b/>
                <w:sz w:val="26"/>
                <w:szCs w:val="26"/>
              </w:rPr>
            </w:pPr>
          </w:p>
        </w:tc>
        <w:tc>
          <w:tcPr>
            <w:tcW w:w="2931" w:type="dxa"/>
          </w:tcPr>
          <w:p w:rsidR="00012F38" w:rsidRPr="00492F65" w:rsidRDefault="00012F38" w:rsidP="00F42715">
            <w:pPr>
              <w:pStyle w:val="Default"/>
              <w:spacing w:before="120"/>
              <w:jc w:val="center"/>
              <w:rPr>
                <w:rFonts w:ascii="Times New Roman" w:hAnsi="Times New Roman" w:cs="Times New Roman"/>
                <w:b/>
                <w:sz w:val="26"/>
                <w:szCs w:val="26"/>
              </w:rPr>
            </w:pPr>
            <w:r w:rsidRPr="00492F65">
              <w:rPr>
                <w:rFonts w:ascii="Times New Roman" w:hAnsi="Times New Roman" w:cs="Times New Roman"/>
                <w:b/>
                <w:sz w:val="26"/>
                <w:szCs w:val="26"/>
              </w:rPr>
              <w:t>Sofia-Metal</w:t>
            </w:r>
          </w:p>
          <w:p w:rsidR="00012F38" w:rsidRPr="00492F65" w:rsidRDefault="00012F38" w:rsidP="00F42715">
            <w:pPr>
              <w:spacing w:before="120"/>
              <w:jc w:val="center"/>
              <w:rPr>
                <w:rFonts w:ascii="Times New Roman" w:hAnsi="Times New Roman" w:cs="Times New Roman"/>
                <w:b/>
                <w:sz w:val="26"/>
                <w:szCs w:val="26"/>
              </w:rPr>
            </w:pPr>
            <w:r w:rsidRPr="00492F65">
              <w:rPr>
                <w:rFonts w:ascii="Times New Roman" w:hAnsi="Times New Roman" w:cs="Times New Roman"/>
                <w:b/>
                <w:sz w:val="26"/>
                <w:szCs w:val="26"/>
              </w:rPr>
              <w:t>(Small company)</w:t>
            </w:r>
          </w:p>
        </w:tc>
        <w:tc>
          <w:tcPr>
            <w:tcW w:w="2394" w:type="dxa"/>
          </w:tcPr>
          <w:p w:rsidR="00012F38" w:rsidRPr="00492F65" w:rsidRDefault="00012F38" w:rsidP="00F42715">
            <w:pPr>
              <w:pStyle w:val="Default"/>
              <w:spacing w:before="120"/>
              <w:jc w:val="center"/>
              <w:rPr>
                <w:rFonts w:ascii="Times New Roman" w:hAnsi="Times New Roman" w:cs="Times New Roman"/>
                <w:b/>
                <w:sz w:val="26"/>
                <w:szCs w:val="26"/>
              </w:rPr>
            </w:pPr>
            <w:r w:rsidRPr="00492F65">
              <w:rPr>
                <w:rFonts w:ascii="Times New Roman" w:hAnsi="Times New Roman" w:cs="Times New Roman"/>
                <w:b/>
                <w:sz w:val="26"/>
                <w:szCs w:val="26"/>
              </w:rPr>
              <w:t>Arsenal-Estate</w:t>
            </w:r>
          </w:p>
          <w:p w:rsidR="00012F38" w:rsidRPr="00492F65" w:rsidRDefault="00012F38" w:rsidP="00F42715">
            <w:pPr>
              <w:spacing w:before="120"/>
              <w:jc w:val="center"/>
              <w:rPr>
                <w:rFonts w:ascii="Times New Roman" w:hAnsi="Times New Roman" w:cs="Times New Roman"/>
                <w:b/>
                <w:sz w:val="26"/>
                <w:szCs w:val="26"/>
              </w:rPr>
            </w:pPr>
            <w:r w:rsidRPr="00492F65">
              <w:rPr>
                <w:rFonts w:ascii="Times New Roman" w:hAnsi="Times New Roman" w:cs="Times New Roman"/>
                <w:b/>
                <w:sz w:val="26"/>
                <w:szCs w:val="26"/>
              </w:rPr>
              <w:t>(Medium company)</w:t>
            </w:r>
          </w:p>
        </w:tc>
        <w:tc>
          <w:tcPr>
            <w:tcW w:w="2394" w:type="dxa"/>
          </w:tcPr>
          <w:p w:rsidR="00012F38" w:rsidRPr="00492F65" w:rsidRDefault="00012F38" w:rsidP="00F42715">
            <w:pPr>
              <w:pStyle w:val="Default"/>
              <w:spacing w:before="120"/>
              <w:jc w:val="center"/>
              <w:rPr>
                <w:rFonts w:ascii="Times New Roman" w:hAnsi="Times New Roman" w:cs="Times New Roman"/>
                <w:b/>
                <w:sz w:val="26"/>
                <w:szCs w:val="26"/>
              </w:rPr>
            </w:pPr>
            <w:r w:rsidRPr="00492F65">
              <w:rPr>
                <w:rFonts w:ascii="Times New Roman" w:hAnsi="Times New Roman" w:cs="Times New Roman"/>
                <w:b/>
                <w:sz w:val="26"/>
                <w:szCs w:val="26"/>
              </w:rPr>
              <w:t>Mobil</w:t>
            </w:r>
          </w:p>
          <w:p w:rsidR="00012F38" w:rsidRPr="00492F65" w:rsidRDefault="00012F38" w:rsidP="00F42715">
            <w:pPr>
              <w:spacing w:before="120"/>
              <w:jc w:val="center"/>
              <w:rPr>
                <w:rFonts w:ascii="Times New Roman" w:hAnsi="Times New Roman" w:cs="Times New Roman"/>
                <w:b/>
                <w:sz w:val="26"/>
                <w:szCs w:val="26"/>
              </w:rPr>
            </w:pPr>
            <w:r w:rsidRPr="00492F65">
              <w:rPr>
                <w:rFonts w:ascii="Times New Roman" w:hAnsi="Times New Roman" w:cs="Times New Roman"/>
                <w:b/>
                <w:sz w:val="26"/>
                <w:szCs w:val="26"/>
              </w:rPr>
              <w:t>(Large company)</w:t>
            </w:r>
          </w:p>
        </w:tc>
      </w:tr>
      <w:tr w:rsidR="00012F38" w:rsidRPr="00492F65" w:rsidTr="00C0162A">
        <w:tc>
          <w:tcPr>
            <w:tcW w:w="2093" w:type="dxa"/>
          </w:tcPr>
          <w:p w:rsidR="00012F38" w:rsidRPr="00492F65" w:rsidRDefault="00012F38" w:rsidP="00F42715">
            <w:pPr>
              <w:spacing w:before="120"/>
              <w:jc w:val="both"/>
              <w:rPr>
                <w:rFonts w:ascii="Times New Roman" w:hAnsi="Times New Roman" w:cs="Times New Roman"/>
                <w:b/>
                <w:sz w:val="26"/>
                <w:szCs w:val="26"/>
              </w:rPr>
            </w:pPr>
            <w:r w:rsidRPr="00492F65">
              <w:rPr>
                <w:rFonts w:ascii="Times New Roman" w:hAnsi="Times New Roman" w:cs="Times New Roman"/>
                <w:b/>
                <w:sz w:val="26"/>
                <w:szCs w:val="26"/>
              </w:rPr>
              <w:t>Nhận diện vấn đề</w:t>
            </w:r>
          </w:p>
        </w:tc>
        <w:tc>
          <w:tcPr>
            <w:tcW w:w="2931" w:type="dxa"/>
          </w:tcPr>
          <w:p w:rsidR="00012F38" w:rsidRPr="00492F65" w:rsidRDefault="00012F38" w:rsidP="00F42715">
            <w:pPr>
              <w:spacing w:before="120"/>
              <w:jc w:val="both"/>
              <w:rPr>
                <w:rFonts w:ascii="Times New Roman" w:hAnsi="Times New Roman" w:cs="Times New Roman"/>
                <w:sz w:val="26"/>
                <w:szCs w:val="26"/>
              </w:rPr>
            </w:pPr>
            <w:r w:rsidRPr="00492F65">
              <w:rPr>
                <w:rFonts w:ascii="Times New Roman" w:hAnsi="Times New Roman" w:cs="Times New Roman"/>
                <w:sz w:val="26"/>
                <w:szCs w:val="26"/>
              </w:rPr>
              <w:t>Đại diện của nhân sự hoặc nhóm các sáng kiến nhân viên</w:t>
            </w:r>
          </w:p>
        </w:tc>
        <w:tc>
          <w:tcPr>
            <w:tcW w:w="2394" w:type="dxa"/>
          </w:tcPr>
          <w:p w:rsidR="00012F38" w:rsidRPr="00492F65" w:rsidRDefault="00012F38" w:rsidP="00F42715">
            <w:pPr>
              <w:spacing w:before="120"/>
              <w:jc w:val="both"/>
              <w:rPr>
                <w:rFonts w:ascii="Times New Roman" w:hAnsi="Times New Roman" w:cs="Times New Roman"/>
                <w:sz w:val="26"/>
                <w:szCs w:val="26"/>
              </w:rPr>
            </w:pPr>
            <w:r w:rsidRPr="00492F65">
              <w:rPr>
                <w:rFonts w:ascii="Times New Roman" w:hAnsi="Times New Roman" w:cs="Times New Roman"/>
                <w:sz w:val="26"/>
                <w:szCs w:val="26"/>
              </w:rPr>
              <w:t>Đại diện của phòng nhân sự, Ban Giám đốc</w:t>
            </w:r>
          </w:p>
        </w:tc>
        <w:tc>
          <w:tcPr>
            <w:tcW w:w="2394" w:type="dxa"/>
          </w:tcPr>
          <w:p w:rsidR="00012F38" w:rsidRPr="00492F65" w:rsidRDefault="00012F38" w:rsidP="00F42715">
            <w:pPr>
              <w:spacing w:before="120"/>
              <w:jc w:val="both"/>
              <w:rPr>
                <w:rFonts w:ascii="Times New Roman" w:hAnsi="Times New Roman" w:cs="Times New Roman"/>
                <w:sz w:val="26"/>
                <w:szCs w:val="26"/>
              </w:rPr>
            </w:pPr>
            <w:r w:rsidRPr="00492F65">
              <w:rPr>
                <w:rFonts w:ascii="Times New Roman" w:hAnsi="Times New Roman" w:cs="Times New Roman"/>
                <w:sz w:val="26"/>
                <w:szCs w:val="26"/>
              </w:rPr>
              <w:t>Các đại diện của bộ phận nhân sự hoặc PR</w:t>
            </w:r>
          </w:p>
        </w:tc>
      </w:tr>
      <w:tr w:rsidR="00012F38" w:rsidRPr="00492F65" w:rsidTr="00C0162A">
        <w:tc>
          <w:tcPr>
            <w:tcW w:w="2093" w:type="dxa"/>
          </w:tcPr>
          <w:p w:rsidR="00012F38" w:rsidRPr="00492F65" w:rsidRDefault="00012F38" w:rsidP="00F42715">
            <w:pPr>
              <w:spacing w:before="120"/>
              <w:jc w:val="both"/>
              <w:rPr>
                <w:rFonts w:ascii="Times New Roman" w:hAnsi="Times New Roman" w:cs="Times New Roman"/>
                <w:b/>
                <w:sz w:val="26"/>
                <w:szCs w:val="26"/>
              </w:rPr>
            </w:pPr>
            <w:r w:rsidRPr="00492F65">
              <w:rPr>
                <w:rFonts w:ascii="Times New Roman" w:hAnsi="Times New Roman" w:cs="Times New Roman"/>
                <w:b/>
                <w:sz w:val="26"/>
                <w:szCs w:val="26"/>
              </w:rPr>
              <w:t>Đặc điểm kỹ thuật sản phẩm</w:t>
            </w:r>
          </w:p>
        </w:tc>
        <w:tc>
          <w:tcPr>
            <w:tcW w:w="2931" w:type="dxa"/>
          </w:tcPr>
          <w:p w:rsidR="00012F38" w:rsidRPr="00492F65" w:rsidRDefault="00012F38" w:rsidP="00F42715">
            <w:pPr>
              <w:spacing w:before="120"/>
              <w:jc w:val="both"/>
              <w:rPr>
                <w:rFonts w:ascii="Times New Roman" w:hAnsi="Times New Roman" w:cs="Times New Roman"/>
                <w:sz w:val="26"/>
                <w:szCs w:val="26"/>
              </w:rPr>
            </w:pPr>
            <w:r w:rsidRPr="00492F65">
              <w:rPr>
                <w:rFonts w:ascii="Times New Roman" w:hAnsi="Times New Roman" w:cs="Times New Roman"/>
                <w:sz w:val="26"/>
                <w:szCs w:val="26"/>
              </w:rPr>
              <w:t xml:space="preserve">Các nhân viên </w:t>
            </w:r>
            <w:r w:rsidR="003318CB" w:rsidRPr="00492F65">
              <w:rPr>
                <w:rFonts w:ascii="Times New Roman" w:hAnsi="Times New Roman" w:cs="Times New Roman"/>
                <w:sz w:val="26"/>
                <w:szCs w:val="26"/>
              </w:rPr>
              <w:t xml:space="preserve">chỉ định </w:t>
            </w:r>
            <w:r w:rsidRPr="00492F65">
              <w:rPr>
                <w:rFonts w:ascii="Times New Roman" w:hAnsi="Times New Roman" w:cs="Times New Roman"/>
                <w:sz w:val="26"/>
                <w:szCs w:val="26"/>
              </w:rPr>
              <w:t xml:space="preserve">với các </w:t>
            </w:r>
            <w:r w:rsidR="00B811FE" w:rsidRPr="00492F65">
              <w:rPr>
                <w:rFonts w:ascii="Times New Roman" w:hAnsi="Times New Roman" w:cs="Times New Roman"/>
                <w:sz w:val="26"/>
                <w:szCs w:val="26"/>
              </w:rPr>
              <w:t xml:space="preserve">đồng ý </w:t>
            </w:r>
            <w:r w:rsidRPr="00492F65">
              <w:rPr>
                <w:rFonts w:ascii="Times New Roman" w:hAnsi="Times New Roman" w:cs="Times New Roman"/>
                <w:sz w:val="26"/>
                <w:szCs w:val="26"/>
              </w:rPr>
              <w:t>của CEO</w:t>
            </w:r>
          </w:p>
        </w:tc>
        <w:tc>
          <w:tcPr>
            <w:tcW w:w="2394" w:type="dxa"/>
          </w:tcPr>
          <w:p w:rsidR="00012F38" w:rsidRPr="00492F65" w:rsidRDefault="00012F38" w:rsidP="00F42715">
            <w:pPr>
              <w:spacing w:before="120"/>
              <w:jc w:val="both"/>
              <w:rPr>
                <w:rFonts w:ascii="Times New Roman" w:hAnsi="Times New Roman" w:cs="Times New Roman"/>
                <w:sz w:val="26"/>
                <w:szCs w:val="26"/>
              </w:rPr>
            </w:pPr>
            <w:r w:rsidRPr="00492F65">
              <w:rPr>
                <w:rFonts w:ascii="Times New Roman" w:hAnsi="Times New Roman" w:cs="Times New Roman"/>
                <w:sz w:val="26"/>
                <w:szCs w:val="26"/>
              </w:rPr>
              <w:t xml:space="preserve">Đại diện của phòng nhân sự, Ban Giám đốc, </w:t>
            </w:r>
            <w:r w:rsidR="0072307F" w:rsidRPr="00492F65">
              <w:rPr>
                <w:rFonts w:ascii="Times New Roman" w:hAnsi="Times New Roman" w:cs="Times New Roman"/>
                <w:sz w:val="26"/>
                <w:szCs w:val="26"/>
              </w:rPr>
              <w:t xml:space="preserve">các nhà </w:t>
            </w:r>
            <w:r w:rsidRPr="00492F65">
              <w:rPr>
                <w:rFonts w:ascii="Times New Roman" w:hAnsi="Times New Roman" w:cs="Times New Roman"/>
                <w:sz w:val="26"/>
                <w:szCs w:val="26"/>
              </w:rPr>
              <w:t>quản lý hàng đầu</w:t>
            </w:r>
          </w:p>
        </w:tc>
        <w:tc>
          <w:tcPr>
            <w:tcW w:w="2394" w:type="dxa"/>
          </w:tcPr>
          <w:p w:rsidR="00012F38" w:rsidRPr="00492F65" w:rsidRDefault="00012F38" w:rsidP="00F42715">
            <w:pPr>
              <w:spacing w:before="120"/>
              <w:jc w:val="both"/>
              <w:rPr>
                <w:rFonts w:ascii="Times New Roman" w:hAnsi="Times New Roman" w:cs="Times New Roman"/>
                <w:sz w:val="26"/>
                <w:szCs w:val="26"/>
              </w:rPr>
            </w:pPr>
            <w:r w:rsidRPr="00492F65">
              <w:rPr>
                <w:rFonts w:ascii="Times New Roman" w:hAnsi="Times New Roman" w:cs="Times New Roman"/>
                <w:sz w:val="26"/>
                <w:szCs w:val="26"/>
              </w:rPr>
              <w:t xml:space="preserve">Đại diện của bộ phận nhân sự hoặc PR, trợ lý </w:t>
            </w:r>
          </w:p>
        </w:tc>
      </w:tr>
      <w:tr w:rsidR="00012F38" w:rsidRPr="00492F65" w:rsidTr="00C0162A">
        <w:tc>
          <w:tcPr>
            <w:tcW w:w="2093" w:type="dxa"/>
          </w:tcPr>
          <w:p w:rsidR="00012F38" w:rsidRPr="00492F65" w:rsidRDefault="00984A4C" w:rsidP="00F42715">
            <w:pPr>
              <w:spacing w:before="120"/>
              <w:jc w:val="both"/>
              <w:rPr>
                <w:rFonts w:ascii="Times New Roman" w:hAnsi="Times New Roman" w:cs="Times New Roman"/>
                <w:b/>
                <w:sz w:val="26"/>
                <w:szCs w:val="26"/>
              </w:rPr>
            </w:pPr>
            <w:r w:rsidRPr="00492F65">
              <w:rPr>
                <w:rFonts w:ascii="Times New Roman" w:hAnsi="Times New Roman" w:cs="Times New Roman"/>
                <w:b/>
                <w:sz w:val="26"/>
                <w:szCs w:val="26"/>
              </w:rPr>
              <w:t xml:space="preserve">Tìm </w:t>
            </w:r>
            <w:r w:rsidR="00012F38" w:rsidRPr="00492F65">
              <w:rPr>
                <w:rFonts w:ascii="Times New Roman" w:hAnsi="Times New Roman" w:cs="Times New Roman"/>
                <w:b/>
                <w:sz w:val="26"/>
                <w:szCs w:val="26"/>
              </w:rPr>
              <w:t xml:space="preserve">Nhà cung cấp/nguồn </w:t>
            </w:r>
          </w:p>
        </w:tc>
        <w:tc>
          <w:tcPr>
            <w:tcW w:w="2931" w:type="dxa"/>
          </w:tcPr>
          <w:p w:rsidR="00012F38" w:rsidRPr="00492F65" w:rsidRDefault="00AE24CF" w:rsidP="00F42715">
            <w:pPr>
              <w:spacing w:before="120"/>
              <w:jc w:val="both"/>
              <w:rPr>
                <w:rFonts w:ascii="Times New Roman" w:hAnsi="Times New Roman" w:cs="Times New Roman"/>
                <w:sz w:val="26"/>
                <w:szCs w:val="26"/>
              </w:rPr>
            </w:pPr>
            <w:r w:rsidRPr="00492F65">
              <w:rPr>
                <w:rFonts w:ascii="Times New Roman" w:hAnsi="Times New Roman" w:cs="Times New Roman"/>
                <w:sz w:val="26"/>
                <w:szCs w:val="26"/>
              </w:rPr>
              <w:t>Người được chỉ định</w:t>
            </w:r>
          </w:p>
        </w:tc>
        <w:tc>
          <w:tcPr>
            <w:tcW w:w="2394" w:type="dxa"/>
          </w:tcPr>
          <w:p w:rsidR="00012F38" w:rsidRPr="00492F65" w:rsidRDefault="00AE24CF" w:rsidP="00F42715">
            <w:pPr>
              <w:spacing w:before="120"/>
              <w:jc w:val="both"/>
              <w:rPr>
                <w:rFonts w:ascii="Times New Roman" w:hAnsi="Times New Roman" w:cs="Times New Roman"/>
                <w:sz w:val="26"/>
                <w:szCs w:val="26"/>
              </w:rPr>
            </w:pPr>
            <w:r w:rsidRPr="00492F65">
              <w:rPr>
                <w:rFonts w:ascii="Times New Roman" w:hAnsi="Times New Roman" w:cs="Times New Roman"/>
                <w:sz w:val="26"/>
                <w:szCs w:val="26"/>
              </w:rPr>
              <w:t>Người được chỉ định</w:t>
            </w:r>
          </w:p>
        </w:tc>
        <w:tc>
          <w:tcPr>
            <w:tcW w:w="2394" w:type="dxa"/>
          </w:tcPr>
          <w:p w:rsidR="00012F38" w:rsidRPr="00492F65" w:rsidRDefault="00012F38" w:rsidP="00F42715">
            <w:pPr>
              <w:spacing w:before="120"/>
              <w:jc w:val="both"/>
              <w:rPr>
                <w:rFonts w:ascii="Times New Roman" w:hAnsi="Times New Roman" w:cs="Times New Roman"/>
                <w:sz w:val="26"/>
                <w:szCs w:val="26"/>
              </w:rPr>
            </w:pPr>
            <w:r w:rsidRPr="00492F65">
              <w:rPr>
                <w:rFonts w:ascii="Times New Roman" w:hAnsi="Times New Roman" w:cs="Times New Roman"/>
                <w:sz w:val="26"/>
                <w:szCs w:val="26"/>
              </w:rPr>
              <w:t>Quản lý của các sáng kiến vùng hoặc các cơ quan đặc biệt dưới sự giám sát của trợ lý cá nhân</w:t>
            </w:r>
          </w:p>
        </w:tc>
      </w:tr>
      <w:tr w:rsidR="00012F38" w:rsidRPr="00492F65" w:rsidTr="00C0162A">
        <w:tc>
          <w:tcPr>
            <w:tcW w:w="2093" w:type="dxa"/>
          </w:tcPr>
          <w:p w:rsidR="00012F38" w:rsidRPr="00492F65" w:rsidRDefault="005866A0" w:rsidP="00F42715">
            <w:pPr>
              <w:pStyle w:val="Default"/>
              <w:spacing w:before="120"/>
              <w:jc w:val="both"/>
              <w:rPr>
                <w:rFonts w:ascii="Times New Roman" w:hAnsi="Times New Roman" w:cs="Times New Roman"/>
                <w:b/>
                <w:sz w:val="26"/>
                <w:szCs w:val="26"/>
              </w:rPr>
            </w:pPr>
            <w:r w:rsidRPr="00492F65">
              <w:rPr>
                <w:rFonts w:ascii="Times New Roman" w:hAnsi="Times New Roman" w:cs="Times New Roman"/>
                <w:b/>
                <w:sz w:val="26"/>
                <w:szCs w:val="26"/>
              </w:rPr>
              <w:t>Đề xuất/ khuyến nghị</w:t>
            </w:r>
          </w:p>
          <w:p w:rsidR="00012F38" w:rsidRPr="00492F65" w:rsidRDefault="00012F38" w:rsidP="00F42715">
            <w:pPr>
              <w:spacing w:before="120"/>
              <w:jc w:val="both"/>
              <w:rPr>
                <w:rFonts w:ascii="Times New Roman" w:hAnsi="Times New Roman" w:cs="Times New Roman"/>
                <w:b/>
                <w:sz w:val="26"/>
                <w:szCs w:val="26"/>
              </w:rPr>
            </w:pPr>
          </w:p>
        </w:tc>
        <w:tc>
          <w:tcPr>
            <w:tcW w:w="2931" w:type="dxa"/>
          </w:tcPr>
          <w:p w:rsidR="00012F38" w:rsidRPr="00492F65" w:rsidRDefault="00012F38" w:rsidP="00F42715">
            <w:pPr>
              <w:spacing w:before="120"/>
              <w:jc w:val="both"/>
              <w:rPr>
                <w:rFonts w:ascii="Times New Roman" w:hAnsi="Times New Roman" w:cs="Times New Roman"/>
                <w:sz w:val="26"/>
                <w:szCs w:val="26"/>
              </w:rPr>
            </w:pPr>
            <w:r w:rsidRPr="00492F65">
              <w:rPr>
                <w:rFonts w:ascii="Times New Roman" w:hAnsi="Times New Roman" w:cs="Times New Roman"/>
                <w:sz w:val="26"/>
                <w:szCs w:val="26"/>
              </w:rPr>
              <w:t>Phó giám đốc, giám đốc điều hành</w:t>
            </w:r>
          </w:p>
        </w:tc>
        <w:tc>
          <w:tcPr>
            <w:tcW w:w="2394" w:type="dxa"/>
          </w:tcPr>
          <w:p w:rsidR="00012F38" w:rsidRPr="00492F65" w:rsidRDefault="00012F38" w:rsidP="00F42715">
            <w:pPr>
              <w:spacing w:before="120"/>
              <w:jc w:val="both"/>
              <w:rPr>
                <w:rFonts w:ascii="Times New Roman" w:hAnsi="Times New Roman" w:cs="Times New Roman"/>
                <w:sz w:val="26"/>
                <w:szCs w:val="26"/>
              </w:rPr>
            </w:pPr>
            <w:r w:rsidRPr="00492F65">
              <w:rPr>
                <w:rFonts w:ascii="Times New Roman" w:hAnsi="Times New Roman" w:cs="Times New Roman"/>
                <w:sz w:val="26"/>
                <w:szCs w:val="26"/>
              </w:rPr>
              <w:t>Ban Giám đốc, quản lý hàng đầu</w:t>
            </w:r>
          </w:p>
        </w:tc>
        <w:tc>
          <w:tcPr>
            <w:tcW w:w="2394" w:type="dxa"/>
          </w:tcPr>
          <w:p w:rsidR="00012F38" w:rsidRPr="00492F65" w:rsidRDefault="00012F38" w:rsidP="00F42715">
            <w:pPr>
              <w:spacing w:before="120"/>
              <w:jc w:val="both"/>
              <w:rPr>
                <w:rFonts w:ascii="Times New Roman" w:hAnsi="Times New Roman" w:cs="Times New Roman"/>
                <w:sz w:val="26"/>
                <w:szCs w:val="26"/>
              </w:rPr>
            </w:pPr>
            <w:r w:rsidRPr="00492F65">
              <w:rPr>
                <w:rFonts w:ascii="Times New Roman" w:hAnsi="Times New Roman" w:cs="Times New Roman"/>
                <w:sz w:val="26"/>
                <w:szCs w:val="26"/>
              </w:rPr>
              <w:t>Trưởng ban sáng kiến với thỏa thuận của CEO hoặc đại diện của cơ quan</w:t>
            </w:r>
          </w:p>
        </w:tc>
      </w:tr>
      <w:tr w:rsidR="00012F38" w:rsidRPr="00492F65" w:rsidTr="00C0162A">
        <w:tc>
          <w:tcPr>
            <w:tcW w:w="2093" w:type="dxa"/>
          </w:tcPr>
          <w:p w:rsidR="00012F38" w:rsidRPr="00492F65" w:rsidRDefault="00BF1618" w:rsidP="00F42715">
            <w:pPr>
              <w:pStyle w:val="Default"/>
              <w:spacing w:before="120"/>
              <w:jc w:val="both"/>
              <w:rPr>
                <w:rFonts w:ascii="Times New Roman" w:hAnsi="Times New Roman" w:cs="Times New Roman"/>
                <w:b/>
                <w:sz w:val="26"/>
                <w:szCs w:val="26"/>
              </w:rPr>
            </w:pPr>
            <w:r w:rsidRPr="00492F65">
              <w:rPr>
                <w:rFonts w:ascii="Times New Roman" w:hAnsi="Times New Roman" w:cs="Times New Roman"/>
                <w:b/>
                <w:sz w:val="26"/>
                <w:szCs w:val="26"/>
              </w:rPr>
              <w:t>Lựa chọn nhà cung cấp</w:t>
            </w:r>
          </w:p>
          <w:p w:rsidR="00012F38" w:rsidRPr="00492F65" w:rsidRDefault="00012F38" w:rsidP="00F42715">
            <w:pPr>
              <w:pStyle w:val="Default"/>
              <w:spacing w:before="120"/>
              <w:jc w:val="both"/>
              <w:rPr>
                <w:rFonts w:ascii="Times New Roman" w:hAnsi="Times New Roman" w:cs="Times New Roman"/>
                <w:b/>
                <w:sz w:val="26"/>
                <w:szCs w:val="26"/>
              </w:rPr>
            </w:pPr>
          </w:p>
        </w:tc>
        <w:tc>
          <w:tcPr>
            <w:tcW w:w="2931" w:type="dxa"/>
          </w:tcPr>
          <w:p w:rsidR="00012F38" w:rsidRPr="00492F65" w:rsidRDefault="00012F38" w:rsidP="00F42715">
            <w:pPr>
              <w:pStyle w:val="Default"/>
              <w:spacing w:before="120"/>
              <w:jc w:val="both"/>
              <w:rPr>
                <w:rFonts w:ascii="Times New Roman" w:hAnsi="Times New Roman" w:cs="Times New Roman"/>
                <w:sz w:val="26"/>
                <w:szCs w:val="26"/>
              </w:rPr>
            </w:pPr>
            <w:r w:rsidRPr="00492F65">
              <w:rPr>
                <w:rFonts w:ascii="Times New Roman" w:hAnsi="Times New Roman" w:cs="Times New Roman"/>
                <w:sz w:val="26"/>
                <w:szCs w:val="26"/>
              </w:rPr>
              <w:t xml:space="preserve">Deputy Director, CEO </w:t>
            </w:r>
          </w:p>
          <w:p w:rsidR="00012F38" w:rsidRPr="00492F65" w:rsidRDefault="00012F38" w:rsidP="00F42715">
            <w:pPr>
              <w:spacing w:before="120"/>
              <w:jc w:val="both"/>
              <w:rPr>
                <w:rFonts w:ascii="Times New Roman" w:hAnsi="Times New Roman" w:cs="Times New Roman"/>
                <w:sz w:val="26"/>
                <w:szCs w:val="26"/>
              </w:rPr>
            </w:pPr>
          </w:p>
        </w:tc>
        <w:tc>
          <w:tcPr>
            <w:tcW w:w="2394" w:type="dxa"/>
          </w:tcPr>
          <w:p w:rsidR="00012F38" w:rsidRPr="00492F65" w:rsidRDefault="00012F38" w:rsidP="00F42715">
            <w:pPr>
              <w:pStyle w:val="Default"/>
              <w:spacing w:before="120"/>
              <w:jc w:val="both"/>
              <w:rPr>
                <w:rFonts w:ascii="Times New Roman" w:hAnsi="Times New Roman" w:cs="Times New Roman"/>
                <w:sz w:val="26"/>
                <w:szCs w:val="26"/>
              </w:rPr>
            </w:pPr>
            <w:r w:rsidRPr="00492F65">
              <w:rPr>
                <w:rFonts w:ascii="Times New Roman" w:hAnsi="Times New Roman" w:cs="Times New Roman"/>
                <w:sz w:val="26"/>
                <w:szCs w:val="26"/>
              </w:rPr>
              <w:t xml:space="preserve">Board of directors, top managers </w:t>
            </w:r>
          </w:p>
          <w:p w:rsidR="00012F38" w:rsidRPr="00492F65" w:rsidRDefault="00012F38" w:rsidP="00F42715">
            <w:pPr>
              <w:spacing w:before="120"/>
              <w:jc w:val="both"/>
              <w:rPr>
                <w:rFonts w:ascii="Times New Roman" w:hAnsi="Times New Roman" w:cs="Times New Roman"/>
                <w:sz w:val="26"/>
                <w:szCs w:val="26"/>
              </w:rPr>
            </w:pPr>
          </w:p>
        </w:tc>
        <w:tc>
          <w:tcPr>
            <w:tcW w:w="2394" w:type="dxa"/>
          </w:tcPr>
          <w:p w:rsidR="00012F38" w:rsidRPr="00492F65" w:rsidRDefault="00012F38" w:rsidP="00F42715">
            <w:pPr>
              <w:spacing w:before="120"/>
              <w:jc w:val="both"/>
              <w:rPr>
                <w:rFonts w:ascii="Times New Roman" w:hAnsi="Times New Roman" w:cs="Times New Roman"/>
                <w:sz w:val="26"/>
                <w:szCs w:val="26"/>
              </w:rPr>
            </w:pPr>
            <w:r w:rsidRPr="00492F65">
              <w:rPr>
                <w:rFonts w:ascii="Times New Roman" w:hAnsi="Times New Roman" w:cs="Times New Roman"/>
                <w:sz w:val="26"/>
                <w:szCs w:val="26"/>
              </w:rPr>
              <w:t>Trưởng ban sáng kiến với thỏa thuận của CEO hoặc cơ quan với trợ lý cá nhân</w:t>
            </w:r>
          </w:p>
        </w:tc>
      </w:tr>
      <w:tr w:rsidR="00012F38" w:rsidRPr="00492F65" w:rsidTr="00C0162A">
        <w:tc>
          <w:tcPr>
            <w:tcW w:w="2093" w:type="dxa"/>
          </w:tcPr>
          <w:p w:rsidR="00012F38" w:rsidRPr="00492F65" w:rsidRDefault="00BF1618" w:rsidP="00F42715">
            <w:pPr>
              <w:pStyle w:val="Default"/>
              <w:spacing w:before="120"/>
              <w:jc w:val="both"/>
              <w:rPr>
                <w:rFonts w:ascii="Times New Roman" w:hAnsi="Times New Roman" w:cs="Times New Roman"/>
                <w:b/>
                <w:sz w:val="26"/>
                <w:szCs w:val="26"/>
              </w:rPr>
            </w:pPr>
            <w:r w:rsidRPr="00492F65">
              <w:rPr>
                <w:rFonts w:ascii="Times New Roman" w:hAnsi="Times New Roman" w:cs="Times New Roman"/>
                <w:b/>
                <w:sz w:val="26"/>
                <w:szCs w:val="26"/>
              </w:rPr>
              <w:t>Quyết định/Mua</w:t>
            </w:r>
          </w:p>
          <w:p w:rsidR="00012F38" w:rsidRPr="00492F65" w:rsidRDefault="00012F38" w:rsidP="00F42715">
            <w:pPr>
              <w:pStyle w:val="Default"/>
              <w:spacing w:before="120"/>
              <w:jc w:val="both"/>
              <w:rPr>
                <w:rFonts w:ascii="Times New Roman" w:hAnsi="Times New Roman" w:cs="Times New Roman"/>
                <w:b/>
                <w:sz w:val="26"/>
                <w:szCs w:val="26"/>
              </w:rPr>
            </w:pPr>
          </w:p>
        </w:tc>
        <w:tc>
          <w:tcPr>
            <w:tcW w:w="2931" w:type="dxa"/>
          </w:tcPr>
          <w:p w:rsidR="00012F38" w:rsidRPr="00492F65" w:rsidRDefault="00012F38" w:rsidP="00F42715">
            <w:pPr>
              <w:pStyle w:val="Default"/>
              <w:spacing w:before="120"/>
              <w:jc w:val="both"/>
              <w:rPr>
                <w:rFonts w:ascii="Times New Roman" w:hAnsi="Times New Roman" w:cs="Times New Roman"/>
                <w:sz w:val="26"/>
                <w:szCs w:val="26"/>
              </w:rPr>
            </w:pPr>
            <w:r w:rsidRPr="00492F65">
              <w:rPr>
                <w:rFonts w:ascii="Times New Roman" w:hAnsi="Times New Roman" w:cs="Times New Roman"/>
                <w:sz w:val="26"/>
                <w:szCs w:val="26"/>
              </w:rPr>
              <w:t>CEO/</w:t>
            </w:r>
            <w:r w:rsidR="00F4008D">
              <w:rPr>
                <w:rFonts w:ascii="Times New Roman" w:hAnsi="Times New Roman" w:cs="Times New Roman"/>
                <w:sz w:val="26"/>
                <w:szCs w:val="26"/>
              </w:rPr>
              <w:t>cá nhân liên hệ</w:t>
            </w:r>
            <w:r w:rsidRPr="00492F65">
              <w:rPr>
                <w:rFonts w:ascii="Times New Roman" w:hAnsi="Times New Roman" w:cs="Times New Roman"/>
                <w:sz w:val="26"/>
                <w:szCs w:val="26"/>
              </w:rPr>
              <w:t xml:space="preserve"> </w:t>
            </w:r>
          </w:p>
          <w:p w:rsidR="00012F38" w:rsidRPr="00492F65" w:rsidRDefault="00012F38" w:rsidP="00F42715">
            <w:pPr>
              <w:pStyle w:val="Default"/>
              <w:spacing w:before="120"/>
              <w:jc w:val="both"/>
              <w:rPr>
                <w:rFonts w:ascii="Times New Roman" w:hAnsi="Times New Roman" w:cs="Times New Roman"/>
                <w:sz w:val="26"/>
                <w:szCs w:val="26"/>
              </w:rPr>
            </w:pPr>
          </w:p>
        </w:tc>
        <w:tc>
          <w:tcPr>
            <w:tcW w:w="2394" w:type="dxa"/>
          </w:tcPr>
          <w:p w:rsidR="00012F38" w:rsidRPr="00492F65" w:rsidRDefault="00012F38" w:rsidP="00F42715">
            <w:pPr>
              <w:pStyle w:val="Default"/>
              <w:spacing w:before="120"/>
              <w:jc w:val="both"/>
              <w:rPr>
                <w:rFonts w:ascii="Times New Roman" w:hAnsi="Times New Roman" w:cs="Times New Roman"/>
                <w:sz w:val="26"/>
                <w:szCs w:val="26"/>
              </w:rPr>
            </w:pPr>
            <w:r w:rsidRPr="00492F65">
              <w:rPr>
                <w:rFonts w:ascii="Times New Roman" w:hAnsi="Times New Roman" w:cs="Times New Roman"/>
                <w:sz w:val="26"/>
                <w:szCs w:val="26"/>
              </w:rPr>
              <w:t xml:space="preserve">Board of directors, CEO/ Board of directors, </w:t>
            </w:r>
            <w:r w:rsidR="00F4008D">
              <w:rPr>
                <w:rFonts w:ascii="Times New Roman" w:hAnsi="Times New Roman" w:cs="Times New Roman"/>
                <w:sz w:val="26"/>
                <w:szCs w:val="26"/>
              </w:rPr>
              <w:t>người được chỉ định</w:t>
            </w:r>
          </w:p>
          <w:p w:rsidR="00012F38" w:rsidRPr="00492F65" w:rsidRDefault="00012F38" w:rsidP="00F42715">
            <w:pPr>
              <w:pStyle w:val="Default"/>
              <w:spacing w:before="120"/>
              <w:jc w:val="both"/>
              <w:rPr>
                <w:rFonts w:ascii="Times New Roman" w:hAnsi="Times New Roman" w:cs="Times New Roman"/>
                <w:sz w:val="26"/>
                <w:szCs w:val="26"/>
              </w:rPr>
            </w:pPr>
          </w:p>
        </w:tc>
        <w:tc>
          <w:tcPr>
            <w:tcW w:w="2394" w:type="dxa"/>
          </w:tcPr>
          <w:p w:rsidR="00012F38" w:rsidRPr="00492F65" w:rsidRDefault="00012F38" w:rsidP="00F42715">
            <w:pPr>
              <w:pStyle w:val="Default"/>
              <w:spacing w:before="120"/>
              <w:jc w:val="both"/>
              <w:rPr>
                <w:rFonts w:ascii="Times New Roman" w:hAnsi="Times New Roman" w:cs="Times New Roman"/>
                <w:sz w:val="26"/>
                <w:szCs w:val="26"/>
              </w:rPr>
            </w:pPr>
            <w:r w:rsidRPr="00492F65">
              <w:rPr>
                <w:rFonts w:ascii="Times New Roman" w:hAnsi="Times New Roman" w:cs="Times New Roman"/>
                <w:sz w:val="26"/>
                <w:szCs w:val="26"/>
              </w:rPr>
              <w:t xml:space="preserve">CEO/ Personal assistant </w:t>
            </w:r>
          </w:p>
          <w:p w:rsidR="00012F38" w:rsidRPr="00492F65" w:rsidRDefault="00012F38" w:rsidP="00F42715">
            <w:pPr>
              <w:spacing w:before="120"/>
              <w:jc w:val="both"/>
              <w:rPr>
                <w:rFonts w:ascii="Times New Roman" w:hAnsi="Times New Roman" w:cs="Times New Roman"/>
                <w:sz w:val="26"/>
                <w:szCs w:val="26"/>
              </w:rPr>
            </w:pPr>
          </w:p>
        </w:tc>
      </w:tr>
      <w:tr w:rsidR="00012F38" w:rsidRPr="00492F65" w:rsidTr="00C0162A">
        <w:tc>
          <w:tcPr>
            <w:tcW w:w="2093" w:type="dxa"/>
          </w:tcPr>
          <w:p w:rsidR="00012F38" w:rsidRPr="00492F65" w:rsidRDefault="0039114A" w:rsidP="00F42715">
            <w:pPr>
              <w:pStyle w:val="Default"/>
              <w:spacing w:before="120"/>
              <w:jc w:val="both"/>
              <w:rPr>
                <w:rFonts w:ascii="Times New Roman" w:hAnsi="Times New Roman" w:cs="Times New Roman"/>
                <w:b/>
                <w:sz w:val="26"/>
                <w:szCs w:val="26"/>
              </w:rPr>
            </w:pPr>
            <w:r w:rsidRPr="00492F65">
              <w:rPr>
                <w:rFonts w:ascii="Times New Roman" w:hAnsi="Times New Roman" w:cs="Times New Roman"/>
                <w:b/>
                <w:sz w:val="26"/>
                <w:szCs w:val="26"/>
              </w:rPr>
              <w:t>Sử dụng</w:t>
            </w:r>
          </w:p>
          <w:p w:rsidR="00012F38" w:rsidRPr="00492F65" w:rsidRDefault="00012F38" w:rsidP="00F42715">
            <w:pPr>
              <w:pStyle w:val="Default"/>
              <w:spacing w:before="120"/>
              <w:jc w:val="both"/>
              <w:rPr>
                <w:rFonts w:ascii="Times New Roman" w:hAnsi="Times New Roman" w:cs="Times New Roman"/>
                <w:b/>
                <w:sz w:val="26"/>
                <w:szCs w:val="26"/>
              </w:rPr>
            </w:pPr>
          </w:p>
        </w:tc>
        <w:tc>
          <w:tcPr>
            <w:tcW w:w="2931" w:type="dxa"/>
          </w:tcPr>
          <w:p w:rsidR="00012F38" w:rsidRPr="00492F65" w:rsidRDefault="00012F38" w:rsidP="00F4008D">
            <w:pPr>
              <w:pStyle w:val="Default"/>
              <w:spacing w:before="120"/>
              <w:jc w:val="both"/>
              <w:rPr>
                <w:rFonts w:ascii="Times New Roman" w:hAnsi="Times New Roman" w:cs="Times New Roman"/>
                <w:sz w:val="26"/>
                <w:szCs w:val="26"/>
              </w:rPr>
            </w:pPr>
            <w:r w:rsidRPr="00492F65">
              <w:rPr>
                <w:rFonts w:ascii="Times New Roman" w:hAnsi="Times New Roman" w:cs="Times New Roman"/>
                <w:sz w:val="26"/>
                <w:szCs w:val="26"/>
              </w:rPr>
              <w:t>Toàn bộ</w:t>
            </w:r>
          </w:p>
        </w:tc>
        <w:tc>
          <w:tcPr>
            <w:tcW w:w="2394" w:type="dxa"/>
          </w:tcPr>
          <w:p w:rsidR="00012F38" w:rsidRPr="00492F65" w:rsidRDefault="00F4008D" w:rsidP="00F42715">
            <w:pPr>
              <w:pStyle w:val="Default"/>
              <w:spacing w:before="120"/>
              <w:jc w:val="both"/>
              <w:rPr>
                <w:rFonts w:ascii="Times New Roman" w:hAnsi="Times New Roman" w:cs="Times New Roman"/>
                <w:sz w:val="26"/>
                <w:szCs w:val="26"/>
              </w:rPr>
            </w:pPr>
            <w:r>
              <w:rPr>
                <w:rFonts w:ascii="Times New Roman" w:hAnsi="Times New Roman" w:cs="Times New Roman"/>
                <w:sz w:val="26"/>
                <w:szCs w:val="26"/>
              </w:rPr>
              <w:t>Nhân viên</w:t>
            </w:r>
            <w:r w:rsidR="00012F38" w:rsidRPr="00492F65">
              <w:rPr>
                <w:rFonts w:ascii="Times New Roman" w:hAnsi="Times New Roman" w:cs="Times New Roman"/>
                <w:sz w:val="26"/>
                <w:szCs w:val="26"/>
              </w:rPr>
              <w:t xml:space="preserve">/ </w:t>
            </w:r>
            <w:r>
              <w:rPr>
                <w:rFonts w:ascii="Times New Roman" w:hAnsi="Times New Roman" w:cs="Times New Roman"/>
                <w:sz w:val="26"/>
                <w:szCs w:val="26"/>
              </w:rPr>
              <w:t>Ban lãnh đạo</w:t>
            </w:r>
            <w:r w:rsidR="00012F38" w:rsidRPr="00492F65">
              <w:rPr>
                <w:rFonts w:ascii="Times New Roman" w:hAnsi="Times New Roman" w:cs="Times New Roman"/>
                <w:sz w:val="26"/>
                <w:szCs w:val="26"/>
              </w:rPr>
              <w:t xml:space="preserve">, </w:t>
            </w:r>
            <w:r>
              <w:rPr>
                <w:rFonts w:ascii="Times New Roman" w:hAnsi="Times New Roman" w:cs="Times New Roman"/>
                <w:sz w:val="26"/>
                <w:szCs w:val="26"/>
              </w:rPr>
              <w:t>Các lãnh đạo cấp</w:t>
            </w:r>
            <w:r w:rsidR="00742FA0">
              <w:rPr>
                <w:rFonts w:ascii="Times New Roman" w:hAnsi="Times New Roman" w:cs="Times New Roman"/>
                <w:sz w:val="26"/>
                <w:szCs w:val="26"/>
              </w:rPr>
              <w:t xml:space="preserve"> cao</w:t>
            </w:r>
          </w:p>
          <w:p w:rsidR="00012F38" w:rsidRPr="00492F65" w:rsidRDefault="00012F38" w:rsidP="00F42715">
            <w:pPr>
              <w:pStyle w:val="Default"/>
              <w:spacing w:before="120"/>
              <w:jc w:val="both"/>
              <w:rPr>
                <w:rFonts w:ascii="Times New Roman" w:hAnsi="Times New Roman" w:cs="Times New Roman"/>
                <w:sz w:val="26"/>
                <w:szCs w:val="26"/>
              </w:rPr>
            </w:pPr>
          </w:p>
        </w:tc>
        <w:tc>
          <w:tcPr>
            <w:tcW w:w="2394" w:type="dxa"/>
          </w:tcPr>
          <w:p w:rsidR="00012F38" w:rsidRPr="00492F65" w:rsidRDefault="000740FC" w:rsidP="00F42715">
            <w:pPr>
              <w:pStyle w:val="Default"/>
              <w:spacing w:before="120"/>
              <w:jc w:val="both"/>
              <w:rPr>
                <w:rFonts w:ascii="Times New Roman" w:hAnsi="Times New Roman" w:cs="Times New Roman"/>
                <w:sz w:val="26"/>
                <w:szCs w:val="26"/>
              </w:rPr>
            </w:pPr>
            <w:r>
              <w:rPr>
                <w:rFonts w:ascii="Times New Roman" w:hAnsi="Times New Roman" w:cs="Times New Roman"/>
                <w:sz w:val="26"/>
                <w:szCs w:val="26"/>
              </w:rPr>
              <w:t>Nhân viên</w:t>
            </w:r>
            <w:r w:rsidR="00012F38" w:rsidRPr="00492F65">
              <w:rPr>
                <w:rFonts w:ascii="Times New Roman" w:hAnsi="Times New Roman" w:cs="Times New Roman"/>
                <w:sz w:val="26"/>
                <w:szCs w:val="26"/>
              </w:rPr>
              <w:t>,</w:t>
            </w:r>
            <w:r>
              <w:rPr>
                <w:rFonts w:ascii="Times New Roman" w:hAnsi="Times New Roman" w:cs="Times New Roman"/>
                <w:sz w:val="26"/>
                <w:szCs w:val="26"/>
              </w:rPr>
              <w:t>các lãnh đạo cấp cao</w:t>
            </w:r>
            <w:r w:rsidR="00012F38" w:rsidRPr="00492F65">
              <w:rPr>
                <w:rFonts w:ascii="Times New Roman" w:hAnsi="Times New Roman" w:cs="Times New Roman"/>
                <w:sz w:val="26"/>
                <w:szCs w:val="26"/>
              </w:rPr>
              <w:t xml:space="preserve">, </w:t>
            </w:r>
            <w:r>
              <w:rPr>
                <w:rFonts w:ascii="Times New Roman" w:hAnsi="Times New Roman" w:cs="Times New Roman"/>
                <w:sz w:val="26"/>
                <w:szCs w:val="26"/>
              </w:rPr>
              <w:t>đối tác</w:t>
            </w:r>
            <w:r w:rsidR="00012F38" w:rsidRPr="00492F65">
              <w:rPr>
                <w:rFonts w:ascii="Times New Roman" w:hAnsi="Times New Roman" w:cs="Times New Roman"/>
                <w:sz w:val="26"/>
                <w:szCs w:val="26"/>
              </w:rPr>
              <w:t xml:space="preserve"> </w:t>
            </w:r>
          </w:p>
          <w:p w:rsidR="00012F38" w:rsidRPr="00492F65" w:rsidRDefault="00012F38" w:rsidP="00F42715">
            <w:pPr>
              <w:pStyle w:val="Default"/>
              <w:spacing w:before="120"/>
              <w:jc w:val="both"/>
              <w:rPr>
                <w:rFonts w:ascii="Times New Roman" w:hAnsi="Times New Roman" w:cs="Times New Roman"/>
                <w:sz w:val="26"/>
                <w:szCs w:val="26"/>
              </w:rPr>
            </w:pPr>
          </w:p>
        </w:tc>
      </w:tr>
    </w:tbl>
    <w:p w:rsidR="00012F38" w:rsidRPr="00492F65" w:rsidRDefault="00012F38" w:rsidP="00F42715">
      <w:pPr>
        <w:pStyle w:val="Default"/>
        <w:spacing w:before="120"/>
        <w:jc w:val="both"/>
        <w:rPr>
          <w:rFonts w:ascii="Times New Roman" w:hAnsi="Times New Roman" w:cs="Times New Roman"/>
          <w:sz w:val="26"/>
          <w:szCs w:val="26"/>
        </w:rPr>
      </w:pPr>
    </w:p>
    <w:p w:rsidR="00795810" w:rsidRPr="004B31C8" w:rsidRDefault="00795810" w:rsidP="00525C84">
      <w:pPr>
        <w:spacing w:before="120" w:after="0" w:line="240" w:lineRule="auto"/>
        <w:ind w:firstLine="720"/>
        <w:jc w:val="both"/>
        <w:rPr>
          <w:rFonts w:ascii="Times New Roman" w:hAnsi="Times New Roman" w:cs="Times New Roman"/>
          <w:sz w:val="26"/>
          <w:szCs w:val="26"/>
        </w:rPr>
      </w:pPr>
      <w:r w:rsidRPr="004B31C8">
        <w:rPr>
          <w:rFonts w:ascii="Times New Roman" w:hAnsi="Times New Roman" w:cs="Times New Roman"/>
          <w:sz w:val="26"/>
          <w:szCs w:val="26"/>
        </w:rPr>
        <w:t xml:space="preserve">Sử dụng các kết quả của nghiên cứu </w:t>
      </w:r>
      <w:r w:rsidR="00264995" w:rsidRPr="004B31C8">
        <w:rPr>
          <w:rFonts w:ascii="Times New Roman" w:hAnsi="Times New Roman" w:cs="Times New Roman"/>
          <w:sz w:val="26"/>
          <w:szCs w:val="26"/>
        </w:rPr>
        <w:t>cụ thể như trên</w:t>
      </w:r>
      <w:r w:rsidRPr="004B31C8">
        <w:rPr>
          <w:rFonts w:ascii="Times New Roman" w:hAnsi="Times New Roman" w:cs="Times New Roman"/>
          <w:sz w:val="26"/>
          <w:szCs w:val="26"/>
        </w:rPr>
        <w:t xml:space="preserve">, tác giả </w:t>
      </w:r>
      <w:r w:rsidR="00F33CCD" w:rsidRPr="004B31C8">
        <w:rPr>
          <w:rFonts w:ascii="Times New Roman" w:hAnsi="Times New Roman" w:cs="Times New Roman"/>
          <w:sz w:val="26"/>
          <w:szCs w:val="26"/>
        </w:rPr>
        <w:t xml:space="preserve">đưa ra </w:t>
      </w:r>
      <w:r w:rsidRPr="004B31C8">
        <w:rPr>
          <w:rFonts w:ascii="Times New Roman" w:hAnsi="Times New Roman" w:cs="Times New Roman"/>
          <w:sz w:val="26"/>
          <w:szCs w:val="26"/>
        </w:rPr>
        <w:t>những kiến nghị sau đây:</w:t>
      </w:r>
    </w:p>
    <w:p w:rsidR="00795810" w:rsidRPr="004B31C8" w:rsidRDefault="00795810" w:rsidP="00BA42AD">
      <w:pPr>
        <w:spacing w:before="120" w:after="0" w:line="240" w:lineRule="auto"/>
        <w:ind w:firstLine="720"/>
        <w:jc w:val="both"/>
        <w:rPr>
          <w:rFonts w:ascii="Times New Roman" w:hAnsi="Times New Roman" w:cs="Times New Roman"/>
          <w:sz w:val="26"/>
          <w:szCs w:val="26"/>
        </w:rPr>
      </w:pPr>
      <w:r w:rsidRPr="004B31C8">
        <w:rPr>
          <w:rFonts w:ascii="Times New Roman" w:hAnsi="Times New Roman" w:cs="Times New Roman"/>
          <w:sz w:val="26"/>
          <w:szCs w:val="26"/>
        </w:rPr>
        <w:t xml:space="preserve">1) </w:t>
      </w:r>
      <w:r w:rsidR="00EB74E2" w:rsidRPr="004B31C8">
        <w:rPr>
          <w:rFonts w:ascii="Times New Roman" w:hAnsi="Times New Roman" w:cs="Times New Roman"/>
          <w:sz w:val="26"/>
          <w:szCs w:val="26"/>
        </w:rPr>
        <w:t>Khi tiếp cận với các tổ chức mới lạ</w:t>
      </w:r>
      <w:r w:rsidRPr="004B31C8">
        <w:rPr>
          <w:rFonts w:ascii="Times New Roman" w:hAnsi="Times New Roman" w:cs="Times New Roman"/>
          <w:sz w:val="26"/>
          <w:szCs w:val="26"/>
        </w:rPr>
        <w:t>,</w:t>
      </w:r>
      <w:r w:rsidR="00E57579" w:rsidRPr="004B31C8">
        <w:rPr>
          <w:rFonts w:ascii="Times New Roman" w:hAnsi="Times New Roman" w:cs="Times New Roman"/>
          <w:sz w:val="26"/>
          <w:szCs w:val="26"/>
        </w:rPr>
        <w:t xml:space="preserve"> việc</w:t>
      </w:r>
      <w:r w:rsidRPr="004B31C8">
        <w:rPr>
          <w:rFonts w:ascii="Times New Roman" w:hAnsi="Times New Roman" w:cs="Times New Roman"/>
          <w:sz w:val="26"/>
          <w:szCs w:val="26"/>
        </w:rPr>
        <w:t xml:space="preserve"> liên hệ thích hợp </w:t>
      </w:r>
      <w:r w:rsidR="00EB74E2" w:rsidRPr="004B31C8">
        <w:rPr>
          <w:rFonts w:ascii="Times New Roman" w:hAnsi="Times New Roman" w:cs="Times New Roman"/>
          <w:sz w:val="26"/>
          <w:szCs w:val="26"/>
        </w:rPr>
        <w:t>nhất</w:t>
      </w:r>
      <w:r w:rsidRPr="004B31C8">
        <w:rPr>
          <w:rFonts w:ascii="Times New Roman" w:hAnsi="Times New Roman" w:cs="Times New Roman"/>
          <w:sz w:val="26"/>
          <w:szCs w:val="26"/>
        </w:rPr>
        <w:t xml:space="preserve"> là: bộ phận nhân sự hoặc PR </w:t>
      </w:r>
      <w:r w:rsidR="00EB74E2" w:rsidRPr="004B31C8">
        <w:rPr>
          <w:rFonts w:ascii="Times New Roman" w:hAnsi="Times New Roman" w:cs="Times New Roman"/>
          <w:sz w:val="26"/>
          <w:szCs w:val="26"/>
        </w:rPr>
        <w:t>đối với các</w:t>
      </w:r>
      <w:r w:rsidRPr="004B31C8">
        <w:rPr>
          <w:rFonts w:ascii="Times New Roman" w:hAnsi="Times New Roman" w:cs="Times New Roman"/>
          <w:sz w:val="26"/>
          <w:szCs w:val="26"/>
        </w:rPr>
        <w:t xml:space="preserve"> công ty lớn. Trong các công ty </w:t>
      </w:r>
      <w:r w:rsidR="00EB74E2" w:rsidRPr="004B31C8">
        <w:rPr>
          <w:rFonts w:ascii="Times New Roman" w:hAnsi="Times New Roman" w:cs="Times New Roman"/>
          <w:sz w:val="26"/>
          <w:szCs w:val="26"/>
        </w:rPr>
        <w:t>vừa</w:t>
      </w:r>
      <w:r w:rsidRPr="004B31C8">
        <w:rPr>
          <w:rFonts w:ascii="Times New Roman" w:hAnsi="Times New Roman" w:cs="Times New Roman"/>
          <w:sz w:val="26"/>
          <w:szCs w:val="26"/>
        </w:rPr>
        <w:t xml:space="preserve"> và nhỏ, có thể là CEO hoặc Phó giám đốc. Nếu </w:t>
      </w:r>
      <w:r w:rsidR="00EB74E2" w:rsidRPr="004B31C8">
        <w:rPr>
          <w:rFonts w:ascii="Times New Roman" w:hAnsi="Times New Roman" w:cs="Times New Roman"/>
          <w:sz w:val="26"/>
          <w:szCs w:val="26"/>
        </w:rPr>
        <w:t xml:space="preserve">việc liên hệ không đúng phụ trách, thì </w:t>
      </w:r>
      <w:r w:rsidR="00E57579" w:rsidRPr="004B31C8">
        <w:rPr>
          <w:rFonts w:ascii="Times New Roman" w:hAnsi="Times New Roman" w:cs="Times New Roman"/>
          <w:sz w:val="26"/>
          <w:szCs w:val="26"/>
        </w:rPr>
        <w:t>các bộ phận, cá nhân này</w:t>
      </w:r>
      <w:r w:rsidR="00EB74E2" w:rsidRPr="004B31C8">
        <w:rPr>
          <w:rFonts w:ascii="Times New Roman" w:hAnsi="Times New Roman" w:cs="Times New Roman"/>
          <w:sz w:val="26"/>
          <w:szCs w:val="26"/>
        </w:rPr>
        <w:t xml:space="preserve"> sẽ chuyển cho </w:t>
      </w:r>
      <w:r w:rsidR="00E57579" w:rsidRPr="004B31C8">
        <w:rPr>
          <w:rFonts w:ascii="Times New Roman" w:hAnsi="Times New Roman" w:cs="Times New Roman"/>
          <w:sz w:val="26"/>
          <w:szCs w:val="26"/>
        </w:rPr>
        <w:t xml:space="preserve">đúng </w:t>
      </w:r>
      <w:r w:rsidR="00EB74E2" w:rsidRPr="004B31C8">
        <w:rPr>
          <w:rFonts w:ascii="Times New Roman" w:hAnsi="Times New Roman" w:cs="Times New Roman"/>
          <w:sz w:val="26"/>
          <w:szCs w:val="26"/>
        </w:rPr>
        <w:t>người phụ trách</w:t>
      </w:r>
      <w:r w:rsidRPr="004B31C8">
        <w:rPr>
          <w:rFonts w:ascii="Times New Roman" w:hAnsi="Times New Roman" w:cs="Times New Roman"/>
          <w:sz w:val="26"/>
          <w:szCs w:val="26"/>
        </w:rPr>
        <w:t>.</w:t>
      </w:r>
    </w:p>
    <w:p w:rsidR="00795810" w:rsidRPr="004B31C8" w:rsidRDefault="00795810" w:rsidP="00BA42AD">
      <w:pPr>
        <w:spacing w:before="120" w:after="0" w:line="240" w:lineRule="auto"/>
        <w:ind w:firstLine="720"/>
        <w:jc w:val="both"/>
        <w:rPr>
          <w:rFonts w:ascii="Times New Roman" w:hAnsi="Times New Roman" w:cs="Times New Roman"/>
          <w:sz w:val="26"/>
          <w:szCs w:val="26"/>
        </w:rPr>
      </w:pPr>
      <w:r w:rsidRPr="004B31C8">
        <w:rPr>
          <w:rFonts w:ascii="Times New Roman" w:hAnsi="Times New Roman" w:cs="Times New Roman"/>
          <w:sz w:val="26"/>
          <w:szCs w:val="26"/>
        </w:rPr>
        <w:t xml:space="preserve">2) </w:t>
      </w:r>
      <w:r w:rsidR="00E57579" w:rsidRPr="004B31C8">
        <w:rPr>
          <w:rFonts w:ascii="Times New Roman" w:hAnsi="Times New Roman" w:cs="Times New Roman"/>
          <w:sz w:val="26"/>
          <w:szCs w:val="26"/>
        </w:rPr>
        <w:t>V</w:t>
      </w:r>
      <w:r w:rsidRPr="004B31C8">
        <w:rPr>
          <w:rFonts w:ascii="Times New Roman" w:hAnsi="Times New Roman" w:cs="Times New Roman"/>
          <w:sz w:val="26"/>
          <w:szCs w:val="26"/>
        </w:rPr>
        <w:t xml:space="preserve">ai trò của </w:t>
      </w:r>
      <w:r w:rsidR="00E57579" w:rsidRPr="004B31C8">
        <w:rPr>
          <w:rFonts w:ascii="Times New Roman" w:hAnsi="Times New Roman" w:cs="Times New Roman"/>
          <w:sz w:val="26"/>
          <w:szCs w:val="26"/>
        </w:rPr>
        <w:t>những người giữ cửa</w:t>
      </w:r>
      <w:r w:rsidRPr="004B31C8">
        <w:rPr>
          <w:rFonts w:ascii="Times New Roman" w:hAnsi="Times New Roman" w:cs="Times New Roman"/>
          <w:sz w:val="26"/>
          <w:szCs w:val="26"/>
        </w:rPr>
        <w:t xml:space="preserve"> (chẳng hạn như thư ký hoặc quản lý) không nên được đánh giá thấp</w:t>
      </w:r>
      <w:r w:rsidR="00E57579" w:rsidRPr="004B31C8">
        <w:rPr>
          <w:rFonts w:ascii="Times New Roman" w:hAnsi="Times New Roman" w:cs="Times New Roman"/>
          <w:sz w:val="26"/>
          <w:szCs w:val="26"/>
        </w:rPr>
        <w:t xml:space="preserve"> vì họ</w:t>
      </w:r>
      <w:r w:rsidRPr="004B31C8">
        <w:rPr>
          <w:rFonts w:ascii="Times New Roman" w:hAnsi="Times New Roman" w:cs="Times New Roman"/>
          <w:sz w:val="26"/>
          <w:szCs w:val="26"/>
        </w:rPr>
        <w:t xml:space="preserve"> có thể là các kênh thông tin duy nhất trong tổ chức </w:t>
      </w:r>
      <w:r w:rsidR="00E57579" w:rsidRPr="004B31C8">
        <w:rPr>
          <w:rFonts w:ascii="Times New Roman" w:hAnsi="Times New Roman" w:cs="Times New Roman"/>
          <w:sz w:val="26"/>
          <w:szCs w:val="26"/>
        </w:rPr>
        <w:t>mới này.</w:t>
      </w:r>
    </w:p>
    <w:p w:rsidR="00795810" w:rsidRPr="004B31C8" w:rsidRDefault="00795810" w:rsidP="00BA42AD">
      <w:pPr>
        <w:spacing w:before="120" w:after="0" w:line="240" w:lineRule="auto"/>
        <w:ind w:firstLine="720"/>
        <w:jc w:val="both"/>
        <w:rPr>
          <w:rFonts w:ascii="Times New Roman" w:hAnsi="Times New Roman" w:cs="Times New Roman"/>
          <w:sz w:val="26"/>
          <w:szCs w:val="26"/>
        </w:rPr>
      </w:pPr>
      <w:r w:rsidRPr="004B31C8">
        <w:rPr>
          <w:rFonts w:ascii="Times New Roman" w:hAnsi="Times New Roman" w:cs="Times New Roman"/>
          <w:sz w:val="26"/>
          <w:szCs w:val="26"/>
        </w:rPr>
        <w:t xml:space="preserve">3) </w:t>
      </w:r>
      <w:r w:rsidR="00B16C25" w:rsidRPr="004B31C8">
        <w:rPr>
          <w:rFonts w:ascii="Times New Roman" w:hAnsi="Times New Roman" w:cs="Times New Roman"/>
          <w:sz w:val="26"/>
          <w:szCs w:val="26"/>
        </w:rPr>
        <w:t>Trong những trường hợp cụ thể,</w:t>
      </w:r>
      <w:r w:rsidRPr="004B31C8">
        <w:rPr>
          <w:rFonts w:ascii="Times New Roman" w:hAnsi="Times New Roman" w:cs="Times New Roman"/>
          <w:sz w:val="26"/>
          <w:szCs w:val="26"/>
        </w:rPr>
        <w:t xml:space="preserve"> quá trình mua có vẻ là </w:t>
      </w:r>
      <w:r w:rsidR="00B16C25" w:rsidRPr="004B31C8">
        <w:rPr>
          <w:rFonts w:ascii="Times New Roman" w:hAnsi="Times New Roman" w:cs="Times New Roman"/>
          <w:sz w:val="26"/>
          <w:szCs w:val="26"/>
        </w:rPr>
        <w:t xml:space="preserve">quá trình của </w:t>
      </w:r>
      <w:r w:rsidRPr="004B31C8">
        <w:rPr>
          <w:rFonts w:ascii="Times New Roman" w:hAnsi="Times New Roman" w:cs="Times New Roman"/>
          <w:sz w:val="26"/>
          <w:szCs w:val="26"/>
        </w:rPr>
        <w:t xml:space="preserve">người tiêu dùng hơn </w:t>
      </w:r>
      <w:r w:rsidR="00B16C25" w:rsidRPr="004B31C8">
        <w:rPr>
          <w:rFonts w:ascii="Times New Roman" w:hAnsi="Times New Roman" w:cs="Times New Roman"/>
          <w:sz w:val="26"/>
          <w:szCs w:val="26"/>
        </w:rPr>
        <w:t xml:space="preserve">là quá trình của </w:t>
      </w:r>
      <w:r w:rsidRPr="004B31C8">
        <w:rPr>
          <w:rFonts w:ascii="Times New Roman" w:hAnsi="Times New Roman" w:cs="Times New Roman"/>
          <w:sz w:val="26"/>
          <w:szCs w:val="26"/>
        </w:rPr>
        <w:t xml:space="preserve">tổ chức. </w:t>
      </w:r>
      <w:r w:rsidR="00B16C25" w:rsidRPr="004B31C8">
        <w:rPr>
          <w:rFonts w:ascii="Times New Roman" w:hAnsi="Times New Roman" w:cs="Times New Roman"/>
          <w:sz w:val="26"/>
          <w:szCs w:val="26"/>
        </w:rPr>
        <w:t xml:space="preserve">Điều </w:t>
      </w:r>
      <w:r w:rsidRPr="004B31C8">
        <w:rPr>
          <w:rFonts w:ascii="Times New Roman" w:hAnsi="Times New Roman" w:cs="Times New Roman"/>
          <w:sz w:val="26"/>
          <w:szCs w:val="26"/>
        </w:rPr>
        <w:t xml:space="preserve">quan trọng cần nhớ </w:t>
      </w:r>
      <w:r w:rsidR="00B16C25" w:rsidRPr="004B31C8">
        <w:rPr>
          <w:rFonts w:ascii="Times New Roman" w:hAnsi="Times New Roman" w:cs="Times New Roman"/>
          <w:sz w:val="26"/>
          <w:szCs w:val="26"/>
        </w:rPr>
        <w:t xml:space="preserve">là </w:t>
      </w:r>
      <w:r w:rsidRPr="004B31C8">
        <w:rPr>
          <w:rFonts w:ascii="Times New Roman" w:hAnsi="Times New Roman" w:cs="Times New Roman"/>
          <w:sz w:val="26"/>
          <w:szCs w:val="26"/>
        </w:rPr>
        <w:t xml:space="preserve">trong trường hợp này </w:t>
      </w:r>
      <w:r w:rsidR="00B16C25" w:rsidRPr="004B31C8">
        <w:rPr>
          <w:rFonts w:ascii="Times New Roman" w:hAnsi="Times New Roman" w:cs="Times New Roman"/>
          <w:sz w:val="26"/>
          <w:szCs w:val="26"/>
        </w:rPr>
        <w:t>việc</w:t>
      </w:r>
      <w:r w:rsidRPr="004B31C8">
        <w:rPr>
          <w:rFonts w:ascii="Times New Roman" w:hAnsi="Times New Roman" w:cs="Times New Roman"/>
          <w:sz w:val="26"/>
          <w:szCs w:val="26"/>
        </w:rPr>
        <w:t xml:space="preserve"> thúc đẩy chủ yếu là do nhu cầu và sở thích</w:t>
      </w:r>
      <w:r w:rsidR="00B16C25" w:rsidRPr="004B31C8">
        <w:rPr>
          <w:rFonts w:ascii="Times New Roman" w:hAnsi="Times New Roman" w:cs="Times New Roman"/>
          <w:sz w:val="26"/>
          <w:szCs w:val="26"/>
        </w:rPr>
        <w:t xml:space="preserve"> </w:t>
      </w:r>
      <w:r w:rsidR="00B16C25" w:rsidRPr="004B31C8">
        <w:rPr>
          <w:rFonts w:ascii="Times New Roman" w:hAnsi="Times New Roman" w:cs="Times New Roman"/>
          <w:sz w:val="26"/>
          <w:szCs w:val="26"/>
        </w:rPr>
        <w:t>cá nhân</w:t>
      </w:r>
      <w:r w:rsidRPr="004B31C8">
        <w:rPr>
          <w:rFonts w:ascii="Times New Roman" w:hAnsi="Times New Roman" w:cs="Times New Roman"/>
          <w:sz w:val="26"/>
          <w:szCs w:val="26"/>
        </w:rPr>
        <w:t>.</w:t>
      </w:r>
    </w:p>
    <w:p w:rsidR="00795810" w:rsidRPr="004B31C8" w:rsidRDefault="00795810" w:rsidP="00BA42AD">
      <w:pPr>
        <w:spacing w:before="120" w:after="0" w:line="240" w:lineRule="auto"/>
        <w:ind w:firstLine="720"/>
        <w:jc w:val="both"/>
        <w:rPr>
          <w:rFonts w:ascii="Times New Roman" w:hAnsi="Times New Roman" w:cs="Times New Roman"/>
          <w:sz w:val="26"/>
          <w:szCs w:val="26"/>
        </w:rPr>
      </w:pPr>
      <w:r w:rsidRPr="004B31C8">
        <w:rPr>
          <w:rFonts w:ascii="Times New Roman" w:hAnsi="Times New Roman" w:cs="Times New Roman"/>
          <w:sz w:val="26"/>
          <w:szCs w:val="26"/>
        </w:rPr>
        <w:t xml:space="preserve">4) </w:t>
      </w:r>
      <w:r w:rsidR="002473D1" w:rsidRPr="004B31C8">
        <w:rPr>
          <w:rFonts w:ascii="Times New Roman" w:hAnsi="Times New Roman" w:cs="Times New Roman"/>
          <w:sz w:val="26"/>
          <w:szCs w:val="26"/>
        </w:rPr>
        <w:t>H</w:t>
      </w:r>
      <w:r w:rsidRPr="004B31C8">
        <w:rPr>
          <w:rFonts w:ascii="Times New Roman" w:hAnsi="Times New Roman" w:cs="Times New Roman"/>
          <w:sz w:val="26"/>
          <w:szCs w:val="26"/>
        </w:rPr>
        <w:t xml:space="preserve">ợp tác với các </w:t>
      </w:r>
      <w:r w:rsidR="002473D1" w:rsidRPr="004B31C8">
        <w:rPr>
          <w:rFonts w:ascii="Times New Roman" w:hAnsi="Times New Roman" w:cs="Times New Roman"/>
          <w:sz w:val="26"/>
          <w:szCs w:val="26"/>
        </w:rPr>
        <w:t xml:space="preserve">đại lý tổ chức </w:t>
      </w:r>
      <w:r w:rsidRPr="004B31C8">
        <w:rPr>
          <w:rFonts w:ascii="Times New Roman" w:hAnsi="Times New Roman" w:cs="Times New Roman"/>
          <w:sz w:val="26"/>
          <w:szCs w:val="26"/>
        </w:rPr>
        <w:t xml:space="preserve">tour và sự kiện </w:t>
      </w:r>
      <w:r w:rsidR="002473D1" w:rsidRPr="004B31C8">
        <w:rPr>
          <w:rFonts w:ascii="Times New Roman" w:hAnsi="Times New Roman" w:cs="Times New Roman"/>
          <w:sz w:val="26"/>
          <w:szCs w:val="26"/>
        </w:rPr>
        <w:t xml:space="preserve">rất </w:t>
      </w:r>
      <w:r w:rsidRPr="004B31C8">
        <w:rPr>
          <w:rFonts w:ascii="Times New Roman" w:hAnsi="Times New Roman" w:cs="Times New Roman"/>
          <w:sz w:val="26"/>
          <w:szCs w:val="26"/>
        </w:rPr>
        <w:t xml:space="preserve">hữu ích và </w:t>
      </w:r>
      <w:r w:rsidR="002473D1" w:rsidRPr="004B31C8">
        <w:rPr>
          <w:rFonts w:ascii="Times New Roman" w:hAnsi="Times New Roman" w:cs="Times New Roman"/>
          <w:sz w:val="26"/>
          <w:szCs w:val="26"/>
        </w:rPr>
        <w:t xml:space="preserve">cần thiết ngay các thời điểm </w:t>
      </w:r>
      <w:r w:rsidRPr="004B31C8">
        <w:rPr>
          <w:rFonts w:ascii="Times New Roman" w:hAnsi="Times New Roman" w:cs="Times New Roman"/>
          <w:sz w:val="26"/>
          <w:szCs w:val="26"/>
        </w:rPr>
        <w:t xml:space="preserve">thu hút </w:t>
      </w:r>
      <w:r w:rsidR="002473D1" w:rsidRPr="004B31C8">
        <w:rPr>
          <w:rFonts w:ascii="Times New Roman" w:hAnsi="Times New Roman" w:cs="Times New Roman"/>
          <w:sz w:val="26"/>
          <w:szCs w:val="26"/>
        </w:rPr>
        <w:t xml:space="preserve">lượng lớn </w:t>
      </w:r>
      <w:r w:rsidRPr="004B31C8">
        <w:rPr>
          <w:rFonts w:ascii="Times New Roman" w:hAnsi="Times New Roman" w:cs="Times New Roman"/>
          <w:sz w:val="26"/>
          <w:szCs w:val="26"/>
        </w:rPr>
        <w:t>khách hàng doanh nghiệp.</w:t>
      </w:r>
    </w:p>
    <w:sectPr w:rsidR="00795810" w:rsidRPr="004B3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3F5"/>
    <w:rsid w:val="00012F38"/>
    <w:rsid w:val="000740FC"/>
    <w:rsid w:val="00214CCE"/>
    <w:rsid w:val="002473D1"/>
    <w:rsid w:val="00264995"/>
    <w:rsid w:val="0028023B"/>
    <w:rsid w:val="002919E8"/>
    <w:rsid w:val="002C65AE"/>
    <w:rsid w:val="002D20D6"/>
    <w:rsid w:val="003318CB"/>
    <w:rsid w:val="00367AF0"/>
    <w:rsid w:val="0039114A"/>
    <w:rsid w:val="00393871"/>
    <w:rsid w:val="00492F65"/>
    <w:rsid w:val="004B31C8"/>
    <w:rsid w:val="004C35F3"/>
    <w:rsid w:val="004D1EF8"/>
    <w:rsid w:val="00525C84"/>
    <w:rsid w:val="005866A0"/>
    <w:rsid w:val="006623F5"/>
    <w:rsid w:val="006A28FA"/>
    <w:rsid w:val="00701F73"/>
    <w:rsid w:val="007036E3"/>
    <w:rsid w:val="0072307F"/>
    <w:rsid w:val="00731603"/>
    <w:rsid w:val="00742FA0"/>
    <w:rsid w:val="00745D6D"/>
    <w:rsid w:val="00795810"/>
    <w:rsid w:val="007C3241"/>
    <w:rsid w:val="007F1F5F"/>
    <w:rsid w:val="008046CF"/>
    <w:rsid w:val="00984A4C"/>
    <w:rsid w:val="00AE24CF"/>
    <w:rsid w:val="00B16C25"/>
    <w:rsid w:val="00B811FE"/>
    <w:rsid w:val="00BA42AD"/>
    <w:rsid w:val="00BD3AAD"/>
    <w:rsid w:val="00BF1618"/>
    <w:rsid w:val="00C0162A"/>
    <w:rsid w:val="00C205FE"/>
    <w:rsid w:val="00C44C96"/>
    <w:rsid w:val="00D6001D"/>
    <w:rsid w:val="00DA34CF"/>
    <w:rsid w:val="00E57579"/>
    <w:rsid w:val="00E74DC0"/>
    <w:rsid w:val="00EB74E2"/>
    <w:rsid w:val="00F16FDB"/>
    <w:rsid w:val="00F33CCD"/>
    <w:rsid w:val="00F4008D"/>
    <w:rsid w:val="00F42715"/>
    <w:rsid w:val="00F7686A"/>
    <w:rsid w:val="00FE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1603"/>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012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1603"/>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012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1210</TotalTime>
  <Pages>1</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46</cp:revision>
  <dcterms:created xsi:type="dcterms:W3CDTF">2015-02-02T09:34:00Z</dcterms:created>
  <dcterms:modified xsi:type="dcterms:W3CDTF">2015-02-03T06:25:00Z</dcterms:modified>
</cp:coreProperties>
</file>