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C216A" w:rsidRDefault="00BC216A"/>
    <w:p w:rsidR="00BC216A" w:rsidRDefault="00BC216A"/>
    <w:p w:rsidR="00BC216A" w:rsidRDefault="00BC216A"/>
    <w:p w:rsidR="00BC216A" w:rsidRDefault="00BC216A"/>
    <w:p w:rsidR="00BC216A" w:rsidRDefault="00BC216A"/>
    <w:p w:rsidR="00BC216A" w:rsidRDefault="00BC216A"/>
    <w:p w:rsidR="00BC216A" w:rsidRDefault="00000000">
      <w:pPr>
        <w:jc w:val="center"/>
      </w:pPr>
      <w:r>
        <w:rPr>
          <w:b/>
          <w:color w:val="1F3864"/>
          <w:sz w:val="60"/>
        </w:rPr>
        <w:t>Encryption Guide</w:t>
      </w:r>
    </w:p>
    <w:p w:rsidR="00BC216A" w:rsidRDefault="00000000">
      <w:pPr>
        <w:jc w:val="center"/>
      </w:pPr>
      <w:r>
        <w:rPr>
          <w:color w:val="595959"/>
          <w:sz w:val="26"/>
        </w:rPr>
        <w:t>AES-GCM, IVs, encryption methods, HSM, Bouncy Castle and FIPS for Java engineers</w:t>
      </w:r>
    </w:p>
    <w:p w:rsidR="00BC216A" w:rsidRDefault="00000000">
      <w:pPr>
        <w:spacing w:before="600"/>
        <w:jc w:val="center"/>
      </w:pPr>
      <w:r>
        <w:rPr>
          <w:b/>
          <w:color w:val="1F3864"/>
          <w:sz w:val="22"/>
        </w:rPr>
        <w:t>Contents</w:t>
      </w:r>
    </w:p>
    <w:p w:rsidR="00BC216A" w:rsidRDefault="00000000">
      <w:pPr>
        <w:spacing w:after="40"/>
        <w:jc w:val="center"/>
      </w:pPr>
      <w:r>
        <w:rPr>
          <w:sz w:val="22"/>
        </w:rPr>
        <w:t xml:space="preserve">Part 1: Encryption </w:t>
      </w:r>
      <w:r w:rsidR="005E2B17">
        <w:rPr>
          <w:sz w:val="22"/>
        </w:rPr>
        <w:t>facts</w:t>
      </w:r>
      <w:r>
        <w:rPr>
          <w:sz w:val="22"/>
        </w:rPr>
        <w:t xml:space="preserve"> (Java)</w:t>
      </w:r>
    </w:p>
    <w:p w:rsidR="00BC216A" w:rsidRDefault="00000000">
      <w:pPr>
        <w:spacing w:after="40"/>
        <w:jc w:val="center"/>
      </w:pPr>
      <w:r>
        <w:rPr>
          <w:sz w:val="22"/>
        </w:rPr>
        <w:t>Part 2: Encryption methods</w:t>
      </w:r>
    </w:p>
    <w:p w:rsidR="00BC216A" w:rsidRDefault="00000000">
      <w:pPr>
        <w:spacing w:after="40"/>
        <w:jc w:val="center"/>
      </w:pPr>
      <w:r>
        <w:rPr>
          <w:sz w:val="22"/>
        </w:rPr>
        <w:t>Part 3: HSM (hardware security module)</w:t>
      </w:r>
    </w:p>
    <w:p w:rsidR="00BC216A" w:rsidRDefault="00000000">
      <w:pPr>
        <w:spacing w:after="40"/>
        <w:jc w:val="center"/>
      </w:pPr>
      <w:r>
        <w:rPr>
          <w:sz w:val="22"/>
        </w:rPr>
        <w:t>Part 4: Bouncy Castle with AES-GCM, IVs and HSMs</w:t>
      </w:r>
    </w:p>
    <w:p w:rsidR="00BC216A" w:rsidRDefault="00000000">
      <w:pPr>
        <w:spacing w:after="40"/>
        <w:jc w:val="center"/>
      </w:pPr>
      <w:r>
        <w:rPr>
          <w:sz w:val="22"/>
        </w:rPr>
        <w:t>Part 5: Java example: HSM + Bouncy Castle FIPS + AES-GCM + IVs</w:t>
      </w:r>
    </w:p>
    <w:p w:rsidR="00BC216A" w:rsidRDefault="00000000">
      <w:pPr>
        <w:spacing w:after="40"/>
        <w:jc w:val="center"/>
      </w:pPr>
      <w:r>
        <w:rPr>
          <w:sz w:val="22"/>
        </w:rPr>
        <w:t>Quick-fire encryption checks</w:t>
      </w:r>
    </w:p>
    <w:p w:rsidR="00BC216A" w:rsidRDefault="00000000">
      <w:pPr>
        <w:spacing w:after="0"/>
      </w:pPr>
      <w:r>
        <w:br w:type="page"/>
      </w:r>
    </w:p>
    <w:p w:rsidR="00BC216A" w:rsidRDefault="00000000">
      <w:pPr>
        <w:pStyle w:val="Heading1"/>
      </w:pPr>
      <w:r>
        <w:lastRenderedPageBreak/>
        <w:t xml:space="preserve">Part 1: Encryption </w:t>
      </w:r>
      <w:r w:rsidR="005E2B17">
        <w:t>facts</w:t>
      </w:r>
      <w:r>
        <w:t xml:space="preserve"> (Java)</w:t>
      </w:r>
    </w:p>
    <w:p w:rsidR="00BC216A" w:rsidRDefault="00000000">
      <w:pPr>
        <w:pStyle w:val="Heading2"/>
      </w:pPr>
      <w:r>
        <w:t>Q1. A colleague encrypts data with Cipher.getInstance("AES"). What's wrong?</w:t>
      </w:r>
    </w:p>
    <w:p w:rsidR="00BC216A" w:rsidRDefault="00000000">
      <w:pPr>
        <w:pStyle w:val="ListBullet"/>
        <w:spacing w:after="40"/>
      </w:pPr>
      <w:r>
        <w:t xml:space="preserve">On most providers it defaults to </w:t>
      </w:r>
      <w:r>
        <w:rPr>
          <w:b/>
        </w:rPr>
        <w:t>AES/ECB/PKCS5Padding</w:t>
      </w:r>
      <w:r>
        <w:t>.</w:t>
      </w:r>
    </w:p>
    <w:p w:rsidR="00BC216A" w:rsidRDefault="00000000">
      <w:pPr>
        <w:pStyle w:val="ListBullet"/>
        <w:spacing w:after="40"/>
      </w:pPr>
      <w:r>
        <w:t>ECB encrypts identical plaintext blocks to identical ciphertext blocks, so patterns leak (the famous "ECB penguin").</w:t>
      </w:r>
    </w:p>
    <w:p w:rsidR="00BC216A" w:rsidRDefault="00000000">
      <w:pPr>
        <w:pStyle w:val="ListBullet"/>
        <w:spacing w:after="40"/>
      </w:pPr>
      <w:r>
        <w:t>It also has no integrity protection.</w:t>
      </w:r>
    </w:p>
    <w:p w:rsidR="00BC216A" w:rsidRDefault="00000000">
      <w:pPr>
        <w:pStyle w:val="ListBullet"/>
        <w:spacing w:after="40"/>
      </w:pPr>
      <w:r>
        <w:t xml:space="preserve">Use </w:t>
      </w:r>
      <w:r>
        <w:rPr>
          <w:b/>
        </w:rPr>
        <w:t>AES/GCM/NoPadding</w:t>
      </w:r>
      <w:r>
        <w:t xml:space="preserve"> instead.</w:t>
      </w:r>
    </w:p>
    <w:p w:rsidR="00BC216A" w:rsidRDefault="00000000">
      <w:pPr>
        <w:pStyle w:val="Heading2"/>
      </w:pPr>
      <w:r>
        <w:t>Q2. Write AES-GCM encryption correctly.</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private static final int IV_LEN = 12, TAG_BITS = 128;</w:t>
      </w:r>
      <w:r>
        <w:rPr>
          <w:rFonts w:ascii="Consolas" w:eastAsia="Consolas" w:hAnsi="Consolas"/>
          <w:sz w:val="16"/>
        </w:rPr>
        <w:br/>
        <w:t>private static final SecureRandom RNG = new SecureRandom();</w:t>
      </w:r>
      <w:r>
        <w:rPr>
          <w:rFonts w:ascii="Consolas" w:eastAsia="Consolas" w:hAnsi="Consolas"/>
          <w:sz w:val="16"/>
        </w:rPr>
        <w:br/>
        <w:t xml:space="preserve"> </w:t>
      </w:r>
      <w:r>
        <w:rPr>
          <w:rFonts w:ascii="Consolas" w:eastAsia="Consolas" w:hAnsi="Consolas"/>
          <w:sz w:val="16"/>
        </w:rPr>
        <w:br/>
        <w:t>public static byte[] encrypt(SecretKey key, byte[] plaintext, byte[] aad) throws GeneralSecurityException {</w:t>
      </w:r>
      <w:r>
        <w:rPr>
          <w:rFonts w:ascii="Consolas" w:eastAsia="Consolas" w:hAnsi="Consolas"/>
          <w:sz w:val="16"/>
        </w:rPr>
        <w:br/>
        <w:t xml:space="preserve">    byte[] iv = new byte[IV_LEN];</w:t>
      </w:r>
      <w:r>
        <w:rPr>
          <w:rFonts w:ascii="Consolas" w:eastAsia="Consolas" w:hAnsi="Consolas"/>
          <w:sz w:val="16"/>
        </w:rPr>
        <w:br/>
        <w:t xml:space="preserve">    RNG.nextBytes(iv);                                   // fresh IV every time</w:t>
      </w:r>
      <w:r>
        <w:rPr>
          <w:rFonts w:ascii="Consolas" w:eastAsia="Consolas" w:hAnsi="Consolas"/>
          <w:sz w:val="16"/>
        </w:rPr>
        <w:br/>
        <w:t xml:space="preserve">    Cipher c = Cipher.getInstance("AES/GCM/NoPadding");</w:t>
      </w:r>
      <w:r>
        <w:rPr>
          <w:rFonts w:ascii="Consolas" w:eastAsia="Consolas" w:hAnsi="Consolas"/>
          <w:sz w:val="16"/>
        </w:rPr>
        <w:br/>
        <w:t xml:space="preserve">    c.init(Cipher.ENCRYPT_MODE, key, new GCMParameterSpec(TAG_BITS, iv));</w:t>
      </w:r>
      <w:r>
        <w:rPr>
          <w:rFonts w:ascii="Consolas" w:eastAsia="Consolas" w:hAnsi="Consolas"/>
          <w:sz w:val="16"/>
        </w:rPr>
        <w:br/>
        <w:t xml:space="preserve">    if (aad != null) c.updateAAD(aad);                   // e.g. record ID, bound but not encrypted</w:t>
      </w:r>
      <w:r>
        <w:rPr>
          <w:rFonts w:ascii="Consolas" w:eastAsia="Consolas" w:hAnsi="Consolas"/>
          <w:sz w:val="16"/>
        </w:rPr>
        <w:br/>
        <w:t xml:space="preserve">    byte[] ct = c.doFinal(plaintext);                    // ciphertext + 16-byte tag</w:t>
      </w:r>
      <w:r>
        <w:rPr>
          <w:rFonts w:ascii="Consolas" w:eastAsia="Consolas" w:hAnsi="Consolas"/>
          <w:sz w:val="16"/>
        </w:rPr>
        <w:br/>
        <w:t xml:space="preserve">    return ByteBuffer.allocate(IV_LEN + ct.length).put(iv).put(ct).array(); // store IV with ciphertext</w:t>
      </w:r>
      <w:r>
        <w:rPr>
          <w:rFonts w:ascii="Consolas" w:eastAsia="Consolas" w:hAnsi="Consolas"/>
          <w:sz w:val="16"/>
        </w:rPr>
        <w:br/>
        <w:t>}</w:t>
      </w:r>
      <w:r>
        <w:rPr>
          <w:rFonts w:ascii="Consolas" w:eastAsia="Consolas" w:hAnsi="Consolas"/>
          <w:sz w:val="16"/>
        </w:rPr>
        <w:br/>
        <w:t xml:space="preserve"> </w:t>
      </w:r>
      <w:r>
        <w:rPr>
          <w:rFonts w:ascii="Consolas" w:eastAsia="Consolas" w:hAnsi="Consolas"/>
          <w:sz w:val="16"/>
        </w:rPr>
        <w:br/>
        <w:t>public static byte[] decrypt(SecretKey key, byte[] blob, byte[] aad) throws GeneralSecurityException {</w:t>
      </w:r>
      <w:r>
        <w:rPr>
          <w:rFonts w:ascii="Consolas" w:eastAsia="Consolas" w:hAnsi="Consolas"/>
          <w:sz w:val="16"/>
        </w:rPr>
        <w:br/>
        <w:t xml:space="preserve">    Cipher c = Cipher.getInstance("AES/GCM/NoPadding");</w:t>
      </w:r>
      <w:r>
        <w:rPr>
          <w:rFonts w:ascii="Consolas" w:eastAsia="Consolas" w:hAnsi="Consolas"/>
          <w:sz w:val="16"/>
        </w:rPr>
        <w:br/>
        <w:t xml:space="preserve">    c.init(Cipher.DECRYPT_MODE, key, new GCMParameterSpec(TAG_BITS, blob, 0, IV_LEN));</w:t>
      </w:r>
      <w:r>
        <w:rPr>
          <w:rFonts w:ascii="Consolas" w:eastAsia="Consolas" w:hAnsi="Consolas"/>
          <w:sz w:val="16"/>
        </w:rPr>
        <w:br/>
        <w:t xml:space="preserve">    if (aad != null) c.updateAAD(aad);</w:t>
      </w:r>
      <w:r>
        <w:rPr>
          <w:rFonts w:ascii="Consolas" w:eastAsia="Consolas" w:hAnsi="Consolas"/>
          <w:sz w:val="16"/>
        </w:rPr>
        <w:br/>
        <w:t xml:space="preserve">    return c.doFinal(blob, IV_LEN, blob.length - IV_LEN); // throws AEADBadTagException if tampered</w:t>
      </w:r>
      <w:r>
        <w:rPr>
          <w:rFonts w:ascii="Consolas" w:eastAsia="Consolas" w:hAnsi="Consolas"/>
          <w:sz w:val="16"/>
        </w:rPr>
        <w:br/>
        <w:t>}</w:t>
      </w:r>
    </w:p>
    <w:p w:rsidR="00BC216A" w:rsidRDefault="00000000">
      <w:r>
        <w:t xml:space="preserve">Key points the </w:t>
      </w:r>
      <w:proofErr w:type="spellStart"/>
      <w:r w:rsidR="00B32B60">
        <w:t>fact</w:t>
      </w:r>
      <w:r>
        <w:t>er</w:t>
      </w:r>
      <w:proofErr w:type="spellEnd"/>
      <w:r>
        <w:t xml:space="preserve"> expects:</w:t>
      </w:r>
    </w:p>
    <w:p w:rsidR="00BC216A" w:rsidRDefault="00000000">
      <w:pPr>
        <w:pStyle w:val="ListBullet"/>
        <w:spacing w:after="40"/>
      </w:pPr>
      <w:r>
        <w:t>Use a 12-byte random IV and a 128-bit authentication tag.</w:t>
      </w:r>
    </w:p>
    <w:p w:rsidR="00BC216A" w:rsidRDefault="00000000">
      <w:pPr>
        <w:pStyle w:val="ListBullet"/>
        <w:spacing w:after="40"/>
      </w:pPr>
      <w:r>
        <w:t>The IV isn't secret, so store it next to the ciphertext.</w:t>
      </w:r>
    </w:p>
    <w:p w:rsidR="00BC216A" w:rsidRDefault="00000000">
      <w:pPr>
        <w:pStyle w:val="ListBullet"/>
        <w:spacing w:after="40"/>
      </w:pPr>
      <w:r>
        <w:rPr>
          <w:b/>
        </w:rPr>
        <w:t>Never reuse an IV with the same key.</w:t>
      </w:r>
      <w:r>
        <w:t xml:space="preserve"> In GCM that is catastrophic: it leaks the XOR of the plaintexts and lets an attacker forge messages.</w:t>
      </w:r>
    </w:p>
    <w:p w:rsidR="00BC216A" w:rsidRDefault="00000000">
      <w:pPr>
        <w:pStyle w:val="ListBullet"/>
        <w:spacing w:after="40"/>
      </w:pPr>
      <w:r>
        <w:t>With random IVs, stay well under about 2^32 encryptions per key, then rotate the key.</w:t>
      </w:r>
    </w:p>
    <w:p w:rsidR="00BC216A" w:rsidRDefault="00000000">
      <w:pPr>
        <w:pStyle w:val="Heading2"/>
      </w:pPr>
      <w:r>
        <w:t>Q3. What's the difference between CBC and GCM?</w:t>
      </w:r>
    </w:p>
    <w:p w:rsidR="00BC216A" w:rsidRDefault="00000000">
      <w:pPr>
        <w:pStyle w:val="ListBullet"/>
        <w:spacing w:after="40"/>
      </w:pPr>
      <w:r>
        <w:rPr>
          <w:b/>
        </w:rPr>
        <w:t>CBC</w:t>
      </w:r>
      <w:r>
        <w:t xml:space="preserve"> needs padding and an unpredictable IV, and provides confidentiality only.</w:t>
      </w:r>
    </w:p>
    <w:p w:rsidR="00BC216A" w:rsidRDefault="00000000">
      <w:pPr>
        <w:pStyle w:val="ListBullet"/>
        <w:spacing w:after="40"/>
      </w:pPr>
      <w:r>
        <w:t>Without a MAC, CBC is vulnerable to padding-oracle attacks. If you must use it, do encrypt-then-MAC with HMAC-SHA256.</w:t>
      </w:r>
    </w:p>
    <w:p w:rsidR="00BC216A" w:rsidRDefault="00000000">
      <w:pPr>
        <w:pStyle w:val="ListBullet"/>
        <w:spacing w:after="40"/>
      </w:pPr>
      <w:r>
        <w:rPr>
          <w:b/>
        </w:rPr>
        <w:t>GCM</w:t>
      </w:r>
      <w:r>
        <w:t xml:space="preserve"> is an AEAD mode: it gives confidentiality plus integrity, needs no padding, and is fast thanks to AES-NI.</w:t>
      </w:r>
    </w:p>
    <w:p w:rsidR="00BC216A" w:rsidRDefault="00000000">
      <w:pPr>
        <w:pStyle w:val="Heading2"/>
      </w:pPr>
      <w:r>
        <w:t>Q4. AES-128 or AES-256?</w:t>
      </w:r>
    </w:p>
    <w:p w:rsidR="00BC216A" w:rsidRDefault="00000000">
      <w:pPr>
        <w:pStyle w:val="ListBullet"/>
        <w:spacing w:after="40"/>
      </w:pPr>
      <w:r>
        <w:t>Both are secure today.</w:t>
      </w:r>
    </w:p>
    <w:p w:rsidR="00BC216A" w:rsidRDefault="00000000">
      <w:pPr>
        <w:pStyle w:val="ListBullet"/>
        <w:spacing w:after="40"/>
      </w:pPr>
      <w:r>
        <w:t>AES-256 gives a margin against quantum attacks (Grover's algorithm halves effective key strength) and is often a compliance requirement.</w:t>
      </w:r>
    </w:p>
    <w:p w:rsidR="00BC216A" w:rsidRDefault="00000000">
      <w:pPr>
        <w:pStyle w:val="ListBullet"/>
        <w:spacing w:after="40"/>
      </w:pPr>
      <w:r>
        <w:t>JDK 8u161+ has unlimited-strength crypto on by default, so no JCE policy files are needed.</w:t>
      </w:r>
    </w:p>
    <w:p w:rsidR="00BC216A" w:rsidRDefault="00000000">
      <w:pPr>
        <w:pStyle w:val="Heading2"/>
      </w:pPr>
      <w:r>
        <w:lastRenderedPageBreak/>
        <w:t>Q5. How do you derive an AES key from a user password?</w:t>
      </w:r>
    </w:p>
    <w:p w:rsidR="00BC216A" w:rsidRDefault="00000000">
      <w:pPr>
        <w:pStyle w:val="ListBullet"/>
        <w:spacing w:after="40"/>
      </w:pPr>
      <w:r>
        <w:t>Never use the password bytes or a plain hash directly.</w:t>
      </w:r>
    </w:p>
    <w:p w:rsidR="00BC216A" w:rsidRDefault="00000000">
      <w:pPr>
        <w:pStyle w:val="ListBullet"/>
        <w:spacing w:after="40"/>
      </w:pPr>
      <w:r>
        <w:t xml:space="preserve">Use </w:t>
      </w:r>
      <w:r>
        <w:rPr>
          <w:b/>
        </w:rPr>
        <w:t>PBKDF2WithHmacSHA256</w:t>
      </w:r>
      <w:r>
        <w:t xml:space="preserve"> with a random salt of at least 16 bytes and a high iteration count (OWASP suggests 600,000 for PBKDF2-SHA256).</w:t>
      </w:r>
    </w:p>
    <w:p w:rsidR="00BC216A" w:rsidRDefault="00000000">
      <w:pPr>
        <w:pStyle w:val="ListBullet"/>
        <w:spacing w:after="40"/>
      </w:pPr>
      <w:r>
        <w:t>Or use Argon2id or scrypt through Bouncy Castle.</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SecretKeyFactory f = SecretKeyFactory.getInstance("PBKDF2WithHmacSHA256");</w:t>
      </w:r>
      <w:r>
        <w:rPr>
          <w:rFonts w:ascii="Consolas" w:eastAsia="Consolas" w:hAnsi="Consolas"/>
          <w:sz w:val="16"/>
        </w:rPr>
        <w:br/>
        <w:t>byte[] keyBytes = f.generateSecret(new PBEKeySpec(pwd, salt, 600_000, 256)).getEncoded();</w:t>
      </w:r>
      <w:r>
        <w:rPr>
          <w:rFonts w:ascii="Consolas" w:eastAsia="Consolas" w:hAnsi="Consolas"/>
          <w:sz w:val="16"/>
        </w:rPr>
        <w:br/>
        <w:t>SecretKey key = new SecretKeySpec(keyBytes, "AES");</w:t>
      </w:r>
    </w:p>
    <w:p w:rsidR="00BC216A" w:rsidRDefault="00000000">
      <w:pPr>
        <w:pStyle w:val="Heading2"/>
      </w:pPr>
      <w:r>
        <w:t>Q6. What's the difference between hashing, encryption and encoding? How should you store user passwords?</w:t>
      </w:r>
    </w:p>
    <w:p w:rsidR="00BC216A" w:rsidRDefault="00000000">
      <w:pPr>
        <w:pStyle w:val="ListBullet"/>
        <w:spacing w:after="40"/>
      </w:pPr>
      <w:r>
        <w:t>Encoding (Base64) is reversible and gives no security.</w:t>
      </w:r>
    </w:p>
    <w:p w:rsidR="00BC216A" w:rsidRDefault="00000000">
      <w:pPr>
        <w:pStyle w:val="ListBullet"/>
        <w:spacing w:after="40"/>
      </w:pPr>
      <w:r>
        <w:t>Encryption is reversible with a key.</w:t>
      </w:r>
    </w:p>
    <w:p w:rsidR="00BC216A" w:rsidRDefault="00000000">
      <w:pPr>
        <w:pStyle w:val="ListBullet"/>
        <w:spacing w:after="40"/>
      </w:pPr>
      <w:r>
        <w:t>Hashing is one-way.</w:t>
      </w:r>
    </w:p>
    <w:p w:rsidR="00BC216A" w:rsidRDefault="00000000">
      <w:pPr>
        <w:pStyle w:val="ListBullet"/>
        <w:spacing w:after="40"/>
      </w:pPr>
      <w:r>
        <w:t xml:space="preserve">Store passwords with </w:t>
      </w:r>
      <w:r>
        <w:rPr>
          <w:b/>
        </w:rPr>
        <w:t>BCrypt, Argon2 or SCrypt</w:t>
      </w:r>
      <w:r>
        <w:t>, for example Spring's DelegatingPasswordEncoder.</w:t>
      </w:r>
    </w:p>
    <w:p w:rsidR="00BC216A" w:rsidRDefault="00000000">
      <w:pPr>
        <w:pStyle w:val="ListBullet"/>
        <w:spacing w:after="40"/>
      </w:pPr>
      <w:r>
        <w:t>Never store them encrypted, and never with plain SHA-256.</w:t>
      </w:r>
    </w:p>
    <w:p w:rsidR="00BC216A" w:rsidRDefault="00000000">
      <w:pPr>
        <w:pStyle w:val="Heading2"/>
      </w:pPr>
      <w:r>
        <w:t>Q7. Where do you keep the encryption key?</w:t>
      </w:r>
    </w:p>
    <w:p w:rsidR="00BC216A" w:rsidRDefault="00000000">
      <w:pPr>
        <w:pStyle w:val="ListBullet"/>
        <w:spacing w:after="40"/>
      </w:pPr>
      <w:r>
        <w:t>Not in code, application.yml or Git.</w:t>
      </w:r>
    </w:p>
    <w:p w:rsidR="00BC216A" w:rsidRDefault="00000000">
      <w:pPr>
        <w:pStyle w:val="ListBullet"/>
        <w:spacing w:after="40"/>
      </w:pPr>
      <w:r>
        <w:t>Use a KMS or HSM: AWS KMS, Azure Key Vault, GCP KMS, or HashiCorp Vault.</w:t>
      </w:r>
    </w:p>
    <w:p w:rsidR="00BC216A" w:rsidRDefault="00000000">
      <w:pPr>
        <w:pStyle w:val="ListBullet"/>
        <w:spacing w:after="40"/>
      </w:pPr>
      <w:r>
        <w:t xml:space="preserve">Use </w:t>
      </w:r>
      <w:r>
        <w:rPr>
          <w:b/>
        </w:rPr>
        <w:t>envelope encryption</w:t>
      </w:r>
      <w:r>
        <w:t>: a per-record or per-file data encryption key (DEK) encrypts the data, and the DEK is wrapped by a key encryption key (KEK) held in the KMS, which never leaves it.</w:t>
      </w:r>
    </w:p>
    <w:p w:rsidR="00BC216A" w:rsidRDefault="00000000">
      <w:pPr>
        <w:pStyle w:val="ListBullet"/>
        <w:spacing w:after="40"/>
      </w:pPr>
      <w:r>
        <w:t>Rotate the KEK without re-encrypting all the data.</w:t>
      </w:r>
    </w:p>
    <w:p w:rsidR="00BC216A" w:rsidRDefault="00000000">
      <w:pPr>
        <w:pStyle w:val="ListBullet"/>
        <w:spacing w:after="40"/>
      </w:pPr>
      <w:r>
        <w:t>Store a key ID alongside the ciphertext so you can support key versions.</w:t>
      </w:r>
    </w:p>
    <w:p w:rsidR="00BC216A" w:rsidRDefault="00000000">
      <w:pPr>
        <w:pStyle w:val="Heading2"/>
      </w:pPr>
      <w:r>
        <w:t>Q8. You must encrypt PII columns in the database but still search by email. How?</w:t>
      </w:r>
    </w:p>
    <w:p w:rsidR="00BC216A" w:rsidRDefault="00000000">
      <w:pPr>
        <w:pStyle w:val="ListBullet"/>
        <w:spacing w:after="40"/>
      </w:pPr>
      <w:r>
        <w:t>Encrypt with AES-GCM using a JPA AttributeConverter.</w:t>
      </w:r>
    </w:p>
    <w:p w:rsidR="00BC216A" w:rsidRDefault="00000000">
      <w:pPr>
        <w:pStyle w:val="ListBullet"/>
        <w:spacing w:after="40"/>
      </w:pPr>
      <w:r>
        <w:t xml:space="preserve">For lookups, store a </w:t>
      </w:r>
      <w:r>
        <w:rPr>
          <w:b/>
        </w:rPr>
        <w:t>blind index</w:t>
      </w:r>
      <w:r>
        <w:t>: HMAC-SHA256(email, separate key) in its own indexed column.</w:t>
      </w:r>
    </w:p>
    <w:p w:rsidR="00BC216A" w:rsidRDefault="00000000">
      <w:pPr>
        <w:pStyle w:val="ListBullet"/>
        <w:spacing w:after="40"/>
      </w:pPr>
      <w:r>
        <w:t>Deterministic encryption is an alternative (AES-SIV), but it leaks equality.</w:t>
      </w:r>
    </w:p>
    <w:p w:rsidR="00BC216A" w:rsidRDefault="00000000">
      <w:pPr>
        <w:pStyle w:val="Heading2"/>
      </w:pPr>
      <w:r>
        <w:t>Q9. How would you compare an HMAC or token in Java?</w:t>
      </w:r>
    </w:p>
    <w:p w:rsidR="00BC216A" w:rsidRDefault="00000000">
      <w:pPr>
        <w:pStyle w:val="ListBullet"/>
        <w:spacing w:after="40"/>
      </w:pPr>
      <w:r>
        <w:t xml:space="preserve">Use </w:t>
      </w:r>
      <w:r>
        <w:rPr>
          <w:rFonts w:ascii="Consolas" w:eastAsia="Consolas" w:hAnsi="Consolas"/>
          <w:color w:val="C0392B"/>
        </w:rPr>
        <w:t>MessageDigest.isEqual(a, b)</w:t>
      </w:r>
      <w:r>
        <w:t>, which runs in constant time.</w:t>
      </w:r>
    </w:p>
    <w:p w:rsidR="00BC216A" w:rsidRDefault="00000000">
      <w:pPr>
        <w:pStyle w:val="ListBullet"/>
        <w:spacing w:after="40"/>
      </w:pPr>
      <w:r>
        <w:t xml:space="preserve">Never use </w:t>
      </w:r>
      <w:r>
        <w:rPr>
          <w:rFonts w:ascii="Consolas" w:eastAsia="Consolas" w:hAnsi="Consolas"/>
          <w:color w:val="C0392B"/>
        </w:rPr>
        <w:t>Arrays.equals</w:t>
      </w:r>
      <w:r>
        <w:t xml:space="preserve"> or </w:t>
      </w:r>
      <w:r>
        <w:rPr>
          <w:rFonts w:ascii="Consolas" w:eastAsia="Consolas" w:hAnsi="Consolas"/>
          <w:color w:val="C0392B"/>
        </w:rPr>
        <w:t>String.equals</w:t>
      </w:r>
      <w:r>
        <w:t>, which open you to timing attacks.</w:t>
      </w:r>
    </w:p>
    <w:p w:rsidR="00BC216A" w:rsidRDefault="00000000">
      <w:pPr>
        <w:pStyle w:val="Heading2"/>
      </w:pPr>
      <w:r>
        <w:t>Q10. Symmetric vs. asymmetric encryption: when do you use each?</w:t>
      </w:r>
    </w:p>
    <w:p w:rsidR="00BC216A" w:rsidRDefault="00000000">
      <w:pPr>
        <w:pStyle w:val="ListBullet"/>
        <w:spacing w:after="40"/>
      </w:pPr>
      <w:r>
        <w:t>AES is fast and suits bulk data.</w:t>
      </w:r>
    </w:p>
    <w:p w:rsidR="00BC216A" w:rsidRDefault="00000000">
      <w:pPr>
        <w:pStyle w:val="ListBullet"/>
        <w:spacing w:after="40"/>
      </w:pPr>
      <w:r>
        <w:t>RSA and ECC solve key exchange and signatures.</w:t>
      </w:r>
    </w:p>
    <w:p w:rsidR="00BC216A" w:rsidRDefault="00000000">
      <w:pPr>
        <w:pStyle w:val="ListBullet"/>
        <w:spacing w:after="40"/>
      </w:pPr>
      <w:r>
        <w:t>Hybrid schemes combine them: TLS uses ECDHE to agree on a key, then AES-GCM for the data.</w:t>
      </w:r>
    </w:p>
    <w:p w:rsidR="00BC216A" w:rsidRDefault="00000000">
      <w:pPr>
        <w:pStyle w:val="ListBullet"/>
        <w:spacing w:after="40"/>
      </w:pPr>
      <w:r>
        <w:t xml:space="preserve">For RSA encryption use </w:t>
      </w:r>
      <w:r>
        <w:rPr>
          <w:b/>
        </w:rPr>
        <w:t>RSA-OAEP</w:t>
      </w:r>
      <w:r>
        <w:t xml:space="preserve"> (RSA/ECB/OAEPWithSHA-256AndMGF1Padding), not PKCS#1 v1.5.</w:t>
      </w:r>
    </w:p>
    <w:p w:rsidR="00BC216A" w:rsidRDefault="00000000">
      <w:pPr>
        <w:pStyle w:val="ListBullet"/>
        <w:spacing w:after="40"/>
      </w:pPr>
      <w:r>
        <w:t>For signatures use ECDSA or Ed25519, or RSA-PSS.</w:t>
      </w:r>
    </w:p>
    <w:p w:rsidR="00BC216A" w:rsidRDefault="00000000">
      <w:pPr>
        <w:pStyle w:val="Heading2"/>
      </w:pPr>
      <w:r>
        <w:t>Q11. How do you enable HTTPS and mutual TLS (mTLS) in Spring Boot?</w:t>
      </w:r>
    </w:p>
    <w:p w:rsidR="00BC216A" w:rsidRDefault="00000000">
      <w:pPr>
        <w:pStyle w:val="ListBullet"/>
        <w:spacing w:after="40"/>
      </w:pPr>
      <w:r>
        <w:t xml:space="preserve">Configure </w:t>
      </w:r>
      <w:r>
        <w:rPr>
          <w:rFonts w:ascii="Consolas" w:eastAsia="Consolas" w:hAnsi="Consolas"/>
          <w:color w:val="C0392B"/>
        </w:rPr>
        <w:t>server.ssl.*</w:t>
      </w:r>
      <w:r>
        <w:t xml:space="preserve"> with a keystore. Spring Boot 3.1+ can also use SSL bundles with PEM files.</w:t>
      </w:r>
    </w:p>
    <w:p w:rsidR="00BC216A" w:rsidRDefault="00000000">
      <w:pPr>
        <w:pStyle w:val="ListBullet"/>
        <w:spacing w:after="40"/>
      </w:pPr>
      <w:r>
        <w:lastRenderedPageBreak/>
        <w:t xml:space="preserve">For mTLS, set </w:t>
      </w:r>
      <w:r>
        <w:rPr>
          <w:rFonts w:ascii="Consolas" w:eastAsia="Consolas" w:hAnsi="Consolas"/>
          <w:color w:val="C0392B"/>
        </w:rPr>
        <w:t>server.ssl.client-auth=need</w:t>
      </w:r>
      <w:r>
        <w:t xml:space="preserve"> and configure a truststore.</w:t>
      </w:r>
    </w:p>
    <w:p w:rsidR="00BC216A" w:rsidRDefault="00000000">
      <w:pPr>
        <w:pStyle w:val="ListBullet"/>
        <w:spacing w:after="40"/>
      </w:pPr>
      <w:r>
        <w:t>Use TLS 1.2 or 1.3 only.</w:t>
      </w:r>
    </w:p>
    <w:p w:rsidR="00BC216A" w:rsidRDefault="00000000">
      <w:pPr>
        <w:pStyle w:val="Heading2"/>
      </w:pPr>
      <w:r>
        <w:t>Q12. Spot the bugs in this code.</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SecretKeySpec key = new SecretKeySpec("mysecretkey12345".getBytes(), "AES");</w:t>
      </w:r>
      <w:r>
        <w:rPr>
          <w:rFonts w:ascii="Consolas" w:eastAsia="Consolas" w:hAnsi="Consolas"/>
          <w:sz w:val="16"/>
        </w:rPr>
        <w:br/>
        <w:t>Cipher c = Cipher.getInstance("AES/CBC/PKCS5Padding");</w:t>
      </w:r>
      <w:r>
        <w:rPr>
          <w:rFonts w:ascii="Consolas" w:eastAsia="Consolas" w:hAnsi="Consolas"/>
          <w:sz w:val="16"/>
        </w:rPr>
        <w:br/>
        <w:t>c.init(Cipher.ENCRYPT_MODE, key, new IvParameterSpec(new byte[16]));</w:t>
      </w:r>
      <w:r>
        <w:rPr>
          <w:rFonts w:ascii="Consolas" w:eastAsia="Consolas" w:hAnsi="Consolas"/>
          <w:sz w:val="16"/>
        </w:rPr>
        <w:br/>
        <w:t>String out = new String(c.doFinal(data));</w:t>
      </w:r>
    </w:p>
    <w:p w:rsidR="00BC216A" w:rsidRDefault="00000000">
      <w:pPr>
        <w:pStyle w:val="ListBullet"/>
        <w:spacing w:after="40"/>
      </w:pPr>
      <w:r>
        <w:t>The key is hardcoded and low-entropy (ASCII characters only).</w:t>
      </w:r>
    </w:p>
    <w:p w:rsidR="00BC216A" w:rsidRDefault="00000000">
      <w:pPr>
        <w:pStyle w:val="ListBullet"/>
        <w:spacing w:after="40"/>
      </w:pPr>
      <w:r>
        <w:t>The IV is static and all zeros.</w:t>
      </w:r>
    </w:p>
    <w:p w:rsidR="00BC216A" w:rsidRDefault="00000000">
      <w:pPr>
        <w:pStyle w:val="ListBullet"/>
        <w:spacing w:after="40"/>
      </w:pPr>
      <w:r>
        <w:t>CBC without a MAC has no integrity.</w:t>
      </w:r>
    </w:p>
    <w:p w:rsidR="00BC216A" w:rsidRDefault="00000000">
      <w:pPr>
        <w:pStyle w:val="ListBullet"/>
        <w:spacing w:after="40"/>
      </w:pPr>
      <w:r>
        <w:rPr>
          <w:rFonts w:ascii="Consolas" w:eastAsia="Consolas" w:hAnsi="Consolas"/>
          <w:color w:val="C0392B"/>
        </w:rPr>
        <w:t>getBytes()</w:t>
      </w:r>
      <w:r>
        <w:t xml:space="preserve"> without a charset depends on the platform default.</w:t>
      </w:r>
    </w:p>
    <w:p w:rsidR="00BC216A" w:rsidRDefault="00000000">
      <w:pPr>
        <w:pStyle w:val="ListBullet"/>
        <w:spacing w:after="40"/>
      </w:pPr>
      <w:r>
        <w:rPr>
          <w:rFonts w:ascii="Consolas" w:eastAsia="Consolas" w:hAnsi="Consolas"/>
          <w:color w:val="C0392B"/>
        </w:rPr>
        <w:t>new String(ciphertext)</w:t>
      </w:r>
      <w:r>
        <w:t xml:space="preserve"> corrupts binary data. Use Base64 instead.</w:t>
      </w:r>
    </w:p>
    <w:p w:rsidR="00BC216A" w:rsidRDefault="00000000">
      <w:pPr>
        <w:spacing w:after="0"/>
      </w:pPr>
      <w:r>
        <w:br w:type="page"/>
      </w:r>
    </w:p>
    <w:p w:rsidR="00BC216A" w:rsidRDefault="00000000">
      <w:pPr>
        <w:pStyle w:val="Heading1"/>
      </w:pPr>
      <w:r>
        <w:lastRenderedPageBreak/>
        <w:t>Part 2: Encryption methods</w:t>
      </w:r>
    </w:p>
    <w:p w:rsidR="00BC216A" w:rsidRDefault="00000000">
      <w:pPr>
        <w:pStyle w:val="Heading2"/>
      </w:pPr>
      <w:r>
        <w:t>2.1 The big picture</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BC216A">
        <w:trPr>
          <w:tblHeader/>
          <w:jc w:val="center"/>
        </w:trPr>
        <w:tc>
          <w:tcPr>
            <w:tcW w:w="1987" w:type="dxa"/>
            <w:shd w:val="clear" w:color="auto" w:fill="1F3864"/>
          </w:tcPr>
          <w:p w:rsidR="00BC216A" w:rsidRDefault="00000000">
            <w:pPr>
              <w:spacing w:after="20" w:line="240" w:lineRule="auto"/>
            </w:pPr>
            <w:r>
              <w:rPr>
                <w:b/>
                <w:color w:val="FFFFFF"/>
                <w:sz w:val="18"/>
              </w:rPr>
              <w:t>Category</w:t>
            </w:r>
          </w:p>
        </w:tc>
        <w:tc>
          <w:tcPr>
            <w:tcW w:w="1987" w:type="dxa"/>
            <w:shd w:val="clear" w:color="auto" w:fill="1F3864"/>
          </w:tcPr>
          <w:p w:rsidR="00BC216A" w:rsidRDefault="00000000">
            <w:pPr>
              <w:spacing w:after="20" w:line="240" w:lineRule="auto"/>
            </w:pPr>
            <w:r>
              <w:rPr>
                <w:b/>
                <w:color w:val="FFFFFF"/>
                <w:sz w:val="18"/>
              </w:rPr>
              <w:t>Purpose</w:t>
            </w:r>
          </w:p>
        </w:tc>
        <w:tc>
          <w:tcPr>
            <w:tcW w:w="1987" w:type="dxa"/>
            <w:shd w:val="clear" w:color="auto" w:fill="1F3864"/>
          </w:tcPr>
          <w:p w:rsidR="00BC216A" w:rsidRDefault="00000000">
            <w:pPr>
              <w:spacing w:after="20" w:line="240" w:lineRule="auto"/>
            </w:pPr>
            <w:r>
              <w:rPr>
                <w:b/>
                <w:color w:val="FFFFFF"/>
                <w:sz w:val="18"/>
              </w:rPr>
              <w:t>Reversible?</w:t>
            </w:r>
          </w:p>
        </w:tc>
        <w:tc>
          <w:tcPr>
            <w:tcW w:w="1987" w:type="dxa"/>
            <w:shd w:val="clear" w:color="auto" w:fill="1F3864"/>
          </w:tcPr>
          <w:p w:rsidR="00BC216A" w:rsidRDefault="00000000">
            <w:pPr>
              <w:spacing w:after="20" w:line="240" w:lineRule="auto"/>
            </w:pPr>
            <w:r>
              <w:rPr>
                <w:b/>
                <w:color w:val="FFFFFF"/>
                <w:sz w:val="18"/>
              </w:rPr>
              <w:t>Key</w:t>
            </w:r>
          </w:p>
        </w:tc>
        <w:tc>
          <w:tcPr>
            <w:tcW w:w="1987" w:type="dxa"/>
            <w:shd w:val="clear" w:color="auto" w:fill="1F3864"/>
          </w:tcPr>
          <w:p w:rsidR="00BC216A" w:rsidRDefault="00000000">
            <w:pPr>
              <w:spacing w:after="20" w:line="240" w:lineRule="auto"/>
            </w:pPr>
            <w:r>
              <w:rPr>
                <w:b/>
                <w:color w:val="FFFFFF"/>
                <w:sz w:val="18"/>
              </w:rPr>
              <w:t>Examples</w:t>
            </w:r>
          </w:p>
        </w:tc>
      </w:tr>
      <w:tr w:rsidR="00BC216A">
        <w:trPr>
          <w:jc w:val="center"/>
        </w:trPr>
        <w:tc>
          <w:tcPr>
            <w:tcW w:w="1987" w:type="dxa"/>
          </w:tcPr>
          <w:p w:rsidR="00BC216A" w:rsidRDefault="00000000">
            <w:pPr>
              <w:spacing w:after="20" w:line="240" w:lineRule="auto"/>
            </w:pPr>
            <w:r>
              <w:rPr>
                <w:b/>
                <w:sz w:val="18"/>
              </w:rPr>
              <w:t>Symmetric encryption</w:t>
            </w:r>
          </w:p>
        </w:tc>
        <w:tc>
          <w:tcPr>
            <w:tcW w:w="1987" w:type="dxa"/>
          </w:tcPr>
          <w:p w:rsidR="00BC216A" w:rsidRDefault="00000000">
            <w:pPr>
              <w:spacing w:after="20" w:line="240" w:lineRule="auto"/>
            </w:pPr>
            <w:r>
              <w:rPr>
                <w:sz w:val="18"/>
              </w:rPr>
              <w:t>Confidentiality for bulk data</w:t>
            </w:r>
          </w:p>
        </w:tc>
        <w:tc>
          <w:tcPr>
            <w:tcW w:w="1987" w:type="dxa"/>
          </w:tcPr>
          <w:p w:rsidR="00BC216A" w:rsidRDefault="00000000">
            <w:pPr>
              <w:spacing w:after="20" w:line="240" w:lineRule="auto"/>
            </w:pPr>
            <w:r>
              <w:rPr>
                <w:sz w:val="18"/>
              </w:rPr>
              <w:t>Yes</w:t>
            </w:r>
          </w:p>
        </w:tc>
        <w:tc>
          <w:tcPr>
            <w:tcW w:w="1987" w:type="dxa"/>
          </w:tcPr>
          <w:p w:rsidR="00BC216A" w:rsidRDefault="00000000">
            <w:pPr>
              <w:spacing w:after="20" w:line="240" w:lineRule="auto"/>
            </w:pPr>
            <w:r>
              <w:rPr>
                <w:sz w:val="18"/>
              </w:rPr>
              <w:t>One shared secret key</w:t>
            </w:r>
          </w:p>
        </w:tc>
        <w:tc>
          <w:tcPr>
            <w:tcW w:w="1987" w:type="dxa"/>
          </w:tcPr>
          <w:p w:rsidR="00BC216A" w:rsidRDefault="00000000">
            <w:pPr>
              <w:spacing w:after="20" w:line="240" w:lineRule="auto"/>
            </w:pPr>
            <w:r>
              <w:rPr>
                <w:sz w:val="18"/>
              </w:rPr>
              <w:t>AES, ChaCha20</w:t>
            </w:r>
          </w:p>
        </w:tc>
      </w:tr>
      <w:tr w:rsidR="00BC216A">
        <w:trPr>
          <w:jc w:val="center"/>
        </w:trPr>
        <w:tc>
          <w:tcPr>
            <w:tcW w:w="1987" w:type="dxa"/>
            <w:shd w:val="clear" w:color="auto" w:fill="EEF3FA"/>
          </w:tcPr>
          <w:p w:rsidR="00BC216A" w:rsidRDefault="00000000">
            <w:pPr>
              <w:spacing w:after="20" w:line="240" w:lineRule="auto"/>
            </w:pPr>
            <w:r>
              <w:rPr>
                <w:b/>
                <w:sz w:val="18"/>
              </w:rPr>
              <w:t>Asymmetric encryption</w:t>
            </w:r>
          </w:p>
        </w:tc>
        <w:tc>
          <w:tcPr>
            <w:tcW w:w="1987" w:type="dxa"/>
            <w:shd w:val="clear" w:color="auto" w:fill="EEF3FA"/>
          </w:tcPr>
          <w:p w:rsidR="00BC216A" w:rsidRDefault="00000000">
            <w:pPr>
              <w:spacing w:after="20" w:line="240" w:lineRule="auto"/>
            </w:pPr>
            <w:r>
              <w:rPr>
                <w:sz w:val="18"/>
              </w:rPr>
              <w:t>Key exchange, small payloads</w:t>
            </w:r>
          </w:p>
        </w:tc>
        <w:tc>
          <w:tcPr>
            <w:tcW w:w="1987" w:type="dxa"/>
            <w:shd w:val="clear" w:color="auto" w:fill="EEF3FA"/>
          </w:tcPr>
          <w:p w:rsidR="00BC216A" w:rsidRDefault="00000000">
            <w:pPr>
              <w:spacing w:after="20" w:line="240" w:lineRule="auto"/>
            </w:pPr>
            <w:r>
              <w:rPr>
                <w:sz w:val="18"/>
              </w:rPr>
              <w:t>Yes</w:t>
            </w:r>
          </w:p>
        </w:tc>
        <w:tc>
          <w:tcPr>
            <w:tcW w:w="1987" w:type="dxa"/>
            <w:shd w:val="clear" w:color="auto" w:fill="EEF3FA"/>
          </w:tcPr>
          <w:p w:rsidR="00BC216A" w:rsidRDefault="00000000">
            <w:pPr>
              <w:spacing w:after="20" w:line="240" w:lineRule="auto"/>
            </w:pPr>
            <w:r>
              <w:rPr>
                <w:sz w:val="18"/>
              </w:rPr>
              <w:t>Public/private key pair</w:t>
            </w:r>
          </w:p>
        </w:tc>
        <w:tc>
          <w:tcPr>
            <w:tcW w:w="1987" w:type="dxa"/>
            <w:shd w:val="clear" w:color="auto" w:fill="EEF3FA"/>
          </w:tcPr>
          <w:p w:rsidR="00BC216A" w:rsidRDefault="00000000">
            <w:pPr>
              <w:spacing w:after="20" w:line="240" w:lineRule="auto"/>
            </w:pPr>
            <w:r>
              <w:rPr>
                <w:sz w:val="18"/>
              </w:rPr>
              <w:t>RSA-OAEP, ECIES</w:t>
            </w:r>
          </w:p>
        </w:tc>
      </w:tr>
      <w:tr w:rsidR="00BC216A">
        <w:trPr>
          <w:jc w:val="center"/>
        </w:trPr>
        <w:tc>
          <w:tcPr>
            <w:tcW w:w="1987" w:type="dxa"/>
          </w:tcPr>
          <w:p w:rsidR="00BC216A" w:rsidRDefault="00000000">
            <w:pPr>
              <w:spacing w:after="20" w:line="240" w:lineRule="auto"/>
            </w:pPr>
            <w:r>
              <w:rPr>
                <w:b/>
                <w:sz w:val="18"/>
              </w:rPr>
              <w:t>Key agreement</w:t>
            </w:r>
          </w:p>
        </w:tc>
        <w:tc>
          <w:tcPr>
            <w:tcW w:w="1987" w:type="dxa"/>
          </w:tcPr>
          <w:p w:rsidR="00BC216A" w:rsidRDefault="00000000">
            <w:pPr>
              <w:spacing w:after="20" w:line="240" w:lineRule="auto"/>
            </w:pPr>
            <w:r>
              <w:rPr>
                <w:sz w:val="18"/>
              </w:rPr>
              <w:t>Two parties derive a shared secret</w:t>
            </w:r>
          </w:p>
        </w:tc>
        <w:tc>
          <w:tcPr>
            <w:tcW w:w="1987" w:type="dxa"/>
          </w:tcPr>
          <w:p w:rsidR="00BC216A" w:rsidRDefault="00000000">
            <w:pPr>
              <w:spacing w:after="20" w:line="240" w:lineRule="auto"/>
            </w:pPr>
            <w:r>
              <w:rPr>
                <w:sz w:val="18"/>
              </w:rPr>
              <w:t>n/a</w:t>
            </w:r>
          </w:p>
        </w:tc>
        <w:tc>
          <w:tcPr>
            <w:tcW w:w="1987" w:type="dxa"/>
          </w:tcPr>
          <w:p w:rsidR="00BC216A" w:rsidRDefault="00000000">
            <w:pPr>
              <w:spacing w:after="20" w:line="240" w:lineRule="auto"/>
            </w:pPr>
            <w:r>
              <w:rPr>
                <w:sz w:val="18"/>
              </w:rPr>
              <w:t>Key pairs</w:t>
            </w:r>
          </w:p>
        </w:tc>
        <w:tc>
          <w:tcPr>
            <w:tcW w:w="1987" w:type="dxa"/>
          </w:tcPr>
          <w:p w:rsidR="00BC216A" w:rsidRDefault="00000000">
            <w:pPr>
              <w:spacing w:after="20" w:line="240" w:lineRule="auto"/>
            </w:pPr>
            <w:r>
              <w:rPr>
                <w:sz w:val="18"/>
              </w:rPr>
              <w:t>ECDH, X25519, ML-KEM</w:t>
            </w:r>
          </w:p>
        </w:tc>
      </w:tr>
      <w:tr w:rsidR="00BC216A">
        <w:trPr>
          <w:jc w:val="center"/>
        </w:trPr>
        <w:tc>
          <w:tcPr>
            <w:tcW w:w="1987" w:type="dxa"/>
            <w:shd w:val="clear" w:color="auto" w:fill="EEF3FA"/>
          </w:tcPr>
          <w:p w:rsidR="00BC216A" w:rsidRDefault="00000000">
            <w:pPr>
              <w:spacing w:after="20" w:line="240" w:lineRule="auto"/>
            </w:pPr>
            <w:r>
              <w:rPr>
                <w:b/>
                <w:sz w:val="18"/>
              </w:rPr>
              <w:t>Digital signatures</w:t>
            </w:r>
          </w:p>
        </w:tc>
        <w:tc>
          <w:tcPr>
            <w:tcW w:w="1987" w:type="dxa"/>
            <w:shd w:val="clear" w:color="auto" w:fill="EEF3FA"/>
          </w:tcPr>
          <w:p w:rsidR="00BC216A" w:rsidRDefault="00000000">
            <w:pPr>
              <w:spacing w:after="20" w:line="240" w:lineRule="auto"/>
            </w:pPr>
            <w:r>
              <w:rPr>
                <w:sz w:val="18"/>
              </w:rPr>
              <w:t>Authenticity and non-repudiation</w:t>
            </w:r>
          </w:p>
        </w:tc>
        <w:tc>
          <w:tcPr>
            <w:tcW w:w="1987" w:type="dxa"/>
            <w:shd w:val="clear" w:color="auto" w:fill="EEF3FA"/>
          </w:tcPr>
          <w:p w:rsidR="00BC216A" w:rsidRDefault="00000000">
            <w:pPr>
              <w:spacing w:after="20" w:line="240" w:lineRule="auto"/>
            </w:pPr>
            <w:r>
              <w:rPr>
                <w:sz w:val="18"/>
              </w:rPr>
              <w:t>n/a</w:t>
            </w:r>
          </w:p>
        </w:tc>
        <w:tc>
          <w:tcPr>
            <w:tcW w:w="1987" w:type="dxa"/>
            <w:shd w:val="clear" w:color="auto" w:fill="EEF3FA"/>
          </w:tcPr>
          <w:p w:rsidR="00BC216A" w:rsidRDefault="00000000">
            <w:pPr>
              <w:spacing w:after="20" w:line="240" w:lineRule="auto"/>
            </w:pPr>
            <w:r>
              <w:rPr>
                <w:sz w:val="18"/>
              </w:rPr>
              <w:t>Sign with private key, verify with public key</w:t>
            </w:r>
          </w:p>
        </w:tc>
        <w:tc>
          <w:tcPr>
            <w:tcW w:w="1987" w:type="dxa"/>
            <w:shd w:val="clear" w:color="auto" w:fill="EEF3FA"/>
          </w:tcPr>
          <w:p w:rsidR="00BC216A" w:rsidRDefault="00000000">
            <w:pPr>
              <w:spacing w:after="20" w:line="240" w:lineRule="auto"/>
            </w:pPr>
            <w:r>
              <w:rPr>
                <w:sz w:val="18"/>
              </w:rPr>
              <w:t>RSA-PSS, ECDSA, Ed25519</w:t>
            </w:r>
          </w:p>
        </w:tc>
      </w:tr>
      <w:tr w:rsidR="00BC216A">
        <w:trPr>
          <w:jc w:val="center"/>
        </w:trPr>
        <w:tc>
          <w:tcPr>
            <w:tcW w:w="1987" w:type="dxa"/>
          </w:tcPr>
          <w:p w:rsidR="00BC216A" w:rsidRDefault="00000000">
            <w:pPr>
              <w:spacing w:after="20" w:line="240" w:lineRule="auto"/>
            </w:pPr>
            <w:r>
              <w:rPr>
                <w:b/>
                <w:sz w:val="18"/>
              </w:rPr>
              <w:t>Hashing</w:t>
            </w:r>
          </w:p>
        </w:tc>
        <w:tc>
          <w:tcPr>
            <w:tcW w:w="1987" w:type="dxa"/>
          </w:tcPr>
          <w:p w:rsidR="00BC216A" w:rsidRDefault="00000000">
            <w:pPr>
              <w:spacing w:after="20" w:line="240" w:lineRule="auto"/>
            </w:pPr>
            <w:r>
              <w:rPr>
                <w:sz w:val="18"/>
              </w:rPr>
              <w:t>Integrity fingerprint</w:t>
            </w:r>
          </w:p>
        </w:tc>
        <w:tc>
          <w:tcPr>
            <w:tcW w:w="1987" w:type="dxa"/>
          </w:tcPr>
          <w:p w:rsidR="00BC216A" w:rsidRDefault="00000000">
            <w:pPr>
              <w:spacing w:after="20" w:line="240" w:lineRule="auto"/>
            </w:pPr>
            <w:r>
              <w:rPr>
                <w:sz w:val="18"/>
              </w:rPr>
              <w:t>No</w:t>
            </w:r>
          </w:p>
        </w:tc>
        <w:tc>
          <w:tcPr>
            <w:tcW w:w="1987" w:type="dxa"/>
          </w:tcPr>
          <w:p w:rsidR="00BC216A" w:rsidRDefault="00000000">
            <w:pPr>
              <w:spacing w:after="20" w:line="240" w:lineRule="auto"/>
            </w:pPr>
            <w:r>
              <w:rPr>
                <w:sz w:val="18"/>
              </w:rPr>
              <w:t>None</w:t>
            </w:r>
          </w:p>
        </w:tc>
        <w:tc>
          <w:tcPr>
            <w:tcW w:w="1987" w:type="dxa"/>
          </w:tcPr>
          <w:p w:rsidR="00BC216A" w:rsidRDefault="00000000">
            <w:pPr>
              <w:spacing w:after="20" w:line="240" w:lineRule="auto"/>
            </w:pPr>
            <w:r>
              <w:rPr>
                <w:sz w:val="18"/>
              </w:rPr>
              <w:t>SHA-256, SHA-3, BLAKE2/3</w:t>
            </w:r>
          </w:p>
        </w:tc>
      </w:tr>
      <w:tr w:rsidR="00BC216A">
        <w:trPr>
          <w:jc w:val="center"/>
        </w:trPr>
        <w:tc>
          <w:tcPr>
            <w:tcW w:w="1987" w:type="dxa"/>
            <w:shd w:val="clear" w:color="auto" w:fill="EEF3FA"/>
          </w:tcPr>
          <w:p w:rsidR="00BC216A" w:rsidRDefault="00000000">
            <w:pPr>
              <w:spacing w:after="20" w:line="240" w:lineRule="auto"/>
            </w:pPr>
            <w:r>
              <w:rPr>
                <w:b/>
                <w:sz w:val="18"/>
              </w:rPr>
              <w:t>MAC</w:t>
            </w:r>
          </w:p>
        </w:tc>
        <w:tc>
          <w:tcPr>
            <w:tcW w:w="1987" w:type="dxa"/>
            <w:shd w:val="clear" w:color="auto" w:fill="EEF3FA"/>
          </w:tcPr>
          <w:p w:rsidR="00BC216A" w:rsidRDefault="00000000">
            <w:pPr>
              <w:spacing w:after="20" w:line="240" w:lineRule="auto"/>
            </w:pPr>
            <w:r>
              <w:rPr>
                <w:sz w:val="18"/>
              </w:rPr>
              <w:t>Integrity plus authenticity</w:t>
            </w:r>
          </w:p>
        </w:tc>
        <w:tc>
          <w:tcPr>
            <w:tcW w:w="1987" w:type="dxa"/>
            <w:shd w:val="clear" w:color="auto" w:fill="EEF3FA"/>
          </w:tcPr>
          <w:p w:rsidR="00BC216A" w:rsidRDefault="00000000">
            <w:pPr>
              <w:spacing w:after="20" w:line="240" w:lineRule="auto"/>
            </w:pPr>
            <w:r>
              <w:rPr>
                <w:sz w:val="18"/>
              </w:rPr>
              <w:t>No</w:t>
            </w:r>
          </w:p>
        </w:tc>
        <w:tc>
          <w:tcPr>
            <w:tcW w:w="1987" w:type="dxa"/>
            <w:shd w:val="clear" w:color="auto" w:fill="EEF3FA"/>
          </w:tcPr>
          <w:p w:rsidR="00BC216A" w:rsidRDefault="00000000">
            <w:pPr>
              <w:spacing w:after="20" w:line="240" w:lineRule="auto"/>
            </w:pPr>
            <w:r>
              <w:rPr>
                <w:sz w:val="18"/>
              </w:rPr>
              <w:t>Shared key</w:t>
            </w:r>
          </w:p>
        </w:tc>
        <w:tc>
          <w:tcPr>
            <w:tcW w:w="1987" w:type="dxa"/>
            <w:shd w:val="clear" w:color="auto" w:fill="EEF3FA"/>
          </w:tcPr>
          <w:p w:rsidR="00BC216A" w:rsidRDefault="00000000">
            <w:pPr>
              <w:spacing w:after="20" w:line="240" w:lineRule="auto"/>
            </w:pPr>
            <w:r>
              <w:rPr>
                <w:sz w:val="18"/>
              </w:rPr>
              <w:t>HMAC-SHA256, Poly1305, GMAC</w:t>
            </w:r>
          </w:p>
        </w:tc>
      </w:tr>
      <w:tr w:rsidR="00BC216A">
        <w:trPr>
          <w:jc w:val="center"/>
        </w:trPr>
        <w:tc>
          <w:tcPr>
            <w:tcW w:w="1987" w:type="dxa"/>
          </w:tcPr>
          <w:p w:rsidR="00BC216A" w:rsidRDefault="00000000">
            <w:pPr>
              <w:spacing w:after="20" w:line="240" w:lineRule="auto"/>
            </w:pPr>
            <w:r>
              <w:rPr>
                <w:b/>
                <w:sz w:val="18"/>
              </w:rPr>
              <w:t>KDF</w:t>
            </w:r>
          </w:p>
        </w:tc>
        <w:tc>
          <w:tcPr>
            <w:tcW w:w="1987" w:type="dxa"/>
          </w:tcPr>
          <w:p w:rsidR="00BC216A" w:rsidRDefault="00000000">
            <w:pPr>
              <w:spacing w:after="20" w:line="240" w:lineRule="auto"/>
            </w:pPr>
            <w:r>
              <w:rPr>
                <w:sz w:val="18"/>
              </w:rPr>
              <w:t>Turn secrets or passwords into keys</w:t>
            </w:r>
          </w:p>
        </w:tc>
        <w:tc>
          <w:tcPr>
            <w:tcW w:w="1987" w:type="dxa"/>
          </w:tcPr>
          <w:p w:rsidR="00BC216A" w:rsidRDefault="00000000">
            <w:pPr>
              <w:spacing w:after="20" w:line="240" w:lineRule="auto"/>
            </w:pPr>
            <w:r>
              <w:rPr>
                <w:sz w:val="18"/>
              </w:rPr>
              <w:t>No</w:t>
            </w:r>
          </w:p>
        </w:tc>
        <w:tc>
          <w:tcPr>
            <w:tcW w:w="1987" w:type="dxa"/>
          </w:tcPr>
          <w:p w:rsidR="00BC216A" w:rsidRDefault="00000000">
            <w:pPr>
              <w:spacing w:after="20" w:line="240" w:lineRule="auto"/>
            </w:pPr>
            <w:r>
              <w:rPr>
                <w:sz w:val="18"/>
              </w:rPr>
              <w:t>Input secret plus salt</w:t>
            </w:r>
          </w:p>
        </w:tc>
        <w:tc>
          <w:tcPr>
            <w:tcW w:w="1987" w:type="dxa"/>
          </w:tcPr>
          <w:p w:rsidR="00BC216A" w:rsidRDefault="00000000">
            <w:pPr>
              <w:spacing w:after="20" w:line="240" w:lineRule="auto"/>
            </w:pPr>
            <w:r>
              <w:rPr>
                <w:sz w:val="18"/>
              </w:rPr>
              <w:t>HKDF, PBKDF2</w:t>
            </w:r>
          </w:p>
        </w:tc>
      </w:tr>
      <w:tr w:rsidR="00BC216A">
        <w:trPr>
          <w:jc w:val="center"/>
        </w:trPr>
        <w:tc>
          <w:tcPr>
            <w:tcW w:w="1987" w:type="dxa"/>
            <w:shd w:val="clear" w:color="auto" w:fill="EEF3FA"/>
          </w:tcPr>
          <w:p w:rsidR="00BC216A" w:rsidRDefault="00000000">
            <w:pPr>
              <w:spacing w:after="20" w:line="240" w:lineRule="auto"/>
            </w:pPr>
            <w:r>
              <w:rPr>
                <w:b/>
                <w:sz w:val="18"/>
              </w:rPr>
              <w:t>Password hashing</w:t>
            </w:r>
          </w:p>
        </w:tc>
        <w:tc>
          <w:tcPr>
            <w:tcW w:w="1987" w:type="dxa"/>
            <w:shd w:val="clear" w:color="auto" w:fill="EEF3FA"/>
          </w:tcPr>
          <w:p w:rsidR="00BC216A" w:rsidRDefault="00000000">
            <w:pPr>
              <w:spacing w:after="20" w:line="240" w:lineRule="auto"/>
            </w:pPr>
            <w:r>
              <w:rPr>
                <w:sz w:val="18"/>
              </w:rPr>
              <w:t>Store passwords</w:t>
            </w:r>
          </w:p>
        </w:tc>
        <w:tc>
          <w:tcPr>
            <w:tcW w:w="1987" w:type="dxa"/>
            <w:shd w:val="clear" w:color="auto" w:fill="EEF3FA"/>
          </w:tcPr>
          <w:p w:rsidR="00BC216A" w:rsidRDefault="00000000">
            <w:pPr>
              <w:spacing w:after="20" w:line="240" w:lineRule="auto"/>
            </w:pPr>
            <w:r>
              <w:rPr>
                <w:sz w:val="18"/>
              </w:rPr>
              <w:t>No</w:t>
            </w:r>
          </w:p>
        </w:tc>
        <w:tc>
          <w:tcPr>
            <w:tcW w:w="1987" w:type="dxa"/>
            <w:shd w:val="clear" w:color="auto" w:fill="EEF3FA"/>
          </w:tcPr>
          <w:p w:rsidR="00BC216A" w:rsidRDefault="00000000">
            <w:pPr>
              <w:spacing w:after="20" w:line="240" w:lineRule="auto"/>
            </w:pPr>
            <w:r>
              <w:rPr>
                <w:sz w:val="18"/>
              </w:rPr>
              <w:t>Salt plus a work factor</w:t>
            </w:r>
          </w:p>
        </w:tc>
        <w:tc>
          <w:tcPr>
            <w:tcW w:w="1987" w:type="dxa"/>
            <w:shd w:val="clear" w:color="auto" w:fill="EEF3FA"/>
          </w:tcPr>
          <w:p w:rsidR="00BC216A" w:rsidRDefault="00000000">
            <w:pPr>
              <w:spacing w:after="20" w:line="240" w:lineRule="auto"/>
            </w:pPr>
            <w:r>
              <w:rPr>
                <w:sz w:val="18"/>
              </w:rPr>
              <w:t>Argon2id, bcrypt, scrypt</w:t>
            </w:r>
          </w:p>
        </w:tc>
      </w:tr>
      <w:tr w:rsidR="00BC216A">
        <w:trPr>
          <w:jc w:val="center"/>
        </w:trPr>
        <w:tc>
          <w:tcPr>
            <w:tcW w:w="1987" w:type="dxa"/>
          </w:tcPr>
          <w:p w:rsidR="00BC216A" w:rsidRDefault="00000000">
            <w:pPr>
              <w:spacing w:after="20" w:line="240" w:lineRule="auto"/>
            </w:pPr>
            <w:r>
              <w:rPr>
                <w:b/>
                <w:sz w:val="18"/>
              </w:rPr>
              <w:t>Encoding</w:t>
            </w:r>
          </w:p>
        </w:tc>
        <w:tc>
          <w:tcPr>
            <w:tcW w:w="1987" w:type="dxa"/>
          </w:tcPr>
          <w:p w:rsidR="00BC216A" w:rsidRDefault="00000000">
            <w:pPr>
              <w:spacing w:after="20" w:line="240" w:lineRule="auto"/>
            </w:pPr>
            <w:r>
              <w:rPr>
                <w:sz w:val="18"/>
              </w:rPr>
              <w:t>Data representation</w:t>
            </w:r>
          </w:p>
        </w:tc>
        <w:tc>
          <w:tcPr>
            <w:tcW w:w="1987" w:type="dxa"/>
          </w:tcPr>
          <w:p w:rsidR="00BC216A" w:rsidRDefault="00000000">
            <w:pPr>
              <w:spacing w:after="20" w:line="240" w:lineRule="auto"/>
            </w:pPr>
            <w:r>
              <w:rPr>
                <w:sz w:val="18"/>
              </w:rPr>
              <w:t>Yes</w:t>
            </w:r>
          </w:p>
        </w:tc>
        <w:tc>
          <w:tcPr>
            <w:tcW w:w="1987" w:type="dxa"/>
          </w:tcPr>
          <w:p w:rsidR="00BC216A" w:rsidRDefault="00000000">
            <w:pPr>
              <w:spacing w:after="20" w:line="240" w:lineRule="auto"/>
            </w:pPr>
            <w:r>
              <w:rPr>
                <w:sz w:val="18"/>
              </w:rPr>
              <w:t>None, so not security</w:t>
            </w:r>
          </w:p>
        </w:tc>
        <w:tc>
          <w:tcPr>
            <w:tcW w:w="1987" w:type="dxa"/>
          </w:tcPr>
          <w:p w:rsidR="00BC216A" w:rsidRDefault="00000000">
            <w:pPr>
              <w:spacing w:after="20" w:line="240" w:lineRule="auto"/>
            </w:pPr>
            <w:r>
              <w:rPr>
                <w:sz w:val="18"/>
              </w:rPr>
              <w:t>Base64, Hex, URL encoding</w:t>
            </w:r>
          </w:p>
        </w:tc>
      </w:tr>
    </w:tbl>
    <w:p w:rsidR="00BC216A" w:rsidRDefault="00BC216A">
      <w:pPr>
        <w:spacing w:after="40"/>
      </w:pPr>
    </w:p>
    <w:p w:rsidR="00BC216A" w:rsidRDefault="00000000">
      <w:pPr>
        <w:pStyle w:val="Heading2"/>
      </w:pPr>
      <w:r>
        <w:t>2.2 Symmetric encryption algorithms</w:t>
      </w:r>
    </w:p>
    <w:tbl>
      <w:tblPr>
        <w:tblStyle w:val="TableGrid"/>
        <w:tblW w:w="0" w:type="auto"/>
        <w:jc w:val="center"/>
        <w:tblLook w:val="04A0" w:firstRow="1" w:lastRow="0" w:firstColumn="1" w:lastColumn="0" w:noHBand="0" w:noVBand="1"/>
      </w:tblPr>
      <w:tblGrid>
        <w:gridCol w:w="3312"/>
        <w:gridCol w:w="3312"/>
        <w:gridCol w:w="3312"/>
      </w:tblGrid>
      <w:tr w:rsidR="00BC216A">
        <w:trPr>
          <w:tblHeader/>
          <w:jc w:val="center"/>
        </w:trPr>
        <w:tc>
          <w:tcPr>
            <w:tcW w:w="3312" w:type="dxa"/>
            <w:shd w:val="clear" w:color="auto" w:fill="1F3864"/>
          </w:tcPr>
          <w:p w:rsidR="00BC216A" w:rsidRDefault="00000000">
            <w:pPr>
              <w:spacing w:after="20" w:line="240" w:lineRule="auto"/>
            </w:pPr>
            <w:r>
              <w:rPr>
                <w:b/>
                <w:color w:val="FFFFFF"/>
                <w:sz w:val="18"/>
              </w:rPr>
              <w:t>Algorithm</w:t>
            </w:r>
          </w:p>
        </w:tc>
        <w:tc>
          <w:tcPr>
            <w:tcW w:w="3312" w:type="dxa"/>
            <w:shd w:val="clear" w:color="auto" w:fill="1F3864"/>
          </w:tcPr>
          <w:p w:rsidR="00BC216A" w:rsidRDefault="00000000">
            <w:pPr>
              <w:spacing w:after="20" w:line="240" w:lineRule="auto"/>
            </w:pPr>
            <w:r>
              <w:rPr>
                <w:b/>
                <w:color w:val="FFFFFF"/>
                <w:sz w:val="18"/>
              </w:rPr>
              <w:t>Status</w:t>
            </w:r>
          </w:p>
        </w:tc>
        <w:tc>
          <w:tcPr>
            <w:tcW w:w="3312" w:type="dxa"/>
            <w:shd w:val="clear" w:color="auto" w:fill="1F3864"/>
          </w:tcPr>
          <w:p w:rsidR="00BC216A" w:rsidRDefault="00000000">
            <w:pPr>
              <w:spacing w:after="20" w:line="240" w:lineRule="auto"/>
            </w:pPr>
            <w:r>
              <w:rPr>
                <w:b/>
                <w:color w:val="FFFFFF"/>
                <w:sz w:val="18"/>
              </w:rPr>
              <w:t>Notes</w:t>
            </w:r>
          </w:p>
        </w:tc>
      </w:tr>
      <w:tr w:rsidR="00BC216A">
        <w:trPr>
          <w:jc w:val="center"/>
        </w:trPr>
        <w:tc>
          <w:tcPr>
            <w:tcW w:w="3312" w:type="dxa"/>
          </w:tcPr>
          <w:p w:rsidR="00BC216A" w:rsidRDefault="00000000">
            <w:pPr>
              <w:spacing w:after="20" w:line="240" w:lineRule="auto"/>
            </w:pPr>
            <w:r>
              <w:rPr>
                <w:b/>
                <w:sz w:val="18"/>
              </w:rPr>
              <w:t>AES</w:t>
            </w:r>
            <w:r>
              <w:rPr>
                <w:sz w:val="18"/>
              </w:rPr>
              <w:t xml:space="preserve"> (128/192/256)</w:t>
            </w:r>
          </w:p>
        </w:tc>
        <w:tc>
          <w:tcPr>
            <w:tcW w:w="3312" w:type="dxa"/>
          </w:tcPr>
          <w:p w:rsidR="00BC216A" w:rsidRDefault="00000000">
            <w:pPr>
              <w:spacing w:after="20" w:line="240" w:lineRule="auto"/>
            </w:pPr>
            <w:r>
              <w:rPr>
                <w:sz w:val="18"/>
              </w:rPr>
              <w:t>Standard</w:t>
            </w:r>
          </w:p>
        </w:tc>
        <w:tc>
          <w:tcPr>
            <w:tcW w:w="3312" w:type="dxa"/>
          </w:tcPr>
          <w:p w:rsidR="00BC216A" w:rsidRDefault="00000000">
            <w:pPr>
              <w:spacing w:after="20" w:line="240" w:lineRule="auto"/>
            </w:pPr>
            <w:r>
              <w:rPr>
                <w:sz w:val="18"/>
              </w:rPr>
              <w:t>128-bit block size, hardware-accelerated (AES-NI)</w:t>
            </w:r>
          </w:p>
        </w:tc>
      </w:tr>
      <w:tr w:rsidR="00BC216A">
        <w:trPr>
          <w:jc w:val="center"/>
        </w:trPr>
        <w:tc>
          <w:tcPr>
            <w:tcW w:w="3312" w:type="dxa"/>
            <w:shd w:val="clear" w:color="auto" w:fill="EEF3FA"/>
          </w:tcPr>
          <w:p w:rsidR="00BC216A" w:rsidRDefault="00000000">
            <w:pPr>
              <w:spacing w:after="20" w:line="240" w:lineRule="auto"/>
            </w:pPr>
            <w:r>
              <w:rPr>
                <w:b/>
                <w:sz w:val="18"/>
              </w:rPr>
              <w:t>ChaCha20-Poly1305</w:t>
            </w:r>
          </w:p>
        </w:tc>
        <w:tc>
          <w:tcPr>
            <w:tcW w:w="3312" w:type="dxa"/>
            <w:shd w:val="clear" w:color="auto" w:fill="EEF3FA"/>
          </w:tcPr>
          <w:p w:rsidR="00BC216A" w:rsidRDefault="00000000">
            <w:pPr>
              <w:spacing w:after="20" w:line="240" w:lineRule="auto"/>
            </w:pPr>
            <w:r>
              <w:rPr>
                <w:sz w:val="18"/>
              </w:rPr>
              <w:t>Modern</w:t>
            </w:r>
          </w:p>
        </w:tc>
        <w:tc>
          <w:tcPr>
            <w:tcW w:w="3312" w:type="dxa"/>
            <w:shd w:val="clear" w:color="auto" w:fill="EEF3FA"/>
          </w:tcPr>
          <w:p w:rsidR="00BC216A" w:rsidRDefault="00000000">
            <w:pPr>
              <w:spacing w:after="20" w:line="240" w:lineRule="auto"/>
            </w:pPr>
            <w:r>
              <w:rPr>
                <w:sz w:val="18"/>
              </w:rPr>
              <w:t>Stream cipher, fast without AES hardware (mobile), used in TLS 1.3</w:t>
            </w:r>
          </w:p>
        </w:tc>
      </w:tr>
      <w:tr w:rsidR="00BC216A">
        <w:trPr>
          <w:jc w:val="center"/>
        </w:trPr>
        <w:tc>
          <w:tcPr>
            <w:tcW w:w="3312" w:type="dxa"/>
          </w:tcPr>
          <w:p w:rsidR="00BC216A" w:rsidRDefault="00000000">
            <w:pPr>
              <w:spacing w:after="20" w:line="240" w:lineRule="auto"/>
            </w:pPr>
            <w:r>
              <w:rPr>
                <w:sz w:val="18"/>
              </w:rPr>
              <w:t>3DES / DES</w:t>
            </w:r>
          </w:p>
        </w:tc>
        <w:tc>
          <w:tcPr>
            <w:tcW w:w="3312" w:type="dxa"/>
          </w:tcPr>
          <w:p w:rsidR="00BC216A" w:rsidRDefault="00000000">
            <w:pPr>
              <w:spacing w:after="20" w:line="240" w:lineRule="auto"/>
            </w:pPr>
            <w:r>
              <w:rPr>
                <w:sz w:val="18"/>
              </w:rPr>
              <w:t>Deprecated</w:t>
            </w:r>
          </w:p>
        </w:tc>
        <w:tc>
          <w:tcPr>
            <w:tcW w:w="3312" w:type="dxa"/>
          </w:tcPr>
          <w:p w:rsidR="00BC216A" w:rsidRDefault="00000000">
            <w:pPr>
              <w:spacing w:after="20" w:line="240" w:lineRule="auto"/>
            </w:pPr>
            <w:r>
              <w:rPr>
                <w:sz w:val="18"/>
              </w:rPr>
              <w:t>Small block or key sizes (Sweet32 attack)</w:t>
            </w:r>
          </w:p>
        </w:tc>
      </w:tr>
      <w:tr w:rsidR="00BC216A">
        <w:trPr>
          <w:jc w:val="center"/>
        </w:trPr>
        <w:tc>
          <w:tcPr>
            <w:tcW w:w="3312" w:type="dxa"/>
            <w:shd w:val="clear" w:color="auto" w:fill="EEF3FA"/>
          </w:tcPr>
          <w:p w:rsidR="00BC216A" w:rsidRDefault="00000000">
            <w:pPr>
              <w:spacing w:after="20" w:line="240" w:lineRule="auto"/>
            </w:pPr>
            <w:r>
              <w:rPr>
                <w:sz w:val="18"/>
              </w:rPr>
              <w:t>Blowfish, RC4</w:t>
            </w:r>
          </w:p>
        </w:tc>
        <w:tc>
          <w:tcPr>
            <w:tcW w:w="3312" w:type="dxa"/>
            <w:shd w:val="clear" w:color="auto" w:fill="EEF3FA"/>
          </w:tcPr>
          <w:p w:rsidR="00BC216A" w:rsidRDefault="00000000">
            <w:pPr>
              <w:spacing w:after="20" w:line="240" w:lineRule="auto"/>
            </w:pPr>
            <w:r>
              <w:rPr>
                <w:sz w:val="18"/>
              </w:rPr>
              <w:t>Broken or avoid</w:t>
            </w:r>
          </w:p>
        </w:tc>
        <w:tc>
          <w:tcPr>
            <w:tcW w:w="3312" w:type="dxa"/>
            <w:shd w:val="clear" w:color="auto" w:fill="EEF3FA"/>
          </w:tcPr>
          <w:p w:rsidR="00BC216A" w:rsidRDefault="00000000">
            <w:pPr>
              <w:spacing w:after="20" w:line="240" w:lineRule="auto"/>
            </w:pPr>
            <w:r>
              <w:rPr>
                <w:sz w:val="18"/>
              </w:rPr>
              <w:t>RC4 is banned in TLS</w:t>
            </w:r>
          </w:p>
        </w:tc>
      </w:tr>
    </w:tbl>
    <w:p w:rsidR="00BC216A" w:rsidRDefault="00BC216A">
      <w:pPr>
        <w:spacing w:after="40"/>
      </w:pPr>
    </w:p>
    <w:p w:rsidR="00BC216A" w:rsidRDefault="00000000">
      <w:pPr>
        <w:pStyle w:val="Heading2"/>
      </w:pPr>
      <w:r>
        <w:t>2.3 AES modes of operation (asked very often)</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BC216A">
        <w:trPr>
          <w:tblHeader/>
          <w:jc w:val="center"/>
        </w:trPr>
        <w:tc>
          <w:tcPr>
            <w:tcW w:w="1656" w:type="dxa"/>
            <w:shd w:val="clear" w:color="auto" w:fill="1F3864"/>
          </w:tcPr>
          <w:p w:rsidR="00BC216A" w:rsidRDefault="00000000">
            <w:pPr>
              <w:spacing w:after="20" w:line="240" w:lineRule="auto"/>
            </w:pPr>
            <w:r>
              <w:rPr>
                <w:b/>
                <w:color w:val="FFFFFF"/>
                <w:sz w:val="18"/>
              </w:rPr>
              <w:t>Mode</w:t>
            </w:r>
          </w:p>
        </w:tc>
        <w:tc>
          <w:tcPr>
            <w:tcW w:w="1656" w:type="dxa"/>
            <w:shd w:val="clear" w:color="auto" w:fill="1F3864"/>
          </w:tcPr>
          <w:p w:rsidR="00BC216A" w:rsidRDefault="00000000">
            <w:pPr>
              <w:spacing w:after="20" w:line="240" w:lineRule="auto"/>
            </w:pPr>
            <w:r>
              <w:rPr>
                <w:b/>
                <w:color w:val="FFFFFF"/>
                <w:sz w:val="18"/>
              </w:rPr>
              <w:t>Type</w:t>
            </w:r>
          </w:p>
        </w:tc>
        <w:tc>
          <w:tcPr>
            <w:tcW w:w="1656" w:type="dxa"/>
            <w:shd w:val="clear" w:color="auto" w:fill="1F3864"/>
          </w:tcPr>
          <w:p w:rsidR="00BC216A" w:rsidRDefault="00000000">
            <w:pPr>
              <w:spacing w:after="20" w:line="240" w:lineRule="auto"/>
            </w:pPr>
            <w:r>
              <w:rPr>
                <w:b/>
                <w:color w:val="FFFFFF"/>
                <w:sz w:val="18"/>
              </w:rPr>
              <w:t>Padding</w:t>
            </w:r>
          </w:p>
        </w:tc>
        <w:tc>
          <w:tcPr>
            <w:tcW w:w="1656" w:type="dxa"/>
            <w:shd w:val="clear" w:color="auto" w:fill="1F3864"/>
          </w:tcPr>
          <w:p w:rsidR="00BC216A" w:rsidRDefault="00000000">
            <w:pPr>
              <w:spacing w:after="20" w:line="240" w:lineRule="auto"/>
            </w:pPr>
            <w:r>
              <w:rPr>
                <w:b/>
                <w:color w:val="FFFFFF"/>
                <w:sz w:val="18"/>
              </w:rPr>
              <w:t>IV/nonce</w:t>
            </w:r>
          </w:p>
        </w:tc>
        <w:tc>
          <w:tcPr>
            <w:tcW w:w="1656" w:type="dxa"/>
            <w:shd w:val="clear" w:color="auto" w:fill="1F3864"/>
          </w:tcPr>
          <w:p w:rsidR="00BC216A" w:rsidRDefault="00000000">
            <w:pPr>
              <w:spacing w:after="20" w:line="240" w:lineRule="auto"/>
            </w:pPr>
            <w:r>
              <w:rPr>
                <w:b/>
                <w:color w:val="FFFFFF"/>
                <w:sz w:val="18"/>
              </w:rPr>
              <w:t>Integrity</w:t>
            </w:r>
          </w:p>
        </w:tc>
        <w:tc>
          <w:tcPr>
            <w:tcW w:w="1656" w:type="dxa"/>
            <w:shd w:val="clear" w:color="auto" w:fill="1F3864"/>
          </w:tcPr>
          <w:p w:rsidR="00BC216A" w:rsidRDefault="00000000">
            <w:pPr>
              <w:spacing w:after="20" w:line="240" w:lineRule="auto"/>
            </w:pPr>
            <w:r>
              <w:rPr>
                <w:b/>
                <w:color w:val="FFFFFF"/>
                <w:sz w:val="18"/>
              </w:rPr>
              <w:t>Verdict</w:t>
            </w:r>
          </w:p>
        </w:tc>
      </w:tr>
      <w:tr w:rsidR="00BC216A">
        <w:trPr>
          <w:jc w:val="center"/>
        </w:trPr>
        <w:tc>
          <w:tcPr>
            <w:tcW w:w="1656" w:type="dxa"/>
          </w:tcPr>
          <w:p w:rsidR="00BC216A" w:rsidRDefault="00000000">
            <w:pPr>
              <w:spacing w:after="20" w:line="240" w:lineRule="auto"/>
            </w:pPr>
            <w:r>
              <w:rPr>
                <w:b/>
                <w:sz w:val="18"/>
              </w:rPr>
              <w:t>ECB</w:t>
            </w:r>
          </w:p>
        </w:tc>
        <w:tc>
          <w:tcPr>
            <w:tcW w:w="1656" w:type="dxa"/>
          </w:tcPr>
          <w:p w:rsidR="00BC216A" w:rsidRDefault="00000000">
            <w:pPr>
              <w:spacing w:after="20" w:line="240" w:lineRule="auto"/>
            </w:pPr>
            <w:r>
              <w:rPr>
                <w:sz w:val="18"/>
              </w:rPr>
              <w:t>Block by block</w:t>
            </w:r>
          </w:p>
        </w:tc>
        <w:tc>
          <w:tcPr>
            <w:tcW w:w="1656" w:type="dxa"/>
          </w:tcPr>
          <w:p w:rsidR="00BC216A" w:rsidRDefault="00000000">
            <w:pPr>
              <w:spacing w:after="20" w:line="240" w:lineRule="auto"/>
            </w:pPr>
            <w:r>
              <w:rPr>
                <w:sz w:val="18"/>
              </w:rPr>
              <w:t>Yes</w:t>
            </w:r>
          </w:p>
        </w:tc>
        <w:tc>
          <w:tcPr>
            <w:tcW w:w="1656" w:type="dxa"/>
          </w:tcPr>
          <w:p w:rsidR="00BC216A" w:rsidRDefault="00000000">
            <w:pPr>
              <w:spacing w:after="20" w:line="240" w:lineRule="auto"/>
            </w:pPr>
            <w:r>
              <w:rPr>
                <w:sz w:val="18"/>
              </w:rPr>
              <w:t>None</w:t>
            </w:r>
          </w:p>
        </w:tc>
        <w:tc>
          <w:tcPr>
            <w:tcW w:w="1656" w:type="dxa"/>
          </w:tcPr>
          <w:p w:rsidR="00BC216A" w:rsidRDefault="00000000">
            <w:pPr>
              <w:spacing w:after="20" w:line="240" w:lineRule="auto"/>
            </w:pPr>
            <w:r>
              <w:rPr>
                <w:sz w:val="18"/>
              </w:rPr>
              <w:t>No</w:t>
            </w:r>
          </w:p>
        </w:tc>
        <w:tc>
          <w:tcPr>
            <w:tcW w:w="1656" w:type="dxa"/>
          </w:tcPr>
          <w:p w:rsidR="00BC216A" w:rsidRDefault="00000000">
            <w:pPr>
              <w:spacing w:after="20" w:line="240" w:lineRule="auto"/>
            </w:pPr>
            <w:r>
              <w:rPr>
                <w:sz w:val="18"/>
              </w:rPr>
              <w:t>Never: identical blocks give identical ciphertext</w:t>
            </w:r>
          </w:p>
        </w:tc>
      </w:tr>
      <w:tr w:rsidR="00BC216A">
        <w:trPr>
          <w:jc w:val="center"/>
        </w:trPr>
        <w:tc>
          <w:tcPr>
            <w:tcW w:w="1656" w:type="dxa"/>
            <w:shd w:val="clear" w:color="auto" w:fill="EEF3FA"/>
          </w:tcPr>
          <w:p w:rsidR="00BC216A" w:rsidRDefault="00000000">
            <w:pPr>
              <w:spacing w:after="20" w:line="240" w:lineRule="auto"/>
            </w:pPr>
            <w:r>
              <w:rPr>
                <w:b/>
                <w:sz w:val="18"/>
              </w:rPr>
              <w:t>CBC</w:t>
            </w:r>
          </w:p>
        </w:tc>
        <w:tc>
          <w:tcPr>
            <w:tcW w:w="1656" w:type="dxa"/>
            <w:shd w:val="clear" w:color="auto" w:fill="EEF3FA"/>
          </w:tcPr>
          <w:p w:rsidR="00BC216A" w:rsidRDefault="00000000">
            <w:pPr>
              <w:spacing w:after="20" w:line="240" w:lineRule="auto"/>
            </w:pPr>
            <w:r>
              <w:rPr>
                <w:sz w:val="18"/>
              </w:rPr>
              <w:t>Chained blocks</w:t>
            </w:r>
          </w:p>
        </w:tc>
        <w:tc>
          <w:tcPr>
            <w:tcW w:w="1656" w:type="dxa"/>
            <w:shd w:val="clear" w:color="auto" w:fill="EEF3FA"/>
          </w:tcPr>
          <w:p w:rsidR="00BC216A" w:rsidRDefault="00000000">
            <w:pPr>
              <w:spacing w:after="20" w:line="240" w:lineRule="auto"/>
            </w:pPr>
            <w:r>
              <w:rPr>
                <w:sz w:val="18"/>
              </w:rPr>
              <w:t>Yes (PKCS#7)</w:t>
            </w:r>
          </w:p>
        </w:tc>
        <w:tc>
          <w:tcPr>
            <w:tcW w:w="1656" w:type="dxa"/>
            <w:shd w:val="clear" w:color="auto" w:fill="EEF3FA"/>
          </w:tcPr>
          <w:p w:rsidR="00BC216A" w:rsidRDefault="00000000">
            <w:pPr>
              <w:spacing w:after="20" w:line="240" w:lineRule="auto"/>
            </w:pPr>
            <w:r>
              <w:rPr>
                <w:sz w:val="18"/>
              </w:rPr>
              <w:t>16 bytes, unpredictable</w:t>
            </w:r>
          </w:p>
        </w:tc>
        <w:tc>
          <w:tcPr>
            <w:tcW w:w="1656" w:type="dxa"/>
            <w:shd w:val="clear" w:color="auto" w:fill="EEF3FA"/>
          </w:tcPr>
          <w:p w:rsidR="00BC216A" w:rsidRDefault="00000000">
            <w:pPr>
              <w:spacing w:after="20" w:line="240" w:lineRule="auto"/>
            </w:pPr>
            <w:r>
              <w:rPr>
                <w:sz w:val="18"/>
              </w:rPr>
              <w:t>No</w:t>
            </w:r>
          </w:p>
        </w:tc>
        <w:tc>
          <w:tcPr>
            <w:tcW w:w="1656" w:type="dxa"/>
            <w:shd w:val="clear" w:color="auto" w:fill="EEF3FA"/>
          </w:tcPr>
          <w:p w:rsidR="00BC216A" w:rsidRDefault="00000000">
            <w:pPr>
              <w:spacing w:after="20" w:line="240" w:lineRule="auto"/>
            </w:pPr>
            <w:r>
              <w:rPr>
                <w:sz w:val="18"/>
              </w:rPr>
              <w:t>Legacy; needs HMAC (encrypt-then-MAC), else padding-oracle attacks</w:t>
            </w:r>
          </w:p>
        </w:tc>
      </w:tr>
      <w:tr w:rsidR="00BC216A">
        <w:trPr>
          <w:jc w:val="center"/>
        </w:trPr>
        <w:tc>
          <w:tcPr>
            <w:tcW w:w="1656" w:type="dxa"/>
          </w:tcPr>
          <w:p w:rsidR="00BC216A" w:rsidRDefault="00000000">
            <w:pPr>
              <w:spacing w:after="20" w:line="240" w:lineRule="auto"/>
            </w:pPr>
            <w:r>
              <w:rPr>
                <w:b/>
                <w:sz w:val="18"/>
              </w:rPr>
              <w:t>CTR</w:t>
            </w:r>
          </w:p>
        </w:tc>
        <w:tc>
          <w:tcPr>
            <w:tcW w:w="1656" w:type="dxa"/>
          </w:tcPr>
          <w:p w:rsidR="00BC216A" w:rsidRDefault="00000000">
            <w:pPr>
              <w:spacing w:after="20" w:line="240" w:lineRule="auto"/>
            </w:pPr>
            <w:r>
              <w:rPr>
                <w:sz w:val="18"/>
              </w:rPr>
              <w:t>Stream</w:t>
            </w:r>
          </w:p>
        </w:tc>
        <w:tc>
          <w:tcPr>
            <w:tcW w:w="1656" w:type="dxa"/>
          </w:tcPr>
          <w:p w:rsidR="00BC216A" w:rsidRDefault="00000000">
            <w:pPr>
              <w:spacing w:after="20" w:line="240" w:lineRule="auto"/>
            </w:pPr>
            <w:r>
              <w:rPr>
                <w:sz w:val="18"/>
              </w:rPr>
              <w:t>No</w:t>
            </w:r>
          </w:p>
        </w:tc>
        <w:tc>
          <w:tcPr>
            <w:tcW w:w="1656" w:type="dxa"/>
          </w:tcPr>
          <w:p w:rsidR="00BC216A" w:rsidRDefault="00000000">
            <w:pPr>
              <w:spacing w:after="20" w:line="240" w:lineRule="auto"/>
            </w:pPr>
            <w:r>
              <w:rPr>
                <w:sz w:val="18"/>
              </w:rPr>
              <w:t>Unique nonce</w:t>
            </w:r>
          </w:p>
        </w:tc>
        <w:tc>
          <w:tcPr>
            <w:tcW w:w="1656" w:type="dxa"/>
          </w:tcPr>
          <w:p w:rsidR="00BC216A" w:rsidRDefault="00000000">
            <w:pPr>
              <w:spacing w:after="20" w:line="240" w:lineRule="auto"/>
            </w:pPr>
            <w:r>
              <w:rPr>
                <w:sz w:val="18"/>
              </w:rPr>
              <w:t>No</w:t>
            </w:r>
          </w:p>
        </w:tc>
        <w:tc>
          <w:tcPr>
            <w:tcW w:w="1656" w:type="dxa"/>
          </w:tcPr>
          <w:p w:rsidR="00BC216A" w:rsidRDefault="00000000">
            <w:pPr>
              <w:spacing w:after="20" w:line="240" w:lineRule="auto"/>
            </w:pPr>
            <w:r>
              <w:rPr>
                <w:sz w:val="18"/>
              </w:rPr>
              <w:t>Fast and parallel, but malleable without a MAC</w:t>
            </w:r>
          </w:p>
        </w:tc>
      </w:tr>
      <w:tr w:rsidR="00BC216A">
        <w:trPr>
          <w:jc w:val="center"/>
        </w:trPr>
        <w:tc>
          <w:tcPr>
            <w:tcW w:w="1656" w:type="dxa"/>
            <w:shd w:val="clear" w:color="auto" w:fill="EEF3FA"/>
          </w:tcPr>
          <w:p w:rsidR="00BC216A" w:rsidRDefault="00000000">
            <w:pPr>
              <w:spacing w:after="20" w:line="240" w:lineRule="auto"/>
            </w:pPr>
            <w:r>
              <w:rPr>
                <w:b/>
                <w:sz w:val="18"/>
              </w:rPr>
              <w:t>GCM</w:t>
            </w:r>
          </w:p>
        </w:tc>
        <w:tc>
          <w:tcPr>
            <w:tcW w:w="1656" w:type="dxa"/>
            <w:shd w:val="clear" w:color="auto" w:fill="EEF3FA"/>
          </w:tcPr>
          <w:p w:rsidR="00BC216A" w:rsidRDefault="00000000">
            <w:pPr>
              <w:spacing w:after="20" w:line="240" w:lineRule="auto"/>
            </w:pPr>
            <w:r>
              <w:rPr>
                <w:sz w:val="18"/>
              </w:rPr>
              <w:t>AEAD (CTR + GHASH)</w:t>
            </w:r>
          </w:p>
        </w:tc>
        <w:tc>
          <w:tcPr>
            <w:tcW w:w="1656" w:type="dxa"/>
            <w:shd w:val="clear" w:color="auto" w:fill="EEF3FA"/>
          </w:tcPr>
          <w:p w:rsidR="00BC216A" w:rsidRDefault="00000000">
            <w:pPr>
              <w:spacing w:after="20" w:line="240" w:lineRule="auto"/>
            </w:pPr>
            <w:r>
              <w:rPr>
                <w:sz w:val="18"/>
              </w:rPr>
              <w:t>No</w:t>
            </w:r>
          </w:p>
        </w:tc>
        <w:tc>
          <w:tcPr>
            <w:tcW w:w="1656" w:type="dxa"/>
            <w:shd w:val="clear" w:color="auto" w:fill="EEF3FA"/>
          </w:tcPr>
          <w:p w:rsidR="00BC216A" w:rsidRDefault="00000000">
            <w:pPr>
              <w:spacing w:after="20" w:line="240" w:lineRule="auto"/>
            </w:pPr>
            <w:r>
              <w:rPr>
                <w:sz w:val="18"/>
              </w:rPr>
              <w:t>12 bytes, never reuse</w:t>
            </w:r>
          </w:p>
        </w:tc>
        <w:tc>
          <w:tcPr>
            <w:tcW w:w="1656" w:type="dxa"/>
            <w:shd w:val="clear" w:color="auto" w:fill="EEF3FA"/>
          </w:tcPr>
          <w:p w:rsidR="00BC216A" w:rsidRDefault="00000000">
            <w:pPr>
              <w:spacing w:after="20" w:line="240" w:lineRule="auto"/>
            </w:pPr>
            <w:r>
              <w:rPr>
                <w:sz w:val="18"/>
              </w:rPr>
              <w:t>Yes</w:t>
            </w:r>
          </w:p>
        </w:tc>
        <w:tc>
          <w:tcPr>
            <w:tcW w:w="1656" w:type="dxa"/>
            <w:shd w:val="clear" w:color="auto" w:fill="EEF3FA"/>
          </w:tcPr>
          <w:p w:rsidR="00BC216A" w:rsidRDefault="00000000">
            <w:pPr>
              <w:spacing w:after="20" w:line="240" w:lineRule="auto"/>
            </w:pPr>
            <w:r>
              <w:rPr>
                <w:sz w:val="18"/>
              </w:rPr>
              <w:t>Default choice</w:t>
            </w:r>
          </w:p>
        </w:tc>
      </w:tr>
      <w:tr w:rsidR="00BC216A">
        <w:trPr>
          <w:jc w:val="center"/>
        </w:trPr>
        <w:tc>
          <w:tcPr>
            <w:tcW w:w="1656" w:type="dxa"/>
          </w:tcPr>
          <w:p w:rsidR="00BC216A" w:rsidRDefault="00000000">
            <w:pPr>
              <w:spacing w:after="20" w:line="240" w:lineRule="auto"/>
            </w:pPr>
            <w:r>
              <w:rPr>
                <w:b/>
                <w:sz w:val="18"/>
              </w:rPr>
              <w:t>CCM</w:t>
            </w:r>
          </w:p>
        </w:tc>
        <w:tc>
          <w:tcPr>
            <w:tcW w:w="1656" w:type="dxa"/>
          </w:tcPr>
          <w:p w:rsidR="00BC216A" w:rsidRDefault="00000000">
            <w:pPr>
              <w:spacing w:after="20" w:line="240" w:lineRule="auto"/>
            </w:pPr>
            <w:r>
              <w:rPr>
                <w:sz w:val="18"/>
              </w:rPr>
              <w:t>AEAD (CTR + CBC-MAC)</w:t>
            </w:r>
          </w:p>
        </w:tc>
        <w:tc>
          <w:tcPr>
            <w:tcW w:w="1656" w:type="dxa"/>
          </w:tcPr>
          <w:p w:rsidR="00BC216A" w:rsidRDefault="00000000">
            <w:pPr>
              <w:spacing w:after="20" w:line="240" w:lineRule="auto"/>
            </w:pPr>
            <w:r>
              <w:rPr>
                <w:sz w:val="18"/>
              </w:rPr>
              <w:t>No</w:t>
            </w:r>
          </w:p>
        </w:tc>
        <w:tc>
          <w:tcPr>
            <w:tcW w:w="1656" w:type="dxa"/>
          </w:tcPr>
          <w:p w:rsidR="00BC216A" w:rsidRDefault="00000000">
            <w:pPr>
              <w:spacing w:after="20" w:line="240" w:lineRule="auto"/>
            </w:pPr>
            <w:r>
              <w:rPr>
                <w:sz w:val="18"/>
              </w:rPr>
              <w:t>7-13 bytes</w:t>
            </w:r>
          </w:p>
        </w:tc>
        <w:tc>
          <w:tcPr>
            <w:tcW w:w="1656" w:type="dxa"/>
          </w:tcPr>
          <w:p w:rsidR="00BC216A" w:rsidRDefault="00000000">
            <w:pPr>
              <w:spacing w:after="20" w:line="240" w:lineRule="auto"/>
            </w:pPr>
            <w:r>
              <w:rPr>
                <w:sz w:val="18"/>
              </w:rPr>
              <w:t>Yes</w:t>
            </w:r>
          </w:p>
        </w:tc>
        <w:tc>
          <w:tcPr>
            <w:tcW w:w="1656" w:type="dxa"/>
          </w:tcPr>
          <w:p w:rsidR="00BC216A" w:rsidRDefault="00000000">
            <w:pPr>
              <w:spacing w:after="20" w:line="240" w:lineRule="auto"/>
            </w:pPr>
            <w:r>
              <w:rPr>
                <w:sz w:val="18"/>
              </w:rPr>
              <w:t>IoT and constrained devices</w:t>
            </w:r>
          </w:p>
        </w:tc>
      </w:tr>
      <w:tr w:rsidR="00BC216A">
        <w:trPr>
          <w:jc w:val="center"/>
        </w:trPr>
        <w:tc>
          <w:tcPr>
            <w:tcW w:w="1656" w:type="dxa"/>
            <w:shd w:val="clear" w:color="auto" w:fill="EEF3FA"/>
          </w:tcPr>
          <w:p w:rsidR="00BC216A" w:rsidRDefault="00000000">
            <w:pPr>
              <w:spacing w:after="20" w:line="240" w:lineRule="auto"/>
            </w:pPr>
            <w:r>
              <w:rPr>
                <w:b/>
                <w:sz w:val="18"/>
              </w:rPr>
              <w:t>GCM-SIV / SIV</w:t>
            </w:r>
          </w:p>
        </w:tc>
        <w:tc>
          <w:tcPr>
            <w:tcW w:w="1656" w:type="dxa"/>
            <w:shd w:val="clear" w:color="auto" w:fill="EEF3FA"/>
          </w:tcPr>
          <w:p w:rsidR="00BC216A" w:rsidRDefault="00000000">
            <w:pPr>
              <w:spacing w:after="20" w:line="240" w:lineRule="auto"/>
            </w:pPr>
            <w:r>
              <w:rPr>
                <w:sz w:val="18"/>
              </w:rPr>
              <w:t>AEAD, misuse-resistant</w:t>
            </w:r>
          </w:p>
        </w:tc>
        <w:tc>
          <w:tcPr>
            <w:tcW w:w="1656" w:type="dxa"/>
            <w:shd w:val="clear" w:color="auto" w:fill="EEF3FA"/>
          </w:tcPr>
          <w:p w:rsidR="00BC216A" w:rsidRDefault="00000000">
            <w:pPr>
              <w:spacing w:after="20" w:line="240" w:lineRule="auto"/>
            </w:pPr>
            <w:r>
              <w:rPr>
                <w:sz w:val="18"/>
              </w:rPr>
              <w:t>No</w:t>
            </w:r>
          </w:p>
        </w:tc>
        <w:tc>
          <w:tcPr>
            <w:tcW w:w="1656" w:type="dxa"/>
            <w:shd w:val="clear" w:color="auto" w:fill="EEF3FA"/>
          </w:tcPr>
          <w:p w:rsidR="00BC216A" w:rsidRDefault="00000000">
            <w:pPr>
              <w:spacing w:after="20" w:line="240" w:lineRule="auto"/>
            </w:pPr>
            <w:r>
              <w:rPr>
                <w:sz w:val="18"/>
              </w:rPr>
              <w:t>Nonce</w:t>
            </w:r>
          </w:p>
        </w:tc>
        <w:tc>
          <w:tcPr>
            <w:tcW w:w="1656" w:type="dxa"/>
            <w:shd w:val="clear" w:color="auto" w:fill="EEF3FA"/>
          </w:tcPr>
          <w:p w:rsidR="00BC216A" w:rsidRDefault="00000000">
            <w:pPr>
              <w:spacing w:after="20" w:line="240" w:lineRule="auto"/>
            </w:pPr>
            <w:r>
              <w:rPr>
                <w:sz w:val="18"/>
              </w:rPr>
              <w:t>Yes</w:t>
            </w:r>
          </w:p>
        </w:tc>
        <w:tc>
          <w:tcPr>
            <w:tcW w:w="1656" w:type="dxa"/>
            <w:shd w:val="clear" w:color="auto" w:fill="EEF3FA"/>
          </w:tcPr>
          <w:p w:rsidR="00BC216A" w:rsidRDefault="00000000">
            <w:pPr>
              <w:spacing w:after="20" w:line="240" w:lineRule="auto"/>
            </w:pPr>
            <w:r>
              <w:rPr>
                <w:sz w:val="18"/>
              </w:rPr>
              <w:t xml:space="preserve">When nonce reuse is a risk; also </w:t>
            </w:r>
            <w:r>
              <w:rPr>
                <w:sz w:val="18"/>
              </w:rPr>
              <w:lastRenderedPageBreak/>
              <w:t>enables deterministic encryption</w:t>
            </w:r>
          </w:p>
        </w:tc>
      </w:tr>
      <w:tr w:rsidR="00BC216A">
        <w:trPr>
          <w:jc w:val="center"/>
        </w:trPr>
        <w:tc>
          <w:tcPr>
            <w:tcW w:w="1656" w:type="dxa"/>
          </w:tcPr>
          <w:p w:rsidR="00BC216A" w:rsidRDefault="00000000">
            <w:pPr>
              <w:spacing w:after="20" w:line="240" w:lineRule="auto"/>
            </w:pPr>
            <w:r>
              <w:rPr>
                <w:b/>
                <w:sz w:val="18"/>
              </w:rPr>
              <w:lastRenderedPageBreak/>
              <w:t>XTS</w:t>
            </w:r>
          </w:p>
        </w:tc>
        <w:tc>
          <w:tcPr>
            <w:tcW w:w="1656" w:type="dxa"/>
          </w:tcPr>
          <w:p w:rsidR="00BC216A" w:rsidRDefault="00000000">
            <w:pPr>
              <w:spacing w:after="20" w:line="240" w:lineRule="auto"/>
            </w:pPr>
            <w:r>
              <w:rPr>
                <w:sz w:val="18"/>
              </w:rPr>
              <w:t>Tweakable</w:t>
            </w:r>
          </w:p>
        </w:tc>
        <w:tc>
          <w:tcPr>
            <w:tcW w:w="1656" w:type="dxa"/>
          </w:tcPr>
          <w:p w:rsidR="00BC216A" w:rsidRDefault="00000000">
            <w:pPr>
              <w:spacing w:after="20" w:line="240" w:lineRule="auto"/>
            </w:pPr>
            <w:r>
              <w:rPr>
                <w:sz w:val="18"/>
              </w:rPr>
              <w:t>No</w:t>
            </w:r>
          </w:p>
        </w:tc>
        <w:tc>
          <w:tcPr>
            <w:tcW w:w="1656" w:type="dxa"/>
          </w:tcPr>
          <w:p w:rsidR="00BC216A" w:rsidRDefault="00000000">
            <w:pPr>
              <w:spacing w:after="20" w:line="240" w:lineRule="auto"/>
            </w:pPr>
            <w:r>
              <w:rPr>
                <w:sz w:val="18"/>
              </w:rPr>
              <w:t>Sector number</w:t>
            </w:r>
          </w:p>
        </w:tc>
        <w:tc>
          <w:tcPr>
            <w:tcW w:w="1656" w:type="dxa"/>
          </w:tcPr>
          <w:p w:rsidR="00BC216A" w:rsidRDefault="00000000">
            <w:pPr>
              <w:spacing w:after="20" w:line="240" w:lineRule="auto"/>
            </w:pPr>
            <w:r>
              <w:rPr>
                <w:sz w:val="18"/>
              </w:rPr>
              <w:t>No</w:t>
            </w:r>
          </w:p>
        </w:tc>
        <w:tc>
          <w:tcPr>
            <w:tcW w:w="1656" w:type="dxa"/>
          </w:tcPr>
          <w:p w:rsidR="00BC216A" w:rsidRDefault="00000000">
            <w:pPr>
              <w:spacing w:after="20" w:line="240" w:lineRule="auto"/>
            </w:pPr>
            <w:r>
              <w:rPr>
                <w:sz w:val="18"/>
              </w:rPr>
              <w:t>Disk encryption only (BitLocker, FileVault, LUKS)</w:t>
            </w:r>
          </w:p>
        </w:tc>
      </w:tr>
    </w:tbl>
    <w:p w:rsidR="00BC216A" w:rsidRDefault="00BC216A">
      <w:pPr>
        <w:spacing w:after="40"/>
      </w:pPr>
    </w:p>
    <w:p w:rsidR="00BC216A" w:rsidRDefault="00000000">
      <w:r>
        <w:rPr>
          <w:b/>
        </w:rPr>
        <w:t>AEAD</w:t>
      </w:r>
      <w:r>
        <w:t xml:space="preserve"> (authenticated encryption with associated data) encrypts and authenticates in one step. Extra data such as headers or record IDs can be authenticated without being encrypted.</w:t>
      </w:r>
    </w:p>
    <w:p w:rsidR="00BC216A" w:rsidRDefault="00000000">
      <w:pPr>
        <w:pStyle w:val="Heading2"/>
      </w:pPr>
      <w:r>
        <w:t>2.4 Asymmetric encryption</w:t>
      </w:r>
    </w:p>
    <w:tbl>
      <w:tblPr>
        <w:tblStyle w:val="TableGrid"/>
        <w:tblW w:w="0" w:type="auto"/>
        <w:jc w:val="center"/>
        <w:tblLook w:val="04A0" w:firstRow="1" w:lastRow="0" w:firstColumn="1" w:lastColumn="0" w:noHBand="0" w:noVBand="1"/>
      </w:tblPr>
      <w:tblGrid>
        <w:gridCol w:w="2484"/>
        <w:gridCol w:w="2484"/>
        <w:gridCol w:w="2484"/>
        <w:gridCol w:w="2484"/>
      </w:tblGrid>
      <w:tr w:rsidR="00BC216A">
        <w:trPr>
          <w:tblHeader/>
          <w:jc w:val="center"/>
        </w:trPr>
        <w:tc>
          <w:tcPr>
            <w:tcW w:w="2484" w:type="dxa"/>
            <w:shd w:val="clear" w:color="auto" w:fill="1F3864"/>
          </w:tcPr>
          <w:p w:rsidR="00BC216A" w:rsidRDefault="00000000">
            <w:pPr>
              <w:spacing w:after="20" w:line="240" w:lineRule="auto"/>
            </w:pPr>
            <w:r>
              <w:rPr>
                <w:b/>
                <w:color w:val="FFFFFF"/>
                <w:sz w:val="18"/>
              </w:rPr>
              <w:t>Algorithm</w:t>
            </w:r>
          </w:p>
        </w:tc>
        <w:tc>
          <w:tcPr>
            <w:tcW w:w="2484" w:type="dxa"/>
            <w:shd w:val="clear" w:color="auto" w:fill="1F3864"/>
          </w:tcPr>
          <w:p w:rsidR="00BC216A" w:rsidRDefault="00000000">
            <w:pPr>
              <w:spacing w:after="20" w:line="240" w:lineRule="auto"/>
            </w:pPr>
            <w:r>
              <w:rPr>
                <w:b/>
                <w:color w:val="FFFFFF"/>
                <w:sz w:val="18"/>
              </w:rPr>
              <w:t>Use</w:t>
            </w:r>
          </w:p>
        </w:tc>
        <w:tc>
          <w:tcPr>
            <w:tcW w:w="2484" w:type="dxa"/>
            <w:shd w:val="clear" w:color="auto" w:fill="1F3864"/>
          </w:tcPr>
          <w:p w:rsidR="00BC216A" w:rsidRDefault="00000000">
            <w:pPr>
              <w:spacing w:after="20" w:line="240" w:lineRule="auto"/>
            </w:pPr>
            <w:r>
              <w:rPr>
                <w:b/>
                <w:color w:val="FFFFFF"/>
                <w:sz w:val="18"/>
              </w:rPr>
              <w:t>Key size</w:t>
            </w:r>
          </w:p>
        </w:tc>
        <w:tc>
          <w:tcPr>
            <w:tcW w:w="2484" w:type="dxa"/>
            <w:shd w:val="clear" w:color="auto" w:fill="1F3864"/>
          </w:tcPr>
          <w:p w:rsidR="00BC216A" w:rsidRDefault="00000000">
            <w:pPr>
              <w:spacing w:after="20" w:line="240" w:lineRule="auto"/>
            </w:pPr>
            <w:r>
              <w:rPr>
                <w:b/>
                <w:color w:val="FFFFFF"/>
                <w:sz w:val="18"/>
              </w:rPr>
              <w:t>Notes</w:t>
            </w:r>
          </w:p>
        </w:tc>
      </w:tr>
      <w:tr w:rsidR="00BC216A">
        <w:trPr>
          <w:jc w:val="center"/>
        </w:trPr>
        <w:tc>
          <w:tcPr>
            <w:tcW w:w="2484" w:type="dxa"/>
          </w:tcPr>
          <w:p w:rsidR="00BC216A" w:rsidRDefault="00000000">
            <w:pPr>
              <w:spacing w:after="20" w:line="240" w:lineRule="auto"/>
            </w:pPr>
            <w:r>
              <w:rPr>
                <w:b/>
                <w:sz w:val="18"/>
              </w:rPr>
              <w:t>RSA</w:t>
            </w:r>
          </w:p>
        </w:tc>
        <w:tc>
          <w:tcPr>
            <w:tcW w:w="2484" w:type="dxa"/>
          </w:tcPr>
          <w:p w:rsidR="00BC216A" w:rsidRDefault="00000000">
            <w:pPr>
              <w:spacing w:after="20" w:line="240" w:lineRule="auto"/>
            </w:pPr>
            <w:r>
              <w:rPr>
                <w:sz w:val="18"/>
              </w:rPr>
              <w:t>Encryption, signatures</w:t>
            </w:r>
          </w:p>
        </w:tc>
        <w:tc>
          <w:tcPr>
            <w:tcW w:w="2484" w:type="dxa"/>
          </w:tcPr>
          <w:p w:rsidR="00BC216A" w:rsidRDefault="00000000">
            <w:pPr>
              <w:spacing w:after="20" w:line="240" w:lineRule="auto"/>
            </w:pPr>
            <w:r>
              <w:rPr>
                <w:sz w:val="18"/>
              </w:rPr>
              <w:t>2048 minimum, 3072+ preferred</w:t>
            </w:r>
          </w:p>
        </w:tc>
        <w:tc>
          <w:tcPr>
            <w:tcW w:w="2484" w:type="dxa"/>
          </w:tcPr>
          <w:p w:rsidR="00BC216A" w:rsidRDefault="00000000">
            <w:pPr>
              <w:spacing w:after="20" w:line="240" w:lineRule="auto"/>
            </w:pPr>
            <w:r>
              <w:rPr>
                <w:sz w:val="18"/>
              </w:rPr>
              <w:t>Encrypt with OAEP, sign with PSS. PKCS#1 v1.5 is vulnerable to Bleichenbacher attacks</w:t>
            </w:r>
          </w:p>
        </w:tc>
      </w:tr>
      <w:tr w:rsidR="00BC216A">
        <w:trPr>
          <w:jc w:val="center"/>
        </w:trPr>
        <w:tc>
          <w:tcPr>
            <w:tcW w:w="2484" w:type="dxa"/>
            <w:shd w:val="clear" w:color="auto" w:fill="EEF3FA"/>
          </w:tcPr>
          <w:p w:rsidR="00BC216A" w:rsidRDefault="00000000">
            <w:pPr>
              <w:spacing w:after="20" w:line="240" w:lineRule="auto"/>
            </w:pPr>
            <w:r>
              <w:rPr>
                <w:b/>
                <w:sz w:val="18"/>
              </w:rPr>
              <w:t>ECC</w:t>
            </w:r>
            <w:r>
              <w:rPr>
                <w:sz w:val="18"/>
              </w:rPr>
              <w:t xml:space="preserve"> (P-256, P-384)</w:t>
            </w:r>
          </w:p>
        </w:tc>
        <w:tc>
          <w:tcPr>
            <w:tcW w:w="2484" w:type="dxa"/>
            <w:shd w:val="clear" w:color="auto" w:fill="EEF3FA"/>
          </w:tcPr>
          <w:p w:rsidR="00BC216A" w:rsidRDefault="00000000">
            <w:pPr>
              <w:spacing w:after="20" w:line="240" w:lineRule="auto"/>
            </w:pPr>
            <w:r>
              <w:rPr>
                <w:sz w:val="18"/>
              </w:rPr>
              <w:t>ECDH, ECDSA</w:t>
            </w:r>
          </w:p>
        </w:tc>
        <w:tc>
          <w:tcPr>
            <w:tcW w:w="2484" w:type="dxa"/>
            <w:shd w:val="clear" w:color="auto" w:fill="EEF3FA"/>
          </w:tcPr>
          <w:p w:rsidR="00BC216A" w:rsidRDefault="00000000">
            <w:pPr>
              <w:spacing w:after="20" w:line="240" w:lineRule="auto"/>
            </w:pPr>
            <w:r>
              <w:rPr>
                <w:sz w:val="18"/>
              </w:rPr>
              <w:t>256-bit, about RSA-3072 strength</w:t>
            </w:r>
          </w:p>
        </w:tc>
        <w:tc>
          <w:tcPr>
            <w:tcW w:w="2484" w:type="dxa"/>
            <w:shd w:val="clear" w:color="auto" w:fill="EEF3FA"/>
          </w:tcPr>
          <w:p w:rsidR="00BC216A" w:rsidRDefault="00000000">
            <w:pPr>
              <w:spacing w:after="20" w:line="240" w:lineRule="auto"/>
            </w:pPr>
            <w:r>
              <w:rPr>
                <w:sz w:val="18"/>
              </w:rPr>
              <w:t>Smaller and faster than RSA</w:t>
            </w:r>
          </w:p>
        </w:tc>
      </w:tr>
      <w:tr w:rsidR="00BC216A">
        <w:trPr>
          <w:jc w:val="center"/>
        </w:trPr>
        <w:tc>
          <w:tcPr>
            <w:tcW w:w="2484" w:type="dxa"/>
          </w:tcPr>
          <w:p w:rsidR="00BC216A" w:rsidRDefault="00000000">
            <w:pPr>
              <w:spacing w:after="20" w:line="240" w:lineRule="auto"/>
            </w:pPr>
            <w:r>
              <w:rPr>
                <w:b/>
                <w:sz w:val="18"/>
              </w:rPr>
              <w:t>Curve25519</w:t>
            </w:r>
          </w:p>
        </w:tc>
        <w:tc>
          <w:tcPr>
            <w:tcW w:w="2484" w:type="dxa"/>
          </w:tcPr>
          <w:p w:rsidR="00BC216A" w:rsidRDefault="00000000">
            <w:pPr>
              <w:spacing w:after="20" w:line="240" w:lineRule="auto"/>
            </w:pPr>
            <w:r>
              <w:rPr>
                <w:sz w:val="18"/>
              </w:rPr>
              <w:t>X25519 (key agreement), Ed25519 (signing)</w:t>
            </w:r>
          </w:p>
        </w:tc>
        <w:tc>
          <w:tcPr>
            <w:tcW w:w="2484" w:type="dxa"/>
          </w:tcPr>
          <w:p w:rsidR="00BC216A" w:rsidRDefault="00000000">
            <w:pPr>
              <w:spacing w:after="20" w:line="240" w:lineRule="auto"/>
            </w:pPr>
            <w:r>
              <w:rPr>
                <w:sz w:val="18"/>
              </w:rPr>
              <w:t>256-bit</w:t>
            </w:r>
          </w:p>
        </w:tc>
        <w:tc>
          <w:tcPr>
            <w:tcW w:w="2484" w:type="dxa"/>
          </w:tcPr>
          <w:p w:rsidR="00BC216A" w:rsidRDefault="00000000">
            <w:pPr>
              <w:spacing w:after="20" w:line="240" w:lineRule="auto"/>
            </w:pPr>
            <w:r>
              <w:rPr>
                <w:sz w:val="18"/>
              </w:rPr>
              <w:t>Modern, hard to misuse, deterministic signatures</w:t>
            </w:r>
          </w:p>
        </w:tc>
      </w:tr>
      <w:tr w:rsidR="00BC216A">
        <w:trPr>
          <w:jc w:val="center"/>
        </w:trPr>
        <w:tc>
          <w:tcPr>
            <w:tcW w:w="2484" w:type="dxa"/>
            <w:shd w:val="clear" w:color="auto" w:fill="EEF3FA"/>
          </w:tcPr>
          <w:p w:rsidR="00BC216A" w:rsidRDefault="00000000">
            <w:pPr>
              <w:spacing w:after="20" w:line="240" w:lineRule="auto"/>
            </w:pPr>
            <w:r>
              <w:rPr>
                <w:b/>
                <w:sz w:val="18"/>
              </w:rPr>
              <w:t>ElGamal / DSA</w:t>
            </w:r>
          </w:p>
        </w:tc>
        <w:tc>
          <w:tcPr>
            <w:tcW w:w="2484" w:type="dxa"/>
            <w:shd w:val="clear" w:color="auto" w:fill="EEF3FA"/>
          </w:tcPr>
          <w:p w:rsidR="00BC216A" w:rsidRDefault="00000000">
            <w:pPr>
              <w:spacing w:after="20" w:line="240" w:lineRule="auto"/>
            </w:pPr>
            <w:r>
              <w:rPr>
                <w:sz w:val="18"/>
              </w:rPr>
              <w:t>Legacy</w:t>
            </w:r>
          </w:p>
        </w:tc>
        <w:tc>
          <w:tcPr>
            <w:tcW w:w="2484" w:type="dxa"/>
            <w:shd w:val="clear" w:color="auto" w:fill="EEF3FA"/>
          </w:tcPr>
          <w:p w:rsidR="00BC216A" w:rsidRDefault="00000000">
            <w:pPr>
              <w:spacing w:after="20" w:line="240" w:lineRule="auto"/>
            </w:pPr>
            <w:r>
              <w:rPr>
                <w:sz w:val="18"/>
              </w:rPr>
              <w:t>-</w:t>
            </w:r>
          </w:p>
        </w:tc>
        <w:tc>
          <w:tcPr>
            <w:tcW w:w="2484" w:type="dxa"/>
            <w:shd w:val="clear" w:color="auto" w:fill="EEF3FA"/>
          </w:tcPr>
          <w:p w:rsidR="00BC216A" w:rsidRDefault="00000000">
            <w:pPr>
              <w:spacing w:after="20" w:line="240" w:lineRule="auto"/>
            </w:pPr>
            <w:r>
              <w:rPr>
                <w:sz w:val="18"/>
              </w:rPr>
              <w:t>Mostly replaced</w:t>
            </w:r>
          </w:p>
        </w:tc>
      </w:tr>
    </w:tbl>
    <w:p w:rsidR="00BC216A" w:rsidRDefault="00BC216A">
      <w:pPr>
        <w:spacing w:after="40"/>
      </w:pPr>
    </w:p>
    <w:p w:rsidR="00BC216A" w:rsidRDefault="00000000">
      <w:r>
        <w:rPr>
          <w:b/>
        </w:rPr>
        <w:t>Why not encrypt everything with RSA?</w:t>
      </w:r>
      <w:r>
        <w:t xml:space="preserve"> It's slow and limited by key size: with OAEP-SHA256, a 2048-bit key can encrypt only about 190 bytes. That's why hybrid encryption exists.</w:t>
      </w:r>
    </w:p>
    <w:p w:rsidR="00BC216A" w:rsidRDefault="00000000">
      <w:pPr>
        <w:pStyle w:val="Heading2"/>
      </w:pPr>
      <w:r>
        <w:t>2.5 Hybrid and envelope encryption</w:t>
      </w:r>
    </w:p>
    <w:p w:rsidR="00BC216A" w:rsidRDefault="00000000">
      <w:r>
        <w:rPr>
          <w:b/>
        </w:rPr>
        <w:t>Hybrid</w:t>
      </w:r>
      <w:r>
        <w:t xml:space="preserve"> (TLS, PGP, JWE):</w:t>
      </w:r>
    </w:p>
    <w:p w:rsidR="00BC216A" w:rsidRDefault="00000000">
      <w:pPr>
        <w:tabs>
          <w:tab w:val="left" w:pos="432"/>
        </w:tabs>
        <w:spacing w:after="60"/>
        <w:ind w:left="432" w:hanging="360"/>
      </w:pPr>
      <w:r>
        <w:t>1.</w:t>
      </w:r>
      <w:r>
        <w:tab/>
        <w:t>Generate a random AES key.</w:t>
      </w:r>
    </w:p>
    <w:p w:rsidR="00BC216A" w:rsidRDefault="00000000">
      <w:pPr>
        <w:tabs>
          <w:tab w:val="left" w:pos="432"/>
        </w:tabs>
        <w:spacing w:after="60"/>
        <w:ind w:left="432" w:hanging="360"/>
      </w:pPr>
      <w:r>
        <w:t>2.</w:t>
      </w:r>
      <w:r>
        <w:tab/>
        <w:t>Encrypt the data with AES-GCM.</w:t>
      </w:r>
    </w:p>
    <w:p w:rsidR="00BC216A" w:rsidRDefault="00000000">
      <w:pPr>
        <w:tabs>
          <w:tab w:val="left" w:pos="432"/>
        </w:tabs>
        <w:spacing w:after="60"/>
        <w:ind w:left="432" w:hanging="360"/>
      </w:pPr>
      <w:r>
        <w:t>3.</w:t>
      </w:r>
      <w:r>
        <w:tab/>
        <w:t>Encrypt the AES key with RSA-OAEP, or derive it via ECDH.</w:t>
      </w:r>
    </w:p>
    <w:p w:rsidR="00BC216A" w:rsidRDefault="00000000">
      <w:r>
        <w:rPr>
          <w:b/>
        </w:rPr>
        <w:t>Envelope</w:t>
      </w:r>
      <w:r>
        <w:t xml:space="preserve"> (cloud KMS):</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Data  --AES-GCM--&gt;  Ciphertext</w:t>
      </w:r>
      <w:r>
        <w:rPr>
          <w:rFonts w:ascii="Consolas" w:eastAsia="Consolas" w:hAnsi="Consolas"/>
          <w:sz w:val="16"/>
        </w:rPr>
        <w:br/>
        <w:t>DEK (data key)  --wrapped by--&gt;  KEK (master key in KMS/HSM, never leaves)</w:t>
      </w:r>
      <w:r>
        <w:rPr>
          <w:rFonts w:ascii="Consolas" w:eastAsia="Consolas" w:hAnsi="Consolas"/>
          <w:sz w:val="16"/>
        </w:rPr>
        <w:br/>
        <w:t>Store: ciphertext + IV + wrapped DEK + key ID</w:t>
      </w:r>
    </w:p>
    <w:p w:rsidR="00BC216A" w:rsidRDefault="00000000">
      <w:r>
        <w:t>Benefits: the master key never touches application memory, you can rotate the KEK cheaply by re-wrapping DEKs only, and every use of the master key is audit-logged.</w:t>
      </w:r>
    </w:p>
    <w:p w:rsidR="00BC216A" w:rsidRDefault="00000000">
      <w:pPr>
        <w:pStyle w:val="Heading2"/>
      </w:pPr>
      <w:r>
        <w:t>2.6 Hashing, MACs and KDFs</w:t>
      </w:r>
    </w:p>
    <w:tbl>
      <w:tblPr>
        <w:tblStyle w:val="TableGrid"/>
        <w:tblW w:w="0" w:type="auto"/>
        <w:jc w:val="center"/>
        <w:tblLook w:val="04A0" w:firstRow="1" w:lastRow="0" w:firstColumn="1" w:lastColumn="0" w:noHBand="0" w:noVBand="1"/>
      </w:tblPr>
      <w:tblGrid>
        <w:gridCol w:w="3312"/>
        <w:gridCol w:w="3312"/>
        <w:gridCol w:w="3312"/>
      </w:tblGrid>
      <w:tr w:rsidR="00BC216A">
        <w:trPr>
          <w:tblHeader/>
          <w:jc w:val="center"/>
        </w:trPr>
        <w:tc>
          <w:tcPr>
            <w:tcW w:w="3312" w:type="dxa"/>
            <w:shd w:val="clear" w:color="auto" w:fill="1F3864"/>
          </w:tcPr>
          <w:p w:rsidR="00BC216A" w:rsidRDefault="00000000">
            <w:pPr>
              <w:spacing w:after="20" w:line="240" w:lineRule="auto"/>
            </w:pPr>
            <w:r>
              <w:rPr>
                <w:b/>
                <w:color w:val="FFFFFF"/>
                <w:sz w:val="18"/>
              </w:rPr>
              <w:t>Primitive</w:t>
            </w:r>
          </w:p>
        </w:tc>
        <w:tc>
          <w:tcPr>
            <w:tcW w:w="3312" w:type="dxa"/>
            <w:shd w:val="clear" w:color="auto" w:fill="1F3864"/>
          </w:tcPr>
          <w:p w:rsidR="00BC216A" w:rsidRDefault="00000000">
            <w:pPr>
              <w:spacing w:after="20" w:line="240" w:lineRule="auto"/>
            </w:pPr>
            <w:r>
              <w:rPr>
                <w:b/>
                <w:color w:val="FFFFFF"/>
                <w:sz w:val="18"/>
              </w:rPr>
              <w:t>Good</w:t>
            </w:r>
          </w:p>
        </w:tc>
        <w:tc>
          <w:tcPr>
            <w:tcW w:w="3312" w:type="dxa"/>
            <w:shd w:val="clear" w:color="auto" w:fill="1F3864"/>
          </w:tcPr>
          <w:p w:rsidR="00BC216A" w:rsidRDefault="00000000">
            <w:pPr>
              <w:spacing w:after="20" w:line="240" w:lineRule="auto"/>
            </w:pPr>
            <w:r>
              <w:rPr>
                <w:b/>
                <w:color w:val="FFFFFF"/>
                <w:sz w:val="18"/>
              </w:rPr>
              <w:t>Bad</w:t>
            </w:r>
          </w:p>
        </w:tc>
      </w:tr>
      <w:tr w:rsidR="00BC216A">
        <w:trPr>
          <w:jc w:val="center"/>
        </w:trPr>
        <w:tc>
          <w:tcPr>
            <w:tcW w:w="3312" w:type="dxa"/>
          </w:tcPr>
          <w:p w:rsidR="00BC216A" w:rsidRDefault="00000000">
            <w:pPr>
              <w:spacing w:after="20" w:line="240" w:lineRule="auto"/>
            </w:pPr>
            <w:r>
              <w:rPr>
                <w:sz w:val="18"/>
              </w:rPr>
              <w:t>Hash</w:t>
            </w:r>
          </w:p>
        </w:tc>
        <w:tc>
          <w:tcPr>
            <w:tcW w:w="3312" w:type="dxa"/>
          </w:tcPr>
          <w:p w:rsidR="00BC216A" w:rsidRDefault="00000000">
            <w:pPr>
              <w:spacing w:after="20" w:line="240" w:lineRule="auto"/>
            </w:pPr>
            <w:r>
              <w:rPr>
                <w:sz w:val="18"/>
              </w:rPr>
              <w:t>SHA-256, SHA-512, SHA-3, BLAKE3</w:t>
            </w:r>
          </w:p>
        </w:tc>
        <w:tc>
          <w:tcPr>
            <w:tcW w:w="3312" w:type="dxa"/>
          </w:tcPr>
          <w:p w:rsidR="00BC216A" w:rsidRDefault="00000000">
            <w:pPr>
              <w:spacing w:after="20" w:line="240" w:lineRule="auto"/>
            </w:pPr>
            <w:r>
              <w:rPr>
                <w:sz w:val="18"/>
              </w:rPr>
              <w:t>MD5, SHA-1 (collisions found)</w:t>
            </w:r>
          </w:p>
        </w:tc>
      </w:tr>
      <w:tr w:rsidR="00BC216A">
        <w:trPr>
          <w:jc w:val="center"/>
        </w:trPr>
        <w:tc>
          <w:tcPr>
            <w:tcW w:w="3312" w:type="dxa"/>
            <w:shd w:val="clear" w:color="auto" w:fill="EEF3FA"/>
          </w:tcPr>
          <w:p w:rsidR="00BC216A" w:rsidRDefault="00000000">
            <w:pPr>
              <w:spacing w:after="20" w:line="240" w:lineRule="auto"/>
            </w:pPr>
            <w:r>
              <w:rPr>
                <w:sz w:val="18"/>
              </w:rPr>
              <w:t>MAC</w:t>
            </w:r>
          </w:p>
        </w:tc>
        <w:tc>
          <w:tcPr>
            <w:tcW w:w="3312" w:type="dxa"/>
            <w:shd w:val="clear" w:color="auto" w:fill="EEF3FA"/>
          </w:tcPr>
          <w:p w:rsidR="00BC216A" w:rsidRDefault="00000000">
            <w:pPr>
              <w:spacing w:after="20" w:line="240" w:lineRule="auto"/>
            </w:pPr>
            <w:r>
              <w:rPr>
                <w:sz w:val="18"/>
              </w:rPr>
              <w:t>HMAC-SHA256, KMAC, Poly1305</w:t>
            </w:r>
          </w:p>
        </w:tc>
        <w:tc>
          <w:tcPr>
            <w:tcW w:w="3312" w:type="dxa"/>
            <w:shd w:val="clear" w:color="auto" w:fill="EEF3FA"/>
          </w:tcPr>
          <w:p w:rsidR="00BC216A" w:rsidRDefault="00000000">
            <w:pPr>
              <w:spacing w:after="20" w:line="240" w:lineRule="auto"/>
            </w:pPr>
            <w:r>
              <w:rPr>
                <w:sz w:val="18"/>
              </w:rPr>
              <w:t>Plain hash(key + msg), which is open to length extension</w:t>
            </w:r>
          </w:p>
        </w:tc>
      </w:tr>
      <w:tr w:rsidR="00BC216A">
        <w:trPr>
          <w:jc w:val="center"/>
        </w:trPr>
        <w:tc>
          <w:tcPr>
            <w:tcW w:w="3312" w:type="dxa"/>
          </w:tcPr>
          <w:p w:rsidR="00BC216A" w:rsidRDefault="00000000">
            <w:pPr>
              <w:spacing w:after="20" w:line="240" w:lineRule="auto"/>
            </w:pPr>
            <w:r>
              <w:rPr>
                <w:sz w:val="18"/>
              </w:rPr>
              <w:t>KDF from a strong secret</w:t>
            </w:r>
          </w:p>
        </w:tc>
        <w:tc>
          <w:tcPr>
            <w:tcW w:w="3312" w:type="dxa"/>
          </w:tcPr>
          <w:p w:rsidR="00BC216A" w:rsidRDefault="00000000">
            <w:pPr>
              <w:spacing w:after="20" w:line="240" w:lineRule="auto"/>
            </w:pPr>
            <w:r>
              <w:rPr>
                <w:b/>
                <w:sz w:val="18"/>
              </w:rPr>
              <w:t>HKDF</w:t>
            </w:r>
          </w:p>
        </w:tc>
        <w:tc>
          <w:tcPr>
            <w:tcW w:w="3312" w:type="dxa"/>
          </w:tcPr>
          <w:p w:rsidR="00BC216A" w:rsidRDefault="00000000">
            <w:pPr>
              <w:spacing w:after="20" w:line="240" w:lineRule="auto"/>
            </w:pPr>
            <w:r>
              <w:rPr>
                <w:sz w:val="18"/>
              </w:rPr>
              <w:t>Plain hashing</w:t>
            </w:r>
          </w:p>
        </w:tc>
      </w:tr>
      <w:tr w:rsidR="00BC216A">
        <w:trPr>
          <w:jc w:val="center"/>
        </w:trPr>
        <w:tc>
          <w:tcPr>
            <w:tcW w:w="3312" w:type="dxa"/>
            <w:shd w:val="clear" w:color="auto" w:fill="EEF3FA"/>
          </w:tcPr>
          <w:p w:rsidR="00BC216A" w:rsidRDefault="00000000">
            <w:pPr>
              <w:spacing w:after="20" w:line="240" w:lineRule="auto"/>
            </w:pPr>
            <w:r>
              <w:rPr>
                <w:sz w:val="18"/>
              </w:rPr>
              <w:t>KDF from a password</w:t>
            </w:r>
          </w:p>
        </w:tc>
        <w:tc>
          <w:tcPr>
            <w:tcW w:w="3312" w:type="dxa"/>
            <w:shd w:val="clear" w:color="auto" w:fill="EEF3FA"/>
          </w:tcPr>
          <w:p w:rsidR="00BC216A" w:rsidRDefault="00000000">
            <w:pPr>
              <w:spacing w:after="20" w:line="240" w:lineRule="auto"/>
            </w:pPr>
            <w:r>
              <w:rPr>
                <w:b/>
                <w:sz w:val="18"/>
              </w:rPr>
              <w:t>Argon2id</w:t>
            </w:r>
            <w:r>
              <w:rPr>
                <w:sz w:val="18"/>
              </w:rPr>
              <w:t>, scrypt, PBKDF2 (600k+ iterations)</w:t>
            </w:r>
          </w:p>
        </w:tc>
        <w:tc>
          <w:tcPr>
            <w:tcW w:w="3312" w:type="dxa"/>
            <w:shd w:val="clear" w:color="auto" w:fill="EEF3FA"/>
          </w:tcPr>
          <w:p w:rsidR="00BC216A" w:rsidRDefault="00000000">
            <w:pPr>
              <w:spacing w:after="20" w:line="240" w:lineRule="auto"/>
            </w:pPr>
            <w:r>
              <w:rPr>
                <w:sz w:val="18"/>
              </w:rPr>
              <w:t>A single hash, even with a salt</w:t>
            </w:r>
          </w:p>
        </w:tc>
      </w:tr>
      <w:tr w:rsidR="00BC216A">
        <w:trPr>
          <w:jc w:val="center"/>
        </w:trPr>
        <w:tc>
          <w:tcPr>
            <w:tcW w:w="3312" w:type="dxa"/>
          </w:tcPr>
          <w:p w:rsidR="00BC216A" w:rsidRDefault="00000000">
            <w:pPr>
              <w:spacing w:after="20" w:line="240" w:lineRule="auto"/>
            </w:pPr>
            <w:r>
              <w:rPr>
                <w:sz w:val="18"/>
              </w:rPr>
              <w:t>Password storage</w:t>
            </w:r>
          </w:p>
        </w:tc>
        <w:tc>
          <w:tcPr>
            <w:tcW w:w="3312" w:type="dxa"/>
          </w:tcPr>
          <w:p w:rsidR="00BC216A" w:rsidRDefault="00000000">
            <w:pPr>
              <w:spacing w:after="20" w:line="240" w:lineRule="auto"/>
            </w:pPr>
            <w:r>
              <w:rPr>
                <w:b/>
                <w:sz w:val="18"/>
              </w:rPr>
              <w:t>Argon2id</w:t>
            </w:r>
            <w:r>
              <w:rPr>
                <w:sz w:val="18"/>
              </w:rPr>
              <w:t>, bcrypt (cost 10-12+), scrypt</w:t>
            </w:r>
          </w:p>
        </w:tc>
        <w:tc>
          <w:tcPr>
            <w:tcW w:w="3312" w:type="dxa"/>
          </w:tcPr>
          <w:p w:rsidR="00BC216A" w:rsidRDefault="00000000">
            <w:pPr>
              <w:spacing w:after="20" w:line="240" w:lineRule="auto"/>
            </w:pPr>
            <w:r>
              <w:rPr>
                <w:sz w:val="18"/>
              </w:rPr>
              <w:t>SHA-256, MD5, or encrypted passwords</w:t>
            </w:r>
          </w:p>
        </w:tc>
      </w:tr>
    </w:tbl>
    <w:p w:rsidR="00BC216A" w:rsidRDefault="00BC216A">
      <w:pPr>
        <w:spacing w:after="40"/>
      </w:pPr>
    </w:p>
    <w:p w:rsidR="00BC216A" w:rsidRDefault="00000000">
      <w:r>
        <w:t>Salt vs. pepper:</w:t>
      </w:r>
    </w:p>
    <w:p w:rsidR="00BC216A" w:rsidRDefault="00000000">
      <w:pPr>
        <w:pStyle w:val="ListBullet"/>
        <w:spacing w:after="40"/>
      </w:pPr>
      <w:r>
        <w:lastRenderedPageBreak/>
        <w:t xml:space="preserve">A </w:t>
      </w:r>
      <w:r>
        <w:rPr>
          <w:b/>
        </w:rPr>
        <w:t>salt</w:t>
      </w:r>
      <w:r>
        <w:t xml:space="preserve"> is random and unique per user, stored in the clear, and defeats rainbow tables.</w:t>
      </w:r>
    </w:p>
    <w:p w:rsidR="00BC216A" w:rsidRDefault="00000000">
      <w:pPr>
        <w:pStyle w:val="ListBullet"/>
        <w:spacing w:after="40"/>
      </w:pPr>
      <w:r>
        <w:t xml:space="preserve">A </w:t>
      </w:r>
      <w:r>
        <w:rPr>
          <w:b/>
        </w:rPr>
        <w:t>pepper</w:t>
      </w:r>
      <w:r>
        <w:t xml:space="preserve"> is a secret shared across users, stored outside the database, for example in an HSM.</w:t>
      </w:r>
    </w:p>
    <w:p w:rsidR="00BC216A" w:rsidRDefault="00000000">
      <w:pPr>
        <w:pStyle w:val="Heading2"/>
      </w:pPr>
      <w:r>
        <w:t>2.7 Encryption by data state</w:t>
      </w:r>
    </w:p>
    <w:tbl>
      <w:tblPr>
        <w:tblStyle w:val="TableGrid"/>
        <w:tblW w:w="0" w:type="auto"/>
        <w:jc w:val="center"/>
        <w:tblLook w:val="04A0" w:firstRow="1" w:lastRow="0" w:firstColumn="1" w:lastColumn="0" w:noHBand="0" w:noVBand="1"/>
      </w:tblPr>
      <w:tblGrid>
        <w:gridCol w:w="4968"/>
        <w:gridCol w:w="4968"/>
      </w:tblGrid>
      <w:tr w:rsidR="00BC216A">
        <w:trPr>
          <w:tblHeader/>
          <w:jc w:val="center"/>
        </w:trPr>
        <w:tc>
          <w:tcPr>
            <w:tcW w:w="4968" w:type="dxa"/>
            <w:shd w:val="clear" w:color="auto" w:fill="1F3864"/>
          </w:tcPr>
          <w:p w:rsidR="00BC216A" w:rsidRDefault="00000000">
            <w:pPr>
              <w:spacing w:after="20" w:line="240" w:lineRule="auto"/>
            </w:pPr>
            <w:r>
              <w:rPr>
                <w:b/>
                <w:color w:val="FFFFFF"/>
                <w:sz w:val="18"/>
              </w:rPr>
              <w:t>State</w:t>
            </w:r>
          </w:p>
        </w:tc>
        <w:tc>
          <w:tcPr>
            <w:tcW w:w="4968" w:type="dxa"/>
            <w:shd w:val="clear" w:color="auto" w:fill="1F3864"/>
          </w:tcPr>
          <w:p w:rsidR="00BC216A" w:rsidRDefault="00000000">
            <w:pPr>
              <w:spacing w:after="20" w:line="240" w:lineRule="auto"/>
            </w:pPr>
            <w:r>
              <w:rPr>
                <w:b/>
                <w:color w:val="FFFFFF"/>
                <w:sz w:val="18"/>
              </w:rPr>
              <w:t>Methods</w:t>
            </w:r>
          </w:p>
        </w:tc>
      </w:tr>
      <w:tr w:rsidR="00BC216A">
        <w:trPr>
          <w:jc w:val="center"/>
        </w:trPr>
        <w:tc>
          <w:tcPr>
            <w:tcW w:w="4968" w:type="dxa"/>
          </w:tcPr>
          <w:p w:rsidR="00BC216A" w:rsidRDefault="00000000">
            <w:pPr>
              <w:spacing w:after="20" w:line="240" w:lineRule="auto"/>
            </w:pPr>
            <w:r>
              <w:rPr>
                <w:b/>
                <w:sz w:val="18"/>
              </w:rPr>
              <w:t>In transit</w:t>
            </w:r>
          </w:p>
        </w:tc>
        <w:tc>
          <w:tcPr>
            <w:tcW w:w="4968" w:type="dxa"/>
          </w:tcPr>
          <w:p w:rsidR="00BC216A" w:rsidRDefault="00000000">
            <w:pPr>
              <w:spacing w:after="20" w:line="240" w:lineRule="auto"/>
            </w:pPr>
            <w:r>
              <w:rPr>
                <w:sz w:val="18"/>
              </w:rPr>
              <w:t>TLS 1.2/1.3, mTLS, SSH, IPsec, WireGuard</w:t>
            </w:r>
          </w:p>
        </w:tc>
      </w:tr>
      <w:tr w:rsidR="00BC216A">
        <w:trPr>
          <w:jc w:val="center"/>
        </w:trPr>
        <w:tc>
          <w:tcPr>
            <w:tcW w:w="4968" w:type="dxa"/>
            <w:shd w:val="clear" w:color="auto" w:fill="EEF3FA"/>
          </w:tcPr>
          <w:p w:rsidR="00BC216A" w:rsidRDefault="00000000">
            <w:pPr>
              <w:spacing w:after="20" w:line="240" w:lineRule="auto"/>
            </w:pPr>
            <w:r>
              <w:rPr>
                <w:b/>
                <w:sz w:val="18"/>
              </w:rPr>
              <w:t>At rest</w:t>
            </w:r>
          </w:p>
        </w:tc>
        <w:tc>
          <w:tcPr>
            <w:tcW w:w="4968" w:type="dxa"/>
            <w:shd w:val="clear" w:color="auto" w:fill="EEF3FA"/>
          </w:tcPr>
          <w:p w:rsidR="00BC216A" w:rsidRDefault="00000000">
            <w:pPr>
              <w:spacing w:after="20" w:line="240" w:lineRule="auto"/>
            </w:pPr>
            <w:r>
              <w:rPr>
                <w:sz w:val="18"/>
              </w:rPr>
              <w:t>Disk/volume encryption (XTS), database TDE, S3 SSE-KMS, application-level field encryption (AES-GCM)</w:t>
            </w:r>
          </w:p>
        </w:tc>
      </w:tr>
      <w:tr w:rsidR="00BC216A">
        <w:trPr>
          <w:jc w:val="center"/>
        </w:trPr>
        <w:tc>
          <w:tcPr>
            <w:tcW w:w="4968" w:type="dxa"/>
          </w:tcPr>
          <w:p w:rsidR="00BC216A" w:rsidRDefault="00000000">
            <w:pPr>
              <w:spacing w:after="20" w:line="240" w:lineRule="auto"/>
            </w:pPr>
            <w:r>
              <w:rPr>
                <w:b/>
                <w:sz w:val="18"/>
              </w:rPr>
              <w:t>In use</w:t>
            </w:r>
          </w:p>
        </w:tc>
        <w:tc>
          <w:tcPr>
            <w:tcW w:w="4968" w:type="dxa"/>
          </w:tcPr>
          <w:p w:rsidR="00BC216A" w:rsidRDefault="00000000">
            <w:pPr>
              <w:spacing w:after="20" w:line="240" w:lineRule="auto"/>
            </w:pPr>
            <w:r>
              <w:rPr>
                <w:sz w:val="18"/>
              </w:rPr>
              <w:t>Confidential computing (Intel SGX/TDX, AMD SEV), homomorphic encryption, secure multi-party computation</w:t>
            </w:r>
          </w:p>
        </w:tc>
      </w:tr>
      <w:tr w:rsidR="00BC216A">
        <w:trPr>
          <w:jc w:val="center"/>
        </w:trPr>
        <w:tc>
          <w:tcPr>
            <w:tcW w:w="4968" w:type="dxa"/>
            <w:shd w:val="clear" w:color="auto" w:fill="EEF3FA"/>
          </w:tcPr>
          <w:p w:rsidR="00BC216A" w:rsidRDefault="00000000">
            <w:pPr>
              <w:spacing w:after="20" w:line="240" w:lineRule="auto"/>
            </w:pPr>
            <w:r>
              <w:rPr>
                <w:b/>
                <w:sz w:val="18"/>
              </w:rPr>
              <w:t>End-to-end</w:t>
            </w:r>
          </w:p>
        </w:tc>
        <w:tc>
          <w:tcPr>
            <w:tcW w:w="4968" w:type="dxa"/>
            <w:shd w:val="clear" w:color="auto" w:fill="EEF3FA"/>
          </w:tcPr>
          <w:p w:rsidR="00BC216A" w:rsidRDefault="00000000">
            <w:pPr>
              <w:spacing w:after="20" w:line="240" w:lineRule="auto"/>
            </w:pPr>
            <w:r>
              <w:rPr>
                <w:sz w:val="18"/>
              </w:rPr>
              <w:t>Signal protocol (X3DH + Double Ratchet), so only the endpoints hold keys</w:t>
            </w:r>
          </w:p>
        </w:tc>
      </w:tr>
    </w:tbl>
    <w:p w:rsidR="00BC216A" w:rsidRDefault="00BC216A">
      <w:pPr>
        <w:spacing w:after="40"/>
      </w:pPr>
    </w:p>
    <w:p w:rsidR="00BC216A" w:rsidRDefault="00000000">
      <w:r>
        <w:rPr>
          <w:b/>
        </w:rPr>
        <w:t>TLS 1.3 cipher suites:</w:t>
      </w:r>
      <w:r>
        <w:t xml:space="preserve"> TLS_AES_128_GCM_SHA256, TLS_AES_256_GCM_SHA384, TLS_CHACHA20_POLY1305_SHA256. Key exchange is always ephemeral (ECDHE), which gives </w:t>
      </w:r>
      <w:r>
        <w:rPr>
          <w:b/>
        </w:rPr>
        <w:t>forward secrecy</w:t>
      </w:r>
      <w:r>
        <w:t>.</w:t>
      </w:r>
    </w:p>
    <w:p w:rsidR="00BC216A" w:rsidRDefault="00000000">
      <w:pPr>
        <w:pStyle w:val="Heading2"/>
      </w:pPr>
      <w:r>
        <w:t>2.8 Specialized techniques</w:t>
      </w:r>
    </w:p>
    <w:tbl>
      <w:tblPr>
        <w:tblStyle w:val="TableGrid"/>
        <w:tblW w:w="0" w:type="auto"/>
        <w:jc w:val="center"/>
        <w:tblLook w:val="04A0" w:firstRow="1" w:lastRow="0" w:firstColumn="1" w:lastColumn="0" w:noHBand="0" w:noVBand="1"/>
      </w:tblPr>
      <w:tblGrid>
        <w:gridCol w:w="3312"/>
        <w:gridCol w:w="3312"/>
        <w:gridCol w:w="3312"/>
      </w:tblGrid>
      <w:tr w:rsidR="00BC216A">
        <w:trPr>
          <w:tblHeader/>
          <w:jc w:val="center"/>
        </w:trPr>
        <w:tc>
          <w:tcPr>
            <w:tcW w:w="3312" w:type="dxa"/>
            <w:shd w:val="clear" w:color="auto" w:fill="1F3864"/>
          </w:tcPr>
          <w:p w:rsidR="00BC216A" w:rsidRDefault="00000000">
            <w:pPr>
              <w:spacing w:after="20" w:line="240" w:lineRule="auto"/>
            </w:pPr>
            <w:r>
              <w:rPr>
                <w:b/>
                <w:color w:val="FFFFFF"/>
                <w:sz w:val="18"/>
              </w:rPr>
              <w:t>Technique</w:t>
            </w:r>
          </w:p>
        </w:tc>
        <w:tc>
          <w:tcPr>
            <w:tcW w:w="3312" w:type="dxa"/>
            <w:shd w:val="clear" w:color="auto" w:fill="1F3864"/>
          </w:tcPr>
          <w:p w:rsidR="00BC216A" w:rsidRDefault="00000000">
            <w:pPr>
              <w:spacing w:after="20" w:line="240" w:lineRule="auto"/>
            </w:pPr>
            <w:r>
              <w:rPr>
                <w:b/>
                <w:color w:val="FFFFFF"/>
                <w:sz w:val="18"/>
              </w:rPr>
              <w:t>What it does</w:t>
            </w:r>
          </w:p>
        </w:tc>
        <w:tc>
          <w:tcPr>
            <w:tcW w:w="3312" w:type="dxa"/>
            <w:shd w:val="clear" w:color="auto" w:fill="1F3864"/>
          </w:tcPr>
          <w:p w:rsidR="00BC216A" w:rsidRDefault="00000000">
            <w:pPr>
              <w:spacing w:after="20" w:line="240" w:lineRule="auto"/>
            </w:pPr>
            <w:r>
              <w:rPr>
                <w:b/>
                <w:color w:val="FFFFFF"/>
                <w:sz w:val="18"/>
              </w:rPr>
              <w:t>Use case</w:t>
            </w:r>
          </w:p>
        </w:tc>
      </w:tr>
      <w:tr w:rsidR="00BC216A">
        <w:trPr>
          <w:jc w:val="center"/>
        </w:trPr>
        <w:tc>
          <w:tcPr>
            <w:tcW w:w="3312" w:type="dxa"/>
          </w:tcPr>
          <w:p w:rsidR="00BC216A" w:rsidRDefault="00000000">
            <w:pPr>
              <w:spacing w:after="20" w:line="240" w:lineRule="auto"/>
            </w:pPr>
            <w:r>
              <w:rPr>
                <w:b/>
                <w:sz w:val="18"/>
              </w:rPr>
              <w:t>Deterministic encryption</w:t>
            </w:r>
            <w:r>
              <w:rPr>
                <w:sz w:val="18"/>
              </w:rPr>
              <w:t xml:space="preserve"> (AES-SIV)</w:t>
            </w:r>
          </w:p>
        </w:tc>
        <w:tc>
          <w:tcPr>
            <w:tcW w:w="3312" w:type="dxa"/>
          </w:tcPr>
          <w:p w:rsidR="00BC216A" w:rsidRDefault="00000000">
            <w:pPr>
              <w:spacing w:after="20" w:line="240" w:lineRule="auto"/>
            </w:pPr>
            <w:r>
              <w:rPr>
                <w:sz w:val="18"/>
              </w:rPr>
              <w:t>Same input gives the same ciphertext</w:t>
            </w:r>
          </w:p>
        </w:tc>
        <w:tc>
          <w:tcPr>
            <w:tcW w:w="3312" w:type="dxa"/>
          </w:tcPr>
          <w:p w:rsidR="00BC216A" w:rsidRDefault="00000000">
            <w:pPr>
              <w:spacing w:after="20" w:line="240" w:lineRule="auto"/>
            </w:pPr>
            <w:r>
              <w:rPr>
                <w:sz w:val="18"/>
              </w:rPr>
              <w:t>Equality lookups on encrypted columns, but it leaks equality</w:t>
            </w:r>
          </w:p>
        </w:tc>
      </w:tr>
      <w:tr w:rsidR="00BC216A">
        <w:trPr>
          <w:jc w:val="center"/>
        </w:trPr>
        <w:tc>
          <w:tcPr>
            <w:tcW w:w="3312" w:type="dxa"/>
            <w:shd w:val="clear" w:color="auto" w:fill="EEF3FA"/>
          </w:tcPr>
          <w:p w:rsidR="00BC216A" w:rsidRDefault="00000000">
            <w:pPr>
              <w:spacing w:after="20" w:line="240" w:lineRule="auto"/>
            </w:pPr>
            <w:r>
              <w:rPr>
                <w:b/>
                <w:sz w:val="18"/>
              </w:rPr>
              <w:t>Blind index</w:t>
            </w:r>
          </w:p>
        </w:tc>
        <w:tc>
          <w:tcPr>
            <w:tcW w:w="3312" w:type="dxa"/>
            <w:shd w:val="clear" w:color="auto" w:fill="EEF3FA"/>
          </w:tcPr>
          <w:p w:rsidR="00BC216A" w:rsidRDefault="00000000">
            <w:pPr>
              <w:spacing w:after="20" w:line="240" w:lineRule="auto"/>
            </w:pPr>
            <w:r>
              <w:rPr>
                <w:sz w:val="18"/>
              </w:rPr>
              <w:t>HMAC of the value stored beside the ciphertext</w:t>
            </w:r>
          </w:p>
        </w:tc>
        <w:tc>
          <w:tcPr>
            <w:tcW w:w="3312" w:type="dxa"/>
            <w:shd w:val="clear" w:color="auto" w:fill="EEF3FA"/>
          </w:tcPr>
          <w:p w:rsidR="00BC216A" w:rsidRDefault="00000000">
            <w:pPr>
              <w:spacing w:after="20" w:line="240" w:lineRule="auto"/>
            </w:pPr>
            <w:r>
              <w:rPr>
                <w:sz w:val="18"/>
              </w:rPr>
              <w:t>Search encrypted PII by exact match</w:t>
            </w:r>
          </w:p>
        </w:tc>
      </w:tr>
      <w:tr w:rsidR="00BC216A">
        <w:trPr>
          <w:jc w:val="center"/>
        </w:trPr>
        <w:tc>
          <w:tcPr>
            <w:tcW w:w="3312" w:type="dxa"/>
          </w:tcPr>
          <w:p w:rsidR="00BC216A" w:rsidRDefault="00000000">
            <w:pPr>
              <w:spacing w:after="20" w:line="240" w:lineRule="auto"/>
            </w:pPr>
            <w:r>
              <w:rPr>
                <w:b/>
                <w:sz w:val="18"/>
              </w:rPr>
              <w:t>Format-preserving encryption</w:t>
            </w:r>
            <w:r>
              <w:rPr>
                <w:sz w:val="18"/>
              </w:rPr>
              <w:t xml:space="preserve"> (FF1/FF3-1)</w:t>
            </w:r>
          </w:p>
        </w:tc>
        <w:tc>
          <w:tcPr>
            <w:tcW w:w="3312" w:type="dxa"/>
          </w:tcPr>
          <w:p w:rsidR="00BC216A" w:rsidRDefault="00000000">
            <w:pPr>
              <w:spacing w:after="20" w:line="240" w:lineRule="auto"/>
            </w:pPr>
            <w:r>
              <w:rPr>
                <w:sz w:val="18"/>
              </w:rPr>
              <w:t>Output keeps the input format (a 16-digit card stays 16 digits)</w:t>
            </w:r>
          </w:p>
        </w:tc>
        <w:tc>
          <w:tcPr>
            <w:tcW w:w="3312" w:type="dxa"/>
          </w:tcPr>
          <w:p w:rsidR="00BC216A" w:rsidRDefault="00000000">
            <w:pPr>
              <w:spacing w:after="20" w:line="240" w:lineRule="auto"/>
            </w:pPr>
            <w:r>
              <w:rPr>
                <w:sz w:val="18"/>
              </w:rPr>
              <w:t>Legacy schemas, PCI</w:t>
            </w:r>
          </w:p>
        </w:tc>
      </w:tr>
      <w:tr w:rsidR="00BC216A">
        <w:trPr>
          <w:jc w:val="center"/>
        </w:trPr>
        <w:tc>
          <w:tcPr>
            <w:tcW w:w="3312" w:type="dxa"/>
            <w:shd w:val="clear" w:color="auto" w:fill="EEF3FA"/>
          </w:tcPr>
          <w:p w:rsidR="00BC216A" w:rsidRDefault="00000000">
            <w:pPr>
              <w:spacing w:after="20" w:line="240" w:lineRule="auto"/>
            </w:pPr>
            <w:r>
              <w:rPr>
                <w:b/>
                <w:sz w:val="18"/>
              </w:rPr>
              <w:t>Tokenization</w:t>
            </w:r>
          </w:p>
        </w:tc>
        <w:tc>
          <w:tcPr>
            <w:tcW w:w="3312" w:type="dxa"/>
            <w:shd w:val="clear" w:color="auto" w:fill="EEF3FA"/>
          </w:tcPr>
          <w:p w:rsidR="00BC216A" w:rsidRDefault="00000000">
            <w:pPr>
              <w:spacing w:after="20" w:line="240" w:lineRule="auto"/>
            </w:pPr>
            <w:r>
              <w:rPr>
                <w:sz w:val="18"/>
              </w:rPr>
              <w:t>Replaces data with a random token mapped in a vault</w:t>
            </w:r>
          </w:p>
        </w:tc>
        <w:tc>
          <w:tcPr>
            <w:tcW w:w="3312" w:type="dxa"/>
            <w:shd w:val="clear" w:color="auto" w:fill="EEF3FA"/>
          </w:tcPr>
          <w:p w:rsidR="00BC216A" w:rsidRDefault="00000000">
            <w:pPr>
              <w:spacing w:after="20" w:line="240" w:lineRule="auto"/>
            </w:pPr>
            <w:r>
              <w:rPr>
                <w:sz w:val="18"/>
              </w:rPr>
              <w:t>PCI-DSS scope reduction; not math-reversible</w:t>
            </w:r>
          </w:p>
        </w:tc>
      </w:tr>
      <w:tr w:rsidR="00BC216A">
        <w:trPr>
          <w:jc w:val="center"/>
        </w:trPr>
        <w:tc>
          <w:tcPr>
            <w:tcW w:w="3312" w:type="dxa"/>
          </w:tcPr>
          <w:p w:rsidR="00BC216A" w:rsidRDefault="00000000">
            <w:pPr>
              <w:spacing w:after="20" w:line="240" w:lineRule="auto"/>
            </w:pPr>
            <w:r>
              <w:rPr>
                <w:b/>
                <w:sz w:val="18"/>
              </w:rPr>
              <w:t>Homomorphic encryption</w:t>
            </w:r>
          </w:p>
        </w:tc>
        <w:tc>
          <w:tcPr>
            <w:tcW w:w="3312" w:type="dxa"/>
          </w:tcPr>
          <w:p w:rsidR="00BC216A" w:rsidRDefault="00000000">
            <w:pPr>
              <w:spacing w:after="20" w:line="240" w:lineRule="auto"/>
            </w:pPr>
            <w:r>
              <w:rPr>
                <w:sz w:val="18"/>
              </w:rPr>
              <w:t>Compute on ciphertext</w:t>
            </w:r>
          </w:p>
        </w:tc>
        <w:tc>
          <w:tcPr>
            <w:tcW w:w="3312" w:type="dxa"/>
          </w:tcPr>
          <w:p w:rsidR="00BC216A" w:rsidRDefault="00000000">
            <w:pPr>
              <w:spacing w:after="20" w:line="240" w:lineRule="auto"/>
            </w:pPr>
            <w:r>
              <w:rPr>
                <w:sz w:val="18"/>
              </w:rPr>
              <w:t>Privacy-preserving analytics (slow)</w:t>
            </w:r>
          </w:p>
        </w:tc>
      </w:tr>
      <w:tr w:rsidR="00BC216A">
        <w:trPr>
          <w:jc w:val="center"/>
        </w:trPr>
        <w:tc>
          <w:tcPr>
            <w:tcW w:w="3312" w:type="dxa"/>
            <w:shd w:val="clear" w:color="auto" w:fill="EEF3FA"/>
          </w:tcPr>
          <w:p w:rsidR="00BC216A" w:rsidRDefault="00000000">
            <w:pPr>
              <w:spacing w:after="20" w:line="240" w:lineRule="auto"/>
            </w:pPr>
            <w:r>
              <w:rPr>
                <w:b/>
                <w:sz w:val="18"/>
              </w:rPr>
              <w:t>Order-preserving encryption</w:t>
            </w:r>
          </w:p>
        </w:tc>
        <w:tc>
          <w:tcPr>
            <w:tcW w:w="3312" w:type="dxa"/>
            <w:shd w:val="clear" w:color="auto" w:fill="EEF3FA"/>
          </w:tcPr>
          <w:p w:rsidR="00BC216A" w:rsidRDefault="00000000">
            <w:pPr>
              <w:spacing w:after="20" w:line="240" w:lineRule="auto"/>
            </w:pPr>
            <w:r>
              <w:rPr>
                <w:sz w:val="18"/>
              </w:rPr>
              <w:t>Keeps sort order</w:t>
            </w:r>
          </w:p>
        </w:tc>
        <w:tc>
          <w:tcPr>
            <w:tcW w:w="3312" w:type="dxa"/>
            <w:shd w:val="clear" w:color="auto" w:fill="EEF3FA"/>
          </w:tcPr>
          <w:p w:rsidR="00BC216A" w:rsidRDefault="00000000">
            <w:pPr>
              <w:spacing w:after="20" w:line="240" w:lineRule="auto"/>
            </w:pPr>
            <w:r>
              <w:rPr>
                <w:sz w:val="18"/>
              </w:rPr>
              <w:t>Range queries; leaks a lot</w:t>
            </w:r>
          </w:p>
        </w:tc>
      </w:tr>
      <w:tr w:rsidR="00BC216A">
        <w:trPr>
          <w:jc w:val="center"/>
        </w:trPr>
        <w:tc>
          <w:tcPr>
            <w:tcW w:w="3312" w:type="dxa"/>
          </w:tcPr>
          <w:p w:rsidR="00BC216A" w:rsidRDefault="00000000">
            <w:pPr>
              <w:spacing w:after="20" w:line="240" w:lineRule="auto"/>
            </w:pPr>
            <w:r>
              <w:rPr>
                <w:b/>
                <w:sz w:val="18"/>
              </w:rPr>
              <w:t>Key wrapping</w:t>
            </w:r>
            <w:r>
              <w:rPr>
                <w:sz w:val="18"/>
              </w:rPr>
              <w:t xml:space="preserve"> (AES-KW, RFC 3394)</w:t>
            </w:r>
          </w:p>
        </w:tc>
        <w:tc>
          <w:tcPr>
            <w:tcW w:w="3312" w:type="dxa"/>
          </w:tcPr>
          <w:p w:rsidR="00BC216A" w:rsidRDefault="00000000">
            <w:pPr>
              <w:spacing w:after="20" w:line="240" w:lineRule="auto"/>
            </w:pPr>
            <w:r>
              <w:rPr>
                <w:sz w:val="18"/>
              </w:rPr>
              <w:t>Encrypts keys with keys</w:t>
            </w:r>
          </w:p>
        </w:tc>
        <w:tc>
          <w:tcPr>
            <w:tcW w:w="3312" w:type="dxa"/>
          </w:tcPr>
          <w:p w:rsidR="00BC216A" w:rsidRDefault="00000000">
            <w:pPr>
              <w:spacing w:after="20" w:line="240" w:lineRule="auto"/>
            </w:pPr>
            <w:r>
              <w:rPr>
                <w:sz w:val="18"/>
              </w:rPr>
              <w:t>Storing DEKs</w:t>
            </w:r>
          </w:p>
        </w:tc>
      </w:tr>
    </w:tbl>
    <w:p w:rsidR="00BC216A" w:rsidRDefault="00BC216A">
      <w:pPr>
        <w:spacing w:after="40"/>
      </w:pPr>
    </w:p>
    <w:p w:rsidR="00BC216A" w:rsidRDefault="00000000">
      <w:pPr>
        <w:pStyle w:val="Heading2"/>
      </w:pPr>
      <w:r>
        <w:t>2.9 Post-quantum cryptography</w:t>
      </w:r>
    </w:p>
    <w:p w:rsidR="00BC216A" w:rsidRDefault="00000000">
      <w:pPr>
        <w:pStyle w:val="ListBullet"/>
        <w:spacing w:after="40"/>
      </w:pPr>
      <w:r>
        <w:t>Shor's algorithm would break RSA and ECC on a large quantum computer. Grover's algorithm only halves symmetric key strength, so AES-256 stays safe.</w:t>
      </w:r>
    </w:p>
    <w:p w:rsidR="00BC216A" w:rsidRDefault="00000000">
      <w:pPr>
        <w:pStyle w:val="ListBullet"/>
        <w:spacing w:after="40"/>
      </w:pPr>
      <w:r>
        <w:t xml:space="preserve">NIST standards from 2024: </w:t>
      </w:r>
      <w:r>
        <w:rPr>
          <w:b/>
        </w:rPr>
        <w:t>ML-KEM</w:t>
      </w:r>
      <w:r>
        <w:t xml:space="preserve"> (Kyber, FIPS 203) for key exchange; </w:t>
      </w:r>
      <w:r>
        <w:rPr>
          <w:b/>
        </w:rPr>
        <w:t>ML-DSA</w:t>
      </w:r>
      <w:r>
        <w:t xml:space="preserve"> (Dilithium, FIPS 204) and </w:t>
      </w:r>
      <w:r>
        <w:rPr>
          <w:b/>
        </w:rPr>
        <w:t>SLH-DSA</w:t>
      </w:r>
      <w:r>
        <w:t xml:space="preserve"> (SPHINCS+, FIPS 205) for signatures.</w:t>
      </w:r>
    </w:p>
    <w:p w:rsidR="00BC216A" w:rsidRDefault="00000000">
      <w:pPr>
        <w:pStyle w:val="ListBullet"/>
        <w:spacing w:after="40"/>
      </w:pPr>
      <w:r>
        <w:t xml:space="preserve">Hybrid key exchange like </w:t>
      </w:r>
      <w:r>
        <w:rPr>
          <w:b/>
        </w:rPr>
        <w:t>X25519MLKEM768</w:t>
      </w:r>
      <w:r>
        <w:t xml:space="preserve"> is already deployed in Chrome, Cloudflare and OpenSSL 3.5.</w:t>
      </w:r>
    </w:p>
    <w:p w:rsidR="00BC216A" w:rsidRDefault="00000000">
      <w:pPr>
        <w:pStyle w:val="ListBullet"/>
        <w:spacing w:after="40"/>
      </w:pPr>
      <w:r>
        <w:t>Java support: JDK 24 added ML-KEM and ML-DSA (JEPs 496 and 497).</w:t>
      </w:r>
    </w:p>
    <w:p w:rsidR="00BC216A" w:rsidRDefault="00000000">
      <w:pPr>
        <w:pStyle w:val="ListBullet"/>
        <w:spacing w:after="40"/>
      </w:pPr>
      <w:r>
        <w:t>The threat model is "harvest now, decrypt later": attackers record traffic today to decrypt once quantum computers exist.</w:t>
      </w:r>
    </w:p>
    <w:p w:rsidR="00BC216A" w:rsidRDefault="00000000">
      <w:pPr>
        <w:pStyle w:val="Heading2"/>
      </w:pPr>
      <w:r>
        <w:t>2.10 Java (JCA) quick reference</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 AES-GCM (symmetric)</w:t>
      </w:r>
      <w:r>
        <w:rPr>
          <w:rFonts w:ascii="Consolas" w:eastAsia="Consolas" w:hAnsi="Consolas"/>
          <w:sz w:val="16"/>
        </w:rPr>
        <w:br/>
        <w:t>KeyGenerator kg = KeyGenerator.getInstance("AES"); kg.init(256);</w:t>
      </w:r>
      <w:r>
        <w:rPr>
          <w:rFonts w:ascii="Consolas" w:eastAsia="Consolas" w:hAnsi="Consolas"/>
          <w:sz w:val="16"/>
        </w:rPr>
        <w:br/>
        <w:t>Cipher.getInstance("AES/GCM/NoPadding");             // 12-byte IV, 128-bit tag</w:t>
      </w:r>
      <w:r>
        <w:rPr>
          <w:rFonts w:ascii="Consolas" w:eastAsia="Consolas" w:hAnsi="Consolas"/>
          <w:sz w:val="16"/>
        </w:rPr>
        <w:br/>
        <w:t xml:space="preserve"> </w:t>
      </w:r>
      <w:r>
        <w:rPr>
          <w:rFonts w:ascii="Consolas" w:eastAsia="Consolas" w:hAnsi="Consolas"/>
          <w:sz w:val="16"/>
        </w:rPr>
        <w:br/>
        <w:t>// ChaCha20-Poly1305 (JDK 11+)</w:t>
      </w:r>
      <w:r>
        <w:rPr>
          <w:rFonts w:ascii="Consolas" w:eastAsia="Consolas" w:hAnsi="Consolas"/>
          <w:sz w:val="16"/>
        </w:rPr>
        <w:br/>
        <w:t>Cipher.getInstance("ChaCha20-Poly1305");</w:t>
      </w:r>
      <w:r>
        <w:rPr>
          <w:rFonts w:ascii="Consolas" w:eastAsia="Consolas" w:hAnsi="Consolas"/>
          <w:sz w:val="16"/>
        </w:rPr>
        <w:br/>
        <w:t xml:space="preserve"> </w:t>
      </w:r>
      <w:r>
        <w:rPr>
          <w:rFonts w:ascii="Consolas" w:eastAsia="Consolas" w:hAnsi="Consolas"/>
          <w:sz w:val="16"/>
        </w:rPr>
        <w:br/>
        <w:t>// RSA-OAEP</w:t>
      </w:r>
      <w:r>
        <w:rPr>
          <w:rFonts w:ascii="Consolas" w:eastAsia="Consolas" w:hAnsi="Consolas"/>
          <w:sz w:val="16"/>
        </w:rPr>
        <w:br/>
      </w:r>
      <w:r>
        <w:rPr>
          <w:rFonts w:ascii="Consolas" w:eastAsia="Consolas" w:hAnsi="Consolas"/>
          <w:sz w:val="16"/>
        </w:rPr>
        <w:lastRenderedPageBreak/>
        <w:t>KeyPairGenerator kpg = KeyPairGenerator.getInstance("RSA"); kpg.initialize(3072);</w:t>
      </w:r>
      <w:r>
        <w:rPr>
          <w:rFonts w:ascii="Consolas" w:eastAsia="Consolas" w:hAnsi="Consolas"/>
          <w:sz w:val="16"/>
        </w:rPr>
        <w:br/>
        <w:t>Cipher.getInstance("RSA/ECB/OAEPWithSHA-256AndMGF1Padding"); // "ECB" here is a misnomer, it's fine</w:t>
      </w:r>
      <w:r>
        <w:rPr>
          <w:rFonts w:ascii="Consolas" w:eastAsia="Consolas" w:hAnsi="Consolas"/>
          <w:sz w:val="16"/>
        </w:rPr>
        <w:br/>
        <w:t xml:space="preserve"> </w:t>
      </w:r>
      <w:r>
        <w:rPr>
          <w:rFonts w:ascii="Consolas" w:eastAsia="Consolas" w:hAnsi="Consolas"/>
          <w:sz w:val="16"/>
        </w:rPr>
        <w:br/>
        <w:t>// Key agreement</w:t>
      </w:r>
      <w:r>
        <w:rPr>
          <w:rFonts w:ascii="Consolas" w:eastAsia="Consolas" w:hAnsi="Consolas"/>
          <w:sz w:val="16"/>
        </w:rPr>
        <w:br/>
        <w:t>KeyAgreement.getInstance("X25519");                   // or "ECDH"</w:t>
      </w:r>
      <w:r>
        <w:rPr>
          <w:rFonts w:ascii="Consolas" w:eastAsia="Consolas" w:hAnsi="Consolas"/>
          <w:sz w:val="16"/>
        </w:rPr>
        <w:br/>
        <w:t xml:space="preserve"> </w:t>
      </w:r>
      <w:r>
        <w:rPr>
          <w:rFonts w:ascii="Consolas" w:eastAsia="Consolas" w:hAnsi="Consolas"/>
          <w:sz w:val="16"/>
        </w:rPr>
        <w:br/>
        <w:t>// Signatures</w:t>
      </w:r>
      <w:r>
        <w:rPr>
          <w:rFonts w:ascii="Consolas" w:eastAsia="Consolas" w:hAnsi="Consolas"/>
          <w:sz w:val="16"/>
        </w:rPr>
        <w:br/>
        <w:t>Signature.getInstance("Ed25519");                     // or "SHA256withECDSA", "RSASSA-PSS"</w:t>
      </w:r>
      <w:r>
        <w:rPr>
          <w:rFonts w:ascii="Consolas" w:eastAsia="Consolas" w:hAnsi="Consolas"/>
          <w:sz w:val="16"/>
        </w:rPr>
        <w:br/>
        <w:t xml:space="preserve"> </w:t>
      </w:r>
      <w:r>
        <w:rPr>
          <w:rFonts w:ascii="Consolas" w:eastAsia="Consolas" w:hAnsi="Consolas"/>
          <w:sz w:val="16"/>
        </w:rPr>
        <w:br/>
        <w:t>// Hash / MAC</w:t>
      </w:r>
      <w:r>
        <w:rPr>
          <w:rFonts w:ascii="Consolas" w:eastAsia="Consolas" w:hAnsi="Consolas"/>
          <w:sz w:val="16"/>
        </w:rPr>
        <w:br/>
        <w:t>MessageDigest.getInstance("SHA-256");</w:t>
      </w:r>
      <w:r>
        <w:rPr>
          <w:rFonts w:ascii="Consolas" w:eastAsia="Consolas" w:hAnsi="Consolas"/>
          <w:sz w:val="16"/>
        </w:rPr>
        <w:br/>
        <w:t>Mac.getInstance("HmacSHA256");</w:t>
      </w:r>
      <w:r>
        <w:rPr>
          <w:rFonts w:ascii="Consolas" w:eastAsia="Consolas" w:hAnsi="Consolas"/>
          <w:sz w:val="16"/>
        </w:rPr>
        <w:br/>
        <w:t xml:space="preserve"> </w:t>
      </w:r>
      <w:r>
        <w:rPr>
          <w:rFonts w:ascii="Consolas" w:eastAsia="Consolas" w:hAnsi="Consolas"/>
          <w:sz w:val="16"/>
        </w:rPr>
        <w:br/>
        <w:t>// Password-based key derivation</w:t>
      </w:r>
      <w:r>
        <w:rPr>
          <w:rFonts w:ascii="Consolas" w:eastAsia="Consolas" w:hAnsi="Consolas"/>
          <w:sz w:val="16"/>
        </w:rPr>
        <w:br/>
        <w:t>SecretKeyFactory.getInstance("PBKDF2WithHmacSHA256");</w:t>
      </w:r>
      <w:r>
        <w:rPr>
          <w:rFonts w:ascii="Consolas" w:eastAsia="Consolas" w:hAnsi="Consolas"/>
          <w:sz w:val="16"/>
        </w:rPr>
        <w:br/>
        <w:t xml:space="preserve"> </w:t>
      </w:r>
      <w:r>
        <w:rPr>
          <w:rFonts w:ascii="Consolas" w:eastAsia="Consolas" w:hAnsi="Consolas"/>
          <w:sz w:val="16"/>
        </w:rPr>
        <w:br/>
        <w:t>// Password storage (Spring Security)</w:t>
      </w:r>
      <w:r>
        <w:rPr>
          <w:rFonts w:ascii="Consolas" w:eastAsia="Consolas" w:hAnsi="Consolas"/>
          <w:sz w:val="16"/>
        </w:rPr>
        <w:br/>
        <w:t>PasswordEncoderFactories.createDelegatingPasswordEncoder(); // bcrypt by default</w:t>
      </w:r>
      <w:r>
        <w:rPr>
          <w:rFonts w:ascii="Consolas" w:eastAsia="Consolas" w:hAnsi="Consolas"/>
          <w:sz w:val="16"/>
        </w:rPr>
        <w:br/>
        <w:t xml:space="preserve"> </w:t>
      </w:r>
      <w:r>
        <w:rPr>
          <w:rFonts w:ascii="Consolas" w:eastAsia="Consolas" w:hAnsi="Consolas"/>
          <w:sz w:val="16"/>
        </w:rPr>
        <w:br/>
        <w:t>// Randomness</w:t>
      </w:r>
      <w:r>
        <w:rPr>
          <w:rFonts w:ascii="Consolas" w:eastAsia="Consolas" w:hAnsi="Consolas"/>
          <w:sz w:val="16"/>
        </w:rPr>
        <w:br/>
        <w:t>SecureRandom rng = new SecureRandom();                // never java.util.Random for crypto</w:t>
      </w:r>
    </w:p>
    <w:p w:rsidR="00BC216A" w:rsidRDefault="00000000">
      <w:r>
        <w:t xml:space="preserve">Libraries worth naming: </w:t>
      </w:r>
      <w:r>
        <w:rPr>
          <w:b/>
        </w:rPr>
        <w:t>Google Tink</w:t>
      </w:r>
      <w:r>
        <w:t xml:space="preserve"> (hard-to-misuse API, recommended), Bouncy Castle (wide algorithm coverage), and AWS Encryption SDK (envelope encryption).</w:t>
      </w:r>
    </w:p>
    <w:p w:rsidR="00BC216A" w:rsidRDefault="00000000">
      <w:pPr>
        <w:pStyle w:val="Heading2"/>
      </w:pPr>
      <w:r>
        <w:t xml:space="preserve">2.11 Common </w:t>
      </w:r>
      <w:r w:rsidR="00211C82">
        <w:t>facts</w:t>
      </w:r>
      <w:r>
        <w:t xml:space="preserve"> on methods</w:t>
      </w:r>
    </w:p>
    <w:p w:rsidR="00BC216A" w:rsidRDefault="00000000">
      <w:pPr>
        <w:tabs>
          <w:tab w:val="left" w:pos="432"/>
        </w:tabs>
        <w:spacing w:after="60"/>
        <w:ind w:left="432" w:hanging="360"/>
      </w:pPr>
      <w:r>
        <w:t>1.</w:t>
      </w:r>
      <w:r>
        <w:tab/>
      </w:r>
      <w:r>
        <w:rPr>
          <w:b/>
        </w:rPr>
        <w:t>Encryption vs. hashing vs. encoding?</w:t>
      </w:r>
      <w:r>
        <w:t xml:space="preserve"> Two-way with a key, one-way, and no security at all.</w:t>
      </w:r>
    </w:p>
    <w:p w:rsidR="00BC216A" w:rsidRDefault="00000000">
      <w:pPr>
        <w:tabs>
          <w:tab w:val="left" w:pos="432"/>
        </w:tabs>
        <w:spacing w:after="60"/>
        <w:ind w:left="432" w:hanging="360"/>
      </w:pPr>
      <w:r>
        <w:t>2.</w:t>
      </w:r>
      <w:r>
        <w:tab/>
      </w:r>
      <w:r>
        <w:rPr>
          <w:b/>
        </w:rPr>
        <w:t>Why is ECB insecure?</w:t>
      </w:r>
      <w:r>
        <w:t xml:space="preserve"> It's deterministic per block, so patterns leak.</w:t>
      </w:r>
    </w:p>
    <w:p w:rsidR="00BC216A" w:rsidRDefault="00000000">
      <w:pPr>
        <w:tabs>
          <w:tab w:val="left" w:pos="432"/>
        </w:tabs>
        <w:spacing w:after="60"/>
        <w:ind w:left="432" w:hanging="360"/>
      </w:pPr>
      <w:r>
        <w:t>3.</w:t>
      </w:r>
      <w:r>
        <w:tab/>
      </w:r>
      <w:r>
        <w:rPr>
          <w:b/>
        </w:rPr>
        <w:t>What happens if you reuse a GCM nonce?</w:t>
      </w:r>
      <w:r>
        <w:t xml:space="preserve"> The XOR of the plaintexts leaks and the authentication key can be recovered, which allows forgeries.</w:t>
      </w:r>
    </w:p>
    <w:p w:rsidR="00BC216A" w:rsidRDefault="00000000">
      <w:pPr>
        <w:tabs>
          <w:tab w:val="left" w:pos="432"/>
        </w:tabs>
        <w:spacing w:after="60"/>
        <w:ind w:left="432" w:hanging="360"/>
      </w:pPr>
      <w:r>
        <w:t>4.</w:t>
      </w:r>
      <w:r>
        <w:tab/>
      </w:r>
      <w:r>
        <w:rPr>
          <w:b/>
        </w:rPr>
        <w:t>Symmetric vs. asymmetric?</w:t>
      </w:r>
      <w:r>
        <w:t xml:space="preserve"> Speed vs. key distribution. Real systems combine them (hybrid encryption).</w:t>
      </w:r>
    </w:p>
    <w:p w:rsidR="00BC216A" w:rsidRDefault="00000000">
      <w:pPr>
        <w:tabs>
          <w:tab w:val="left" w:pos="432"/>
        </w:tabs>
        <w:spacing w:after="60"/>
        <w:ind w:left="432" w:hanging="360"/>
      </w:pPr>
      <w:r>
        <w:t>5.</w:t>
      </w:r>
      <w:r>
        <w:tab/>
      </w:r>
      <w:r>
        <w:rPr>
          <w:b/>
        </w:rPr>
        <w:t>How does TLS use encryption?</w:t>
      </w:r>
      <w:r>
        <w:t xml:space="preserve"> ECDHE agrees a key, a certificate signature authenticates the server, HKDF derives session keys, and AES-GCM or ChaCha20 encrypts the data.</w:t>
      </w:r>
    </w:p>
    <w:p w:rsidR="00BC216A" w:rsidRDefault="00000000">
      <w:pPr>
        <w:tabs>
          <w:tab w:val="left" w:pos="432"/>
        </w:tabs>
        <w:spacing w:after="60"/>
        <w:ind w:left="432" w:hanging="360"/>
      </w:pPr>
      <w:r>
        <w:t>6.</w:t>
      </w:r>
      <w:r>
        <w:tab/>
      </w:r>
      <w:r>
        <w:rPr>
          <w:b/>
        </w:rPr>
        <w:t>What is forward secrecy?</w:t>
      </w:r>
      <w:r>
        <w:t xml:space="preserve"> Ephemeral session keys mean a stolen long-term key can't decrypt past traffic.</w:t>
      </w:r>
    </w:p>
    <w:p w:rsidR="00BC216A" w:rsidRDefault="00000000">
      <w:pPr>
        <w:tabs>
          <w:tab w:val="left" w:pos="432"/>
        </w:tabs>
        <w:spacing w:after="60"/>
        <w:ind w:left="432" w:hanging="360"/>
      </w:pPr>
      <w:r>
        <w:t>7.</w:t>
      </w:r>
      <w:r>
        <w:tab/>
      </w:r>
      <w:r>
        <w:rPr>
          <w:b/>
        </w:rPr>
        <w:t>Signature vs. MAC?</w:t>
      </w:r>
      <w:r>
        <w:t xml:space="preserve"> A signature is asymmetric and gives non-repudiation. A MAC uses a shared key, so either party could have produced it.</w:t>
      </w:r>
    </w:p>
    <w:p w:rsidR="00BC216A" w:rsidRDefault="00000000">
      <w:pPr>
        <w:tabs>
          <w:tab w:val="left" w:pos="432"/>
        </w:tabs>
        <w:spacing w:after="60"/>
        <w:ind w:left="432" w:hanging="360"/>
      </w:pPr>
      <w:r>
        <w:t>8.</w:t>
      </w:r>
      <w:r>
        <w:tab/>
      </w:r>
      <w:r>
        <w:rPr>
          <w:b/>
        </w:rPr>
        <w:t>Why not store passwords encrypted?</w:t>
      </w:r>
      <w:r>
        <w:t xml:space="preserve"> Anyone with the key can reverse them. Use slow, salted hashing instead.</w:t>
      </w:r>
    </w:p>
    <w:p w:rsidR="00BC216A" w:rsidRDefault="00000000">
      <w:pPr>
        <w:tabs>
          <w:tab w:val="left" w:pos="432"/>
        </w:tabs>
        <w:spacing w:after="60"/>
        <w:ind w:left="432" w:hanging="360"/>
      </w:pPr>
      <w:r>
        <w:t>9.</w:t>
      </w:r>
      <w:r>
        <w:tab/>
      </w:r>
      <w:r>
        <w:rPr>
          <w:b/>
        </w:rPr>
        <w:t>How do you rotate keys without downtime?</w:t>
      </w:r>
      <w:r>
        <w:t xml:space="preserve"> Version the keys, store the key ID with the ciphertext, decrypt with the old key, re-encrypt with the new one lazily or in batch, and use envelope encryption so only the DEKs need re-wrapping.</w:t>
      </w:r>
    </w:p>
    <w:p w:rsidR="00BC216A" w:rsidRDefault="00000000">
      <w:pPr>
        <w:tabs>
          <w:tab w:val="left" w:pos="432"/>
        </w:tabs>
        <w:spacing w:after="60"/>
        <w:ind w:left="432" w:hanging="360"/>
      </w:pPr>
      <w:r>
        <w:t>10.</w:t>
      </w:r>
      <w:r>
        <w:tab/>
      </w:r>
      <w:r>
        <w:rPr>
          <w:b/>
        </w:rPr>
        <w:t>What is AEAD and why prefer it?</w:t>
      </w:r>
      <w:r>
        <w:t xml:space="preserve"> Confidentiality and integrity in one primitive, which prevents tampering and padding-oracle attacks.</w:t>
      </w:r>
    </w:p>
    <w:p w:rsidR="00BC216A" w:rsidRDefault="00000000">
      <w:pPr>
        <w:spacing w:after="0"/>
      </w:pPr>
      <w:r>
        <w:br w:type="page"/>
      </w:r>
    </w:p>
    <w:p w:rsidR="00BC216A" w:rsidRDefault="00000000">
      <w:pPr>
        <w:pStyle w:val="Heading1"/>
      </w:pPr>
      <w:r>
        <w:lastRenderedPageBreak/>
        <w:t>Part 3: HSM (hardware security module)</w:t>
      </w:r>
    </w:p>
    <w:p w:rsidR="00BC216A" w:rsidRDefault="00000000">
      <w:pPr>
        <w:pStyle w:val="Heading2"/>
      </w:pPr>
      <w:r>
        <w:t>3.1 What is an HSM?</w:t>
      </w:r>
    </w:p>
    <w:p w:rsidR="00BC216A" w:rsidRDefault="00000000">
      <w:r>
        <w:t xml:space="preserve">An HSM is a </w:t>
      </w:r>
      <w:r>
        <w:rPr>
          <w:b/>
        </w:rPr>
        <w:t>tamper-resistant hardware device</w:t>
      </w:r>
      <w:r>
        <w:t xml:space="preserve">, an appliance, a PCIe card or a cloud service, that </w:t>
      </w:r>
      <w:r>
        <w:rPr>
          <w:b/>
        </w:rPr>
        <w:t>generates, stores and uses cryptographic keys inside its own secure boundary</w:t>
      </w:r>
      <w:r>
        <w:t>.</w:t>
      </w:r>
    </w:p>
    <w:p w:rsidR="00BC216A" w:rsidRDefault="00000000">
      <w:r>
        <w:rPr>
          <w:b/>
        </w:rPr>
        <w:t>Core rule: keys never leave the HSM in plaintext.</w:t>
      </w:r>
      <w:r>
        <w:t xml:space="preserve"> Your application doesn't receive the key. It sends data in, and the HSM returns the result.</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App:  "Encrypt this with key #42"  --&gt;  [ HSM ]  --&gt;  ciphertext</w:t>
      </w:r>
      <w:r>
        <w:rPr>
          <w:rFonts w:ascii="Consolas" w:eastAsia="Consolas" w:hAnsi="Consolas"/>
          <w:sz w:val="16"/>
        </w:rPr>
        <w:br/>
        <w:t>App:  "Give me key #42"            --&gt;  [ HSM ]  --&gt;  DENIED</w:t>
      </w:r>
    </w:p>
    <w:p w:rsidR="00BC216A" w:rsidRDefault="00000000">
      <w:r>
        <w:t>Key properties:</w:t>
      </w:r>
    </w:p>
    <w:p w:rsidR="00BC216A" w:rsidRDefault="00000000">
      <w:pPr>
        <w:pStyle w:val="ListBullet"/>
        <w:spacing w:after="40"/>
      </w:pPr>
      <w:r>
        <w:rPr>
          <w:b/>
        </w:rPr>
        <w:t>Tamper resistance:</w:t>
      </w:r>
      <w:r>
        <w:t xml:space="preserve"> physical intrusion triggers erasure of the keys (zeroization).</w:t>
      </w:r>
    </w:p>
    <w:p w:rsidR="00BC216A" w:rsidRDefault="00000000">
      <w:pPr>
        <w:pStyle w:val="ListBullet"/>
        <w:spacing w:after="40"/>
      </w:pPr>
      <w:r>
        <w:rPr>
          <w:b/>
        </w:rPr>
        <w:t>Certified</w:t>
      </w:r>
      <w:r>
        <w:t xml:space="preserve"> under </w:t>
      </w:r>
      <w:r>
        <w:rPr>
          <w:b/>
        </w:rPr>
        <w:t>FIPS 140-2 / 140-3</w:t>
      </w:r>
      <w:r>
        <w:t xml:space="preserve"> (usually Level 3) or Common Criteria.</w:t>
      </w:r>
    </w:p>
    <w:p w:rsidR="00BC216A" w:rsidRDefault="00000000">
      <w:pPr>
        <w:pStyle w:val="ListBullet"/>
        <w:spacing w:after="40"/>
      </w:pPr>
      <w:r>
        <w:rPr>
          <w:b/>
        </w:rPr>
        <w:t>Hardware random number generator</w:t>
      </w:r>
      <w:r>
        <w:t xml:space="preserve"> for high-quality keys.</w:t>
      </w:r>
    </w:p>
    <w:p w:rsidR="00BC216A" w:rsidRDefault="00000000">
      <w:pPr>
        <w:pStyle w:val="ListBullet"/>
        <w:spacing w:after="40"/>
      </w:pPr>
      <w:r>
        <w:rPr>
          <w:b/>
        </w:rPr>
        <w:t>Access control:</w:t>
      </w:r>
      <w:r>
        <w:t xml:space="preserve"> roles, quorum (M-of-N smart cards), and a tamper-evident audit log.</w:t>
      </w:r>
    </w:p>
    <w:p w:rsidR="00BC216A" w:rsidRDefault="00000000">
      <w:pPr>
        <w:pStyle w:val="Heading2"/>
      </w:pPr>
      <w:r>
        <w:t>3.2 Where it sits in the architecture</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 Your system ----------------------------+</w:t>
      </w:r>
      <w:r>
        <w:rPr>
          <w:rFonts w:ascii="Consolas" w:eastAsia="Consolas" w:hAnsi="Consolas"/>
          <w:sz w:val="16"/>
        </w:rPr>
        <w:br/>
        <w:t>|                                                                    |</w:t>
      </w:r>
      <w:r>
        <w:rPr>
          <w:rFonts w:ascii="Consolas" w:eastAsia="Consolas" w:hAnsi="Consolas"/>
          <w:sz w:val="16"/>
        </w:rPr>
        <w:br/>
        <w:t>|  Spring Boot App --(JCE/PKCS#11 or KMS API)--&gt; KMS --&gt; HSM cluster |</w:t>
      </w:r>
      <w:r>
        <w:rPr>
          <w:rFonts w:ascii="Consolas" w:eastAsia="Consolas" w:hAnsi="Consolas"/>
          <w:sz w:val="16"/>
        </w:rPr>
        <w:br/>
        <w:t>|        |                                        (root/master keys) |</w:t>
      </w:r>
      <w:r>
        <w:rPr>
          <w:rFonts w:ascii="Consolas" w:eastAsia="Consolas" w:hAnsi="Consolas"/>
          <w:sz w:val="16"/>
        </w:rPr>
        <w:br/>
        <w:t>|        |  holds only short-lived DEKs in memory                    |</w:t>
      </w:r>
      <w:r>
        <w:rPr>
          <w:rFonts w:ascii="Consolas" w:eastAsia="Consolas" w:hAnsi="Consolas"/>
          <w:sz w:val="16"/>
        </w:rPr>
        <w:br/>
        <w:t>|        v                                                           |</w:t>
      </w:r>
      <w:r>
        <w:rPr>
          <w:rFonts w:ascii="Consolas" w:eastAsia="Consolas" w:hAnsi="Consolas"/>
          <w:sz w:val="16"/>
        </w:rPr>
        <w:br/>
        <w:t>|  Database / S3 / Kafka                                             |</w:t>
      </w:r>
      <w:r>
        <w:rPr>
          <w:rFonts w:ascii="Consolas" w:eastAsia="Consolas" w:hAnsi="Consolas"/>
          <w:sz w:val="16"/>
        </w:rPr>
        <w:br/>
        <w:t>|  [ciphertext + IV + wrapped DEK + keyId]                           |</w:t>
      </w:r>
      <w:r>
        <w:rPr>
          <w:rFonts w:ascii="Consolas" w:eastAsia="Consolas" w:hAnsi="Consolas"/>
          <w:sz w:val="16"/>
        </w:rPr>
        <w:br/>
        <w:t>+--------------------------------------------------------------------+</w:t>
      </w:r>
    </w:p>
    <w:p w:rsidR="00BC216A" w:rsidRDefault="00000000">
      <w:r>
        <w:rPr>
          <w:b/>
        </w:rPr>
        <w:t>The key hierarchy is where the HSM fits.</w:t>
      </w:r>
      <w:r>
        <w:t xml:space="preserve"> It sits at the root of trust:</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 xml:space="preserve">  Root / master key   &lt;-- lives ONLY in the HSM, never exported</w:t>
      </w:r>
      <w:r>
        <w:rPr>
          <w:rFonts w:ascii="Consolas" w:eastAsia="Consolas" w:hAnsi="Consolas"/>
          <w:sz w:val="16"/>
        </w:rPr>
        <w:br/>
        <w:t xml:space="preserve">         | wraps</w:t>
      </w:r>
      <w:r>
        <w:rPr>
          <w:rFonts w:ascii="Consolas" w:eastAsia="Consolas" w:hAnsi="Consolas"/>
          <w:sz w:val="16"/>
        </w:rPr>
        <w:br/>
        <w:t xml:space="preserve">  KEK (key encryption key)   &lt;-- in the HSM or KMS</w:t>
      </w:r>
      <w:r>
        <w:rPr>
          <w:rFonts w:ascii="Consolas" w:eastAsia="Consolas" w:hAnsi="Consolas"/>
          <w:sz w:val="16"/>
        </w:rPr>
        <w:br/>
        <w:t xml:space="preserve">         | wraps</w:t>
      </w:r>
      <w:r>
        <w:rPr>
          <w:rFonts w:ascii="Consolas" w:eastAsia="Consolas" w:hAnsi="Consolas"/>
          <w:sz w:val="16"/>
        </w:rPr>
        <w:br/>
        <w:t xml:space="preserve">  DEK (data encryption key)  &lt;-- per file/record/tenant; used in app memory, stored only wrapped</w:t>
      </w:r>
      <w:r>
        <w:rPr>
          <w:rFonts w:ascii="Consolas" w:eastAsia="Consolas" w:hAnsi="Consolas"/>
          <w:sz w:val="16"/>
        </w:rPr>
        <w:br/>
        <w:t xml:space="preserve">         | encrypts (AES-GCM)</w:t>
      </w:r>
      <w:r>
        <w:rPr>
          <w:rFonts w:ascii="Consolas" w:eastAsia="Consolas" w:hAnsi="Consolas"/>
          <w:sz w:val="16"/>
        </w:rPr>
        <w:br/>
        <w:t xml:space="preserve">  Data</w:t>
      </w:r>
    </w:p>
    <w:p w:rsidR="00BC216A" w:rsidRDefault="00000000">
      <w:r>
        <w:rPr>
          <w:b/>
        </w:rPr>
        <w:t>Why the layers?</w:t>
      </w:r>
      <w:r>
        <w:t xml:space="preserve"> The HSM is a shared, rate-limited resource, so it shouldn't encrypt gigabytes of data. It protects a few small keys, and the application does the bulk AES work locally with DEKs.</w:t>
      </w:r>
    </w:p>
    <w:p w:rsidR="00BC216A" w:rsidRDefault="00000000">
      <w:pPr>
        <w:pStyle w:val="Heading2"/>
      </w:pPr>
      <w:r>
        <w:t>3.3 Envelope encryption flow with an HSM</w:t>
      </w:r>
    </w:p>
    <w:p w:rsidR="00BC216A" w:rsidRDefault="00000000">
      <w:r>
        <w:rPr>
          <w:b/>
        </w:rPr>
        <w:t>Encrypt:</w:t>
      </w:r>
    </w:p>
    <w:p w:rsidR="00BC216A" w:rsidRDefault="00000000">
      <w:pPr>
        <w:tabs>
          <w:tab w:val="left" w:pos="432"/>
        </w:tabs>
        <w:spacing w:after="60"/>
        <w:ind w:left="432" w:hanging="360"/>
      </w:pPr>
      <w:r>
        <w:t>1.</w:t>
      </w:r>
      <w:r>
        <w:tab/>
        <w:t>The app asks the KMS/HSM: GenerateDataKey(KEK-id).</w:t>
      </w:r>
    </w:p>
    <w:p w:rsidR="00BC216A" w:rsidRDefault="00000000">
      <w:pPr>
        <w:tabs>
          <w:tab w:val="left" w:pos="432"/>
        </w:tabs>
        <w:spacing w:after="60"/>
        <w:ind w:left="432" w:hanging="360"/>
      </w:pPr>
      <w:r>
        <w:t>2.</w:t>
      </w:r>
      <w:r>
        <w:tab/>
        <w:t>The HSM returns (a) a plaintext DEK and (b) the same DEK wrapped by the KEK.</w:t>
      </w:r>
    </w:p>
    <w:p w:rsidR="00BC216A" w:rsidRDefault="00000000">
      <w:pPr>
        <w:tabs>
          <w:tab w:val="left" w:pos="432"/>
        </w:tabs>
        <w:spacing w:after="60"/>
        <w:ind w:left="432" w:hanging="360"/>
      </w:pPr>
      <w:r>
        <w:t>3.</w:t>
      </w:r>
      <w:r>
        <w:tab/>
        <w:t>The app encrypts the data with AES-GCM using the plaintext DEK.</w:t>
      </w:r>
    </w:p>
    <w:p w:rsidR="00BC216A" w:rsidRDefault="00000000">
      <w:pPr>
        <w:tabs>
          <w:tab w:val="left" w:pos="432"/>
        </w:tabs>
        <w:spacing w:after="60"/>
        <w:ind w:left="432" w:hanging="360"/>
      </w:pPr>
      <w:r>
        <w:t>4.</w:t>
      </w:r>
      <w:r>
        <w:tab/>
        <w:t xml:space="preserve">The app </w:t>
      </w:r>
      <w:r>
        <w:rPr>
          <w:b/>
        </w:rPr>
        <w:t>wipes the plaintext DEK</w:t>
      </w:r>
      <w:r>
        <w:t xml:space="preserve"> from memory.</w:t>
      </w:r>
    </w:p>
    <w:p w:rsidR="00BC216A" w:rsidRDefault="00000000">
      <w:pPr>
        <w:tabs>
          <w:tab w:val="left" w:pos="432"/>
        </w:tabs>
        <w:spacing w:after="60"/>
        <w:ind w:left="432" w:hanging="360"/>
      </w:pPr>
      <w:r>
        <w:t>5.</w:t>
      </w:r>
      <w:r>
        <w:tab/>
        <w:t>The app stores ciphertext + IV + wrappedDEK + keyId.</w:t>
      </w:r>
    </w:p>
    <w:p w:rsidR="00BC216A" w:rsidRDefault="00000000">
      <w:r>
        <w:rPr>
          <w:b/>
        </w:rPr>
        <w:t>Decrypt:</w:t>
      </w:r>
    </w:p>
    <w:p w:rsidR="00BC216A" w:rsidRDefault="00000000">
      <w:pPr>
        <w:tabs>
          <w:tab w:val="left" w:pos="432"/>
        </w:tabs>
        <w:spacing w:after="60"/>
        <w:ind w:left="432" w:hanging="360"/>
      </w:pPr>
      <w:r>
        <w:t>1.</w:t>
      </w:r>
      <w:r>
        <w:tab/>
        <w:t>The app sends wrappedDEK to the HSM: Decrypt(wrappedDEK).</w:t>
      </w:r>
    </w:p>
    <w:p w:rsidR="00BC216A" w:rsidRDefault="00000000">
      <w:pPr>
        <w:tabs>
          <w:tab w:val="left" w:pos="432"/>
        </w:tabs>
        <w:spacing w:after="60"/>
        <w:ind w:left="432" w:hanging="360"/>
      </w:pPr>
      <w:r>
        <w:lastRenderedPageBreak/>
        <w:t>2.</w:t>
      </w:r>
      <w:r>
        <w:tab/>
        <w:t>The HSM unwraps it internally and returns the plaintext DEK.</w:t>
      </w:r>
    </w:p>
    <w:p w:rsidR="00BC216A" w:rsidRDefault="00000000">
      <w:pPr>
        <w:tabs>
          <w:tab w:val="left" w:pos="432"/>
        </w:tabs>
        <w:spacing w:after="60"/>
        <w:ind w:left="432" w:hanging="360"/>
      </w:pPr>
      <w:r>
        <w:t>3.</w:t>
      </w:r>
      <w:r>
        <w:tab/>
        <w:t>The app decrypts the data locally, then wipes the DEK.</w:t>
      </w:r>
    </w:p>
    <w:p w:rsidR="00BC216A" w:rsidRDefault="00000000">
      <w:r>
        <w:t>Even if attackers dump your entire database, they get only wrapped DEKs, which are useless without HSM access.</w:t>
      </w:r>
    </w:p>
    <w:p w:rsidR="00BC216A" w:rsidRDefault="00000000">
      <w:pPr>
        <w:pStyle w:val="Heading2"/>
      </w:pPr>
      <w:r>
        <w:t>3.4 HSM vs. KMS vs. software keystore</w:t>
      </w:r>
    </w:p>
    <w:tbl>
      <w:tblPr>
        <w:tblStyle w:val="TableGrid"/>
        <w:tblW w:w="0" w:type="auto"/>
        <w:jc w:val="center"/>
        <w:tblLook w:val="04A0" w:firstRow="1" w:lastRow="0" w:firstColumn="1" w:lastColumn="0" w:noHBand="0" w:noVBand="1"/>
      </w:tblPr>
      <w:tblGrid>
        <w:gridCol w:w="2484"/>
        <w:gridCol w:w="2484"/>
        <w:gridCol w:w="2484"/>
        <w:gridCol w:w="2484"/>
      </w:tblGrid>
      <w:tr w:rsidR="00BC216A">
        <w:trPr>
          <w:tblHeader/>
          <w:jc w:val="center"/>
        </w:trPr>
        <w:tc>
          <w:tcPr>
            <w:tcW w:w="2484" w:type="dxa"/>
            <w:shd w:val="clear" w:color="auto" w:fill="1F3864"/>
          </w:tcPr>
          <w:p w:rsidR="00BC216A" w:rsidRDefault="00BC216A">
            <w:pPr>
              <w:spacing w:after="20" w:line="240" w:lineRule="auto"/>
            </w:pPr>
          </w:p>
        </w:tc>
        <w:tc>
          <w:tcPr>
            <w:tcW w:w="2484" w:type="dxa"/>
            <w:shd w:val="clear" w:color="auto" w:fill="1F3864"/>
          </w:tcPr>
          <w:p w:rsidR="00BC216A" w:rsidRDefault="00000000">
            <w:pPr>
              <w:spacing w:after="20" w:line="240" w:lineRule="auto"/>
            </w:pPr>
            <w:r>
              <w:rPr>
                <w:b/>
                <w:color w:val="FFFFFF"/>
                <w:sz w:val="18"/>
              </w:rPr>
              <w:t>Software keystore (JKS/PKCS12, Vault KV)</w:t>
            </w:r>
          </w:p>
        </w:tc>
        <w:tc>
          <w:tcPr>
            <w:tcW w:w="2484" w:type="dxa"/>
            <w:shd w:val="clear" w:color="auto" w:fill="1F3864"/>
          </w:tcPr>
          <w:p w:rsidR="00BC216A" w:rsidRDefault="00000000">
            <w:pPr>
              <w:spacing w:after="20" w:line="240" w:lineRule="auto"/>
            </w:pPr>
            <w:r>
              <w:rPr>
                <w:b/>
                <w:color w:val="FFFFFF"/>
                <w:sz w:val="18"/>
              </w:rPr>
              <w:t>Cloud KMS (AWS KMS, Azure Key Vault, GCP KMS)</w:t>
            </w:r>
          </w:p>
        </w:tc>
        <w:tc>
          <w:tcPr>
            <w:tcW w:w="2484" w:type="dxa"/>
            <w:shd w:val="clear" w:color="auto" w:fill="1F3864"/>
          </w:tcPr>
          <w:p w:rsidR="00BC216A" w:rsidRDefault="00000000">
            <w:pPr>
              <w:spacing w:after="20" w:line="240" w:lineRule="auto"/>
            </w:pPr>
            <w:r>
              <w:rPr>
                <w:b/>
                <w:color w:val="FFFFFF"/>
                <w:sz w:val="18"/>
              </w:rPr>
              <w:t>Dedicated HSM (AWS CloudHSM, Azure Managed HSM, Thales Luna, Entrust nShield)</w:t>
            </w:r>
          </w:p>
        </w:tc>
      </w:tr>
      <w:tr w:rsidR="00BC216A">
        <w:trPr>
          <w:jc w:val="center"/>
        </w:trPr>
        <w:tc>
          <w:tcPr>
            <w:tcW w:w="2484" w:type="dxa"/>
          </w:tcPr>
          <w:p w:rsidR="00BC216A" w:rsidRDefault="00000000">
            <w:pPr>
              <w:spacing w:after="20" w:line="240" w:lineRule="auto"/>
            </w:pPr>
            <w:r>
              <w:rPr>
                <w:sz w:val="18"/>
              </w:rPr>
              <w:t>Where the keys live</w:t>
            </w:r>
          </w:p>
        </w:tc>
        <w:tc>
          <w:tcPr>
            <w:tcW w:w="2484" w:type="dxa"/>
          </w:tcPr>
          <w:p w:rsidR="00BC216A" w:rsidRDefault="00000000">
            <w:pPr>
              <w:spacing w:after="20" w:line="240" w:lineRule="auto"/>
            </w:pPr>
            <w:r>
              <w:rPr>
                <w:sz w:val="18"/>
              </w:rPr>
              <w:t>File or memory</w:t>
            </w:r>
          </w:p>
        </w:tc>
        <w:tc>
          <w:tcPr>
            <w:tcW w:w="2484" w:type="dxa"/>
          </w:tcPr>
          <w:p w:rsidR="00BC216A" w:rsidRDefault="00000000">
            <w:pPr>
              <w:spacing w:after="20" w:line="240" w:lineRule="auto"/>
            </w:pPr>
            <w:r>
              <w:rPr>
                <w:sz w:val="18"/>
              </w:rPr>
              <w:t>Provider's multi-tenant HSMs</w:t>
            </w:r>
          </w:p>
        </w:tc>
        <w:tc>
          <w:tcPr>
            <w:tcW w:w="2484" w:type="dxa"/>
          </w:tcPr>
          <w:p w:rsidR="00BC216A" w:rsidRDefault="00000000">
            <w:pPr>
              <w:spacing w:after="20" w:line="240" w:lineRule="auto"/>
            </w:pPr>
            <w:r>
              <w:rPr>
                <w:b/>
                <w:sz w:val="18"/>
              </w:rPr>
              <w:t>Your</w:t>
            </w:r>
            <w:r>
              <w:rPr>
                <w:sz w:val="18"/>
              </w:rPr>
              <w:t xml:space="preserve"> single-tenant HSM</w:t>
            </w:r>
          </w:p>
        </w:tc>
      </w:tr>
      <w:tr w:rsidR="00BC216A">
        <w:trPr>
          <w:jc w:val="center"/>
        </w:trPr>
        <w:tc>
          <w:tcPr>
            <w:tcW w:w="2484" w:type="dxa"/>
            <w:shd w:val="clear" w:color="auto" w:fill="EEF3FA"/>
          </w:tcPr>
          <w:p w:rsidR="00BC216A" w:rsidRDefault="00000000">
            <w:pPr>
              <w:spacing w:after="20" w:line="240" w:lineRule="auto"/>
            </w:pPr>
            <w:r>
              <w:rPr>
                <w:sz w:val="18"/>
              </w:rPr>
              <w:t>Key extractable?</w:t>
            </w:r>
          </w:p>
        </w:tc>
        <w:tc>
          <w:tcPr>
            <w:tcW w:w="2484" w:type="dxa"/>
            <w:shd w:val="clear" w:color="auto" w:fill="EEF3FA"/>
          </w:tcPr>
          <w:p w:rsidR="00BC216A" w:rsidRDefault="00000000">
            <w:pPr>
              <w:spacing w:after="20" w:line="240" w:lineRule="auto"/>
            </w:pPr>
            <w:r>
              <w:rPr>
                <w:sz w:val="18"/>
              </w:rPr>
              <w:t>Yes</w:t>
            </w:r>
          </w:p>
        </w:tc>
        <w:tc>
          <w:tcPr>
            <w:tcW w:w="2484" w:type="dxa"/>
            <w:shd w:val="clear" w:color="auto" w:fill="EEF3FA"/>
          </w:tcPr>
          <w:p w:rsidR="00BC216A" w:rsidRDefault="00000000">
            <w:pPr>
              <w:spacing w:after="20" w:line="240" w:lineRule="auto"/>
            </w:pPr>
            <w:r>
              <w:rPr>
                <w:sz w:val="18"/>
              </w:rPr>
              <w:t>No</w:t>
            </w:r>
          </w:p>
        </w:tc>
        <w:tc>
          <w:tcPr>
            <w:tcW w:w="2484" w:type="dxa"/>
            <w:shd w:val="clear" w:color="auto" w:fill="EEF3FA"/>
          </w:tcPr>
          <w:p w:rsidR="00BC216A" w:rsidRDefault="00000000">
            <w:pPr>
              <w:spacing w:after="20" w:line="240" w:lineRule="auto"/>
            </w:pPr>
            <w:r>
              <w:rPr>
                <w:sz w:val="18"/>
              </w:rPr>
              <w:t>No</w:t>
            </w:r>
          </w:p>
        </w:tc>
      </w:tr>
      <w:tr w:rsidR="00BC216A">
        <w:trPr>
          <w:jc w:val="center"/>
        </w:trPr>
        <w:tc>
          <w:tcPr>
            <w:tcW w:w="2484" w:type="dxa"/>
          </w:tcPr>
          <w:p w:rsidR="00BC216A" w:rsidRDefault="00000000">
            <w:pPr>
              <w:spacing w:after="20" w:line="240" w:lineRule="auto"/>
            </w:pPr>
            <w:r>
              <w:rPr>
                <w:sz w:val="18"/>
              </w:rPr>
              <w:t>FIPS level</w:t>
            </w:r>
          </w:p>
        </w:tc>
        <w:tc>
          <w:tcPr>
            <w:tcW w:w="2484" w:type="dxa"/>
          </w:tcPr>
          <w:p w:rsidR="00BC216A" w:rsidRDefault="00000000">
            <w:pPr>
              <w:spacing w:after="20" w:line="240" w:lineRule="auto"/>
            </w:pPr>
            <w:r>
              <w:rPr>
                <w:sz w:val="18"/>
              </w:rPr>
              <w:t>None</w:t>
            </w:r>
          </w:p>
        </w:tc>
        <w:tc>
          <w:tcPr>
            <w:tcW w:w="2484" w:type="dxa"/>
          </w:tcPr>
          <w:p w:rsidR="00BC216A" w:rsidRDefault="00000000">
            <w:pPr>
              <w:spacing w:after="20" w:line="240" w:lineRule="auto"/>
            </w:pPr>
            <w:r>
              <w:rPr>
                <w:sz w:val="18"/>
              </w:rPr>
              <w:t>140-2/140-3 L3 (AWS KMS; Azure Premium and Managed HSM)</w:t>
            </w:r>
          </w:p>
        </w:tc>
        <w:tc>
          <w:tcPr>
            <w:tcW w:w="2484" w:type="dxa"/>
          </w:tcPr>
          <w:p w:rsidR="00BC216A" w:rsidRDefault="00000000">
            <w:pPr>
              <w:spacing w:after="20" w:line="240" w:lineRule="auto"/>
            </w:pPr>
            <w:r>
              <w:rPr>
                <w:sz w:val="18"/>
              </w:rPr>
              <w:t>140-2/140-3 L3</w:t>
            </w:r>
          </w:p>
        </w:tc>
      </w:tr>
      <w:tr w:rsidR="00BC216A">
        <w:trPr>
          <w:jc w:val="center"/>
        </w:trPr>
        <w:tc>
          <w:tcPr>
            <w:tcW w:w="2484" w:type="dxa"/>
            <w:shd w:val="clear" w:color="auto" w:fill="EEF3FA"/>
          </w:tcPr>
          <w:p w:rsidR="00BC216A" w:rsidRDefault="00000000">
            <w:pPr>
              <w:spacing w:after="20" w:line="240" w:lineRule="auto"/>
            </w:pPr>
            <w:r>
              <w:rPr>
                <w:sz w:val="18"/>
              </w:rPr>
              <w:t>Who controls it</w:t>
            </w:r>
          </w:p>
        </w:tc>
        <w:tc>
          <w:tcPr>
            <w:tcW w:w="2484" w:type="dxa"/>
            <w:shd w:val="clear" w:color="auto" w:fill="EEF3FA"/>
          </w:tcPr>
          <w:p w:rsidR="00BC216A" w:rsidRDefault="00000000">
            <w:pPr>
              <w:spacing w:after="20" w:line="240" w:lineRule="auto"/>
            </w:pPr>
            <w:r>
              <w:rPr>
                <w:sz w:val="18"/>
              </w:rPr>
              <w:t>You</w:t>
            </w:r>
          </w:p>
        </w:tc>
        <w:tc>
          <w:tcPr>
            <w:tcW w:w="2484" w:type="dxa"/>
            <w:shd w:val="clear" w:color="auto" w:fill="EEF3FA"/>
          </w:tcPr>
          <w:p w:rsidR="00BC216A" w:rsidRDefault="00000000">
            <w:pPr>
              <w:spacing w:after="20" w:line="240" w:lineRule="auto"/>
            </w:pPr>
            <w:r>
              <w:rPr>
                <w:sz w:val="18"/>
              </w:rPr>
              <w:t>Provider manages, you control policy</w:t>
            </w:r>
          </w:p>
        </w:tc>
        <w:tc>
          <w:tcPr>
            <w:tcW w:w="2484" w:type="dxa"/>
            <w:shd w:val="clear" w:color="auto" w:fill="EEF3FA"/>
          </w:tcPr>
          <w:p w:rsidR="00BC216A" w:rsidRDefault="00000000">
            <w:pPr>
              <w:spacing w:after="20" w:line="240" w:lineRule="auto"/>
            </w:pPr>
            <w:r>
              <w:rPr>
                <w:b/>
                <w:sz w:val="18"/>
              </w:rPr>
              <w:t>You alone</w:t>
            </w:r>
            <w:r>
              <w:rPr>
                <w:sz w:val="18"/>
              </w:rPr>
              <w:t>; the provider can't access keys</w:t>
            </w:r>
          </w:p>
        </w:tc>
      </w:tr>
      <w:tr w:rsidR="00BC216A">
        <w:trPr>
          <w:jc w:val="center"/>
        </w:trPr>
        <w:tc>
          <w:tcPr>
            <w:tcW w:w="2484" w:type="dxa"/>
          </w:tcPr>
          <w:p w:rsidR="00BC216A" w:rsidRDefault="00000000">
            <w:pPr>
              <w:spacing w:after="20" w:line="240" w:lineRule="auto"/>
            </w:pPr>
            <w:r>
              <w:rPr>
                <w:sz w:val="18"/>
              </w:rPr>
              <w:t>API</w:t>
            </w:r>
          </w:p>
        </w:tc>
        <w:tc>
          <w:tcPr>
            <w:tcW w:w="2484" w:type="dxa"/>
          </w:tcPr>
          <w:p w:rsidR="00BC216A" w:rsidRDefault="00000000">
            <w:pPr>
              <w:spacing w:after="20" w:line="240" w:lineRule="auto"/>
            </w:pPr>
            <w:r>
              <w:rPr>
                <w:sz w:val="18"/>
              </w:rPr>
              <w:t>JCA</w:t>
            </w:r>
          </w:p>
        </w:tc>
        <w:tc>
          <w:tcPr>
            <w:tcW w:w="2484" w:type="dxa"/>
          </w:tcPr>
          <w:p w:rsidR="00BC216A" w:rsidRDefault="00000000">
            <w:pPr>
              <w:spacing w:after="20" w:line="240" w:lineRule="auto"/>
            </w:pPr>
            <w:r>
              <w:rPr>
                <w:sz w:val="18"/>
              </w:rPr>
              <w:t>REST/SDK (GenerateDataKey, Encrypt, Sign)</w:t>
            </w:r>
          </w:p>
        </w:tc>
        <w:tc>
          <w:tcPr>
            <w:tcW w:w="2484" w:type="dxa"/>
          </w:tcPr>
          <w:p w:rsidR="00BC216A" w:rsidRDefault="00000000">
            <w:pPr>
              <w:spacing w:after="20" w:line="240" w:lineRule="auto"/>
            </w:pPr>
            <w:r>
              <w:rPr>
                <w:b/>
                <w:sz w:val="18"/>
              </w:rPr>
              <w:t>PKCS#11</w:t>
            </w:r>
            <w:r>
              <w:rPr>
                <w:sz w:val="18"/>
              </w:rPr>
              <w:t>, JCE provider, KMIP, CNG</w:t>
            </w:r>
          </w:p>
        </w:tc>
      </w:tr>
      <w:tr w:rsidR="00BC216A">
        <w:trPr>
          <w:jc w:val="center"/>
        </w:trPr>
        <w:tc>
          <w:tcPr>
            <w:tcW w:w="2484" w:type="dxa"/>
            <w:shd w:val="clear" w:color="auto" w:fill="EEF3FA"/>
          </w:tcPr>
          <w:p w:rsidR="00BC216A" w:rsidRDefault="00000000">
            <w:pPr>
              <w:spacing w:after="20" w:line="240" w:lineRule="auto"/>
            </w:pPr>
            <w:r>
              <w:rPr>
                <w:sz w:val="18"/>
              </w:rPr>
              <w:t>Cost and ops</w:t>
            </w:r>
          </w:p>
        </w:tc>
        <w:tc>
          <w:tcPr>
            <w:tcW w:w="2484" w:type="dxa"/>
            <w:shd w:val="clear" w:color="auto" w:fill="EEF3FA"/>
          </w:tcPr>
          <w:p w:rsidR="00BC216A" w:rsidRDefault="00000000">
            <w:pPr>
              <w:spacing w:after="20" w:line="240" w:lineRule="auto"/>
            </w:pPr>
            <w:r>
              <w:rPr>
                <w:sz w:val="18"/>
              </w:rPr>
              <w:t>Low</w:t>
            </w:r>
          </w:p>
        </w:tc>
        <w:tc>
          <w:tcPr>
            <w:tcW w:w="2484" w:type="dxa"/>
            <w:shd w:val="clear" w:color="auto" w:fill="EEF3FA"/>
          </w:tcPr>
          <w:p w:rsidR="00BC216A" w:rsidRDefault="00000000">
            <w:pPr>
              <w:spacing w:after="20" w:line="240" w:lineRule="auto"/>
            </w:pPr>
            <w:r>
              <w:rPr>
                <w:sz w:val="18"/>
              </w:rPr>
              <w:t>Low, pay per call</w:t>
            </w:r>
          </w:p>
        </w:tc>
        <w:tc>
          <w:tcPr>
            <w:tcW w:w="2484" w:type="dxa"/>
            <w:shd w:val="clear" w:color="auto" w:fill="EEF3FA"/>
          </w:tcPr>
          <w:p w:rsidR="00BC216A" w:rsidRDefault="00000000">
            <w:pPr>
              <w:spacing w:after="20" w:line="240" w:lineRule="auto"/>
            </w:pPr>
            <w:r>
              <w:rPr>
                <w:sz w:val="18"/>
              </w:rPr>
              <w:t>High, about $1-2k/month per HSM plus clustering</w:t>
            </w:r>
          </w:p>
        </w:tc>
      </w:tr>
      <w:tr w:rsidR="00BC216A">
        <w:trPr>
          <w:jc w:val="center"/>
        </w:trPr>
        <w:tc>
          <w:tcPr>
            <w:tcW w:w="2484" w:type="dxa"/>
          </w:tcPr>
          <w:p w:rsidR="00BC216A" w:rsidRDefault="00000000">
            <w:pPr>
              <w:spacing w:after="20" w:line="240" w:lineRule="auto"/>
            </w:pPr>
            <w:r>
              <w:rPr>
                <w:sz w:val="18"/>
              </w:rPr>
              <w:t>When to use</w:t>
            </w:r>
          </w:p>
        </w:tc>
        <w:tc>
          <w:tcPr>
            <w:tcW w:w="2484" w:type="dxa"/>
          </w:tcPr>
          <w:p w:rsidR="00BC216A" w:rsidRDefault="00000000">
            <w:pPr>
              <w:spacing w:after="20" w:line="240" w:lineRule="auto"/>
            </w:pPr>
            <w:r>
              <w:rPr>
                <w:sz w:val="18"/>
              </w:rPr>
              <w:t>Dev only</w:t>
            </w:r>
          </w:p>
        </w:tc>
        <w:tc>
          <w:tcPr>
            <w:tcW w:w="2484" w:type="dxa"/>
          </w:tcPr>
          <w:p w:rsidR="00BC216A" w:rsidRDefault="00000000">
            <w:pPr>
              <w:spacing w:after="20" w:line="240" w:lineRule="auto"/>
            </w:pPr>
            <w:r>
              <w:rPr>
                <w:b/>
                <w:sz w:val="18"/>
              </w:rPr>
              <w:t>Most applications</w:t>
            </w:r>
            <w:r>
              <w:rPr>
                <w:sz w:val="18"/>
              </w:rPr>
              <w:t xml:space="preserve"> (envelope encryption)</w:t>
            </w:r>
          </w:p>
        </w:tc>
        <w:tc>
          <w:tcPr>
            <w:tcW w:w="2484" w:type="dxa"/>
          </w:tcPr>
          <w:p w:rsidR="00BC216A" w:rsidRDefault="00000000">
            <w:pPr>
              <w:spacing w:after="20" w:line="240" w:lineRule="auto"/>
            </w:pPr>
            <w:r>
              <w:rPr>
                <w:sz w:val="18"/>
              </w:rPr>
              <w:t>Regulatory mandates, PCI, PKI root CAs, payments, BYOK/HYOK</w:t>
            </w:r>
          </w:p>
        </w:tc>
      </w:tr>
    </w:tbl>
    <w:p w:rsidR="00BC216A" w:rsidRDefault="00BC216A">
      <w:pPr>
        <w:spacing w:after="40"/>
      </w:pPr>
    </w:p>
    <w:p w:rsidR="00BC216A" w:rsidRDefault="00B32B60">
      <w:r>
        <w:t>Fact</w:t>
      </w:r>
      <w:r w:rsidR="00000000">
        <w:t xml:space="preserve"> soundbite: "Cloud KMS is backed by HSMs. I'd use KMS for most apps and a dedicated HSM only when regulation requires single-tenant control or custom operations like payment PIN processing."</w:t>
      </w:r>
    </w:p>
    <w:p w:rsidR="00BC216A" w:rsidRDefault="00000000">
      <w:pPr>
        <w:pStyle w:val="Heading2"/>
      </w:pPr>
      <w:r>
        <w:t>3.5 What HSMs are used for</w:t>
      </w:r>
    </w:p>
    <w:tbl>
      <w:tblPr>
        <w:tblStyle w:val="TableGrid"/>
        <w:tblW w:w="0" w:type="auto"/>
        <w:jc w:val="center"/>
        <w:tblLook w:val="04A0" w:firstRow="1" w:lastRow="0" w:firstColumn="1" w:lastColumn="0" w:noHBand="0" w:noVBand="1"/>
      </w:tblPr>
      <w:tblGrid>
        <w:gridCol w:w="4968"/>
        <w:gridCol w:w="4968"/>
      </w:tblGrid>
      <w:tr w:rsidR="00BC216A">
        <w:trPr>
          <w:tblHeader/>
          <w:jc w:val="center"/>
        </w:trPr>
        <w:tc>
          <w:tcPr>
            <w:tcW w:w="4968" w:type="dxa"/>
            <w:shd w:val="clear" w:color="auto" w:fill="1F3864"/>
          </w:tcPr>
          <w:p w:rsidR="00BC216A" w:rsidRDefault="00000000">
            <w:pPr>
              <w:spacing w:after="20" w:line="240" w:lineRule="auto"/>
            </w:pPr>
            <w:r>
              <w:rPr>
                <w:b/>
                <w:color w:val="FFFFFF"/>
                <w:sz w:val="18"/>
              </w:rPr>
              <w:t>Use case</w:t>
            </w:r>
          </w:p>
        </w:tc>
        <w:tc>
          <w:tcPr>
            <w:tcW w:w="4968" w:type="dxa"/>
            <w:shd w:val="clear" w:color="auto" w:fill="1F3864"/>
          </w:tcPr>
          <w:p w:rsidR="00BC216A" w:rsidRDefault="00000000">
            <w:pPr>
              <w:spacing w:after="20" w:line="240" w:lineRule="auto"/>
            </w:pPr>
            <w:r>
              <w:rPr>
                <w:b/>
                <w:color w:val="FFFFFF"/>
                <w:sz w:val="18"/>
              </w:rPr>
              <w:t>What the HSM does</w:t>
            </w:r>
          </w:p>
        </w:tc>
      </w:tr>
      <w:tr w:rsidR="00BC216A">
        <w:trPr>
          <w:jc w:val="center"/>
        </w:trPr>
        <w:tc>
          <w:tcPr>
            <w:tcW w:w="4968" w:type="dxa"/>
          </w:tcPr>
          <w:p w:rsidR="00BC216A" w:rsidRDefault="00000000">
            <w:pPr>
              <w:spacing w:after="20" w:line="240" w:lineRule="auto"/>
            </w:pPr>
            <w:r>
              <w:rPr>
                <w:b/>
                <w:sz w:val="18"/>
              </w:rPr>
              <w:t>Application data encryption</w:t>
            </w:r>
          </w:p>
        </w:tc>
        <w:tc>
          <w:tcPr>
            <w:tcW w:w="4968" w:type="dxa"/>
          </w:tcPr>
          <w:p w:rsidR="00BC216A" w:rsidRDefault="00000000">
            <w:pPr>
              <w:spacing w:after="20" w:line="240" w:lineRule="auto"/>
            </w:pPr>
            <w:r>
              <w:rPr>
                <w:sz w:val="18"/>
              </w:rPr>
              <w:t>Holds KEKs for envelope encryption</w:t>
            </w:r>
          </w:p>
        </w:tc>
      </w:tr>
      <w:tr w:rsidR="00BC216A">
        <w:trPr>
          <w:jc w:val="center"/>
        </w:trPr>
        <w:tc>
          <w:tcPr>
            <w:tcW w:w="4968" w:type="dxa"/>
            <w:shd w:val="clear" w:color="auto" w:fill="EEF3FA"/>
          </w:tcPr>
          <w:p w:rsidR="00BC216A" w:rsidRDefault="00000000">
            <w:pPr>
              <w:spacing w:after="20" w:line="240" w:lineRule="auto"/>
            </w:pPr>
            <w:r>
              <w:rPr>
                <w:b/>
                <w:sz w:val="18"/>
              </w:rPr>
              <w:t>PKI / certificate authority</w:t>
            </w:r>
          </w:p>
        </w:tc>
        <w:tc>
          <w:tcPr>
            <w:tcW w:w="4968" w:type="dxa"/>
            <w:shd w:val="clear" w:color="auto" w:fill="EEF3FA"/>
          </w:tcPr>
          <w:p w:rsidR="00BC216A" w:rsidRDefault="00000000">
            <w:pPr>
              <w:spacing w:after="20" w:line="240" w:lineRule="auto"/>
            </w:pPr>
            <w:r>
              <w:rPr>
                <w:sz w:val="18"/>
              </w:rPr>
              <w:t>Protects root and issuing CA private keys; signs certificates</w:t>
            </w:r>
          </w:p>
        </w:tc>
      </w:tr>
      <w:tr w:rsidR="00BC216A">
        <w:trPr>
          <w:jc w:val="center"/>
        </w:trPr>
        <w:tc>
          <w:tcPr>
            <w:tcW w:w="4968" w:type="dxa"/>
          </w:tcPr>
          <w:p w:rsidR="00BC216A" w:rsidRDefault="00000000">
            <w:pPr>
              <w:spacing w:after="20" w:line="240" w:lineRule="auto"/>
            </w:pPr>
            <w:r>
              <w:rPr>
                <w:b/>
                <w:sz w:val="18"/>
              </w:rPr>
              <w:t>TLS offload</w:t>
            </w:r>
          </w:p>
        </w:tc>
        <w:tc>
          <w:tcPr>
            <w:tcW w:w="4968" w:type="dxa"/>
          </w:tcPr>
          <w:p w:rsidR="00BC216A" w:rsidRDefault="00000000">
            <w:pPr>
              <w:spacing w:after="20" w:line="240" w:lineRule="auto"/>
            </w:pPr>
            <w:r>
              <w:rPr>
                <w:sz w:val="18"/>
              </w:rPr>
              <w:t>Holds web server private keys (F5 or nginx with PKCS#11)</w:t>
            </w:r>
          </w:p>
        </w:tc>
      </w:tr>
      <w:tr w:rsidR="00BC216A">
        <w:trPr>
          <w:jc w:val="center"/>
        </w:trPr>
        <w:tc>
          <w:tcPr>
            <w:tcW w:w="4968" w:type="dxa"/>
            <w:shd w:val="clear" w:color="auto" w:fill="EEF3FA"/>
          </w:tcPr>
          <w:p w:rsidR="00BC216A" w:rsidRDefault="00000000">
            <w:pPr>
              <w:spacing w:after="20" w:line="240" w:lineRule="auto"/>
            </w:pPr>
            <w:r>
              <w:rPr>
                <w:b/>
                <w:sz w:val="18"/>
              </w:rPr>
              <w:t>Code signing</w:t>
            </w:r>
          </w:p>
        </w:tc>
        <w:tc>
          <w:tcPr>
            <w:tcW w:w="4968" w:type="dxa"/>
            <w:shd w:val="clear" w:color="auto" w:fill="EEF3FA"/>
          </w:tcPr>
          <w:p w:rsidR="00BC216A" w:rsidRDefault="00000000">
            <w:pPr>
              <w:spacing w:after="20" w:line="240" w:lineRule="auto"/>
            </w:pPr>
            <w:r>
              <w:rPr>
                <w:sz w:val="18"/>
              </w:rPr>
              <w:t>Signs binaries and containers; the key can't be stolen from a build server</w:t>
            </w:r>
          </w:p>
        </w:tc>
      </w:tr>
      <w:tr w:rsidR="00BC216A">
        <w:trPr>
          <w:jc w:val="center"/>
        </w:trPr>
        <w:tc>
          <w:tcPr>
            <w:tcW w:w="4968" w:type="dxa"/>
          </w:tcPr>
          <w:p w:rsidR="00BC216A" w:rsidRDefault="00000000">
            <w:pPr>
              <w:spacing w:after="20" w:line="240" w:lineRule="auto"/>
            </w:pPr>
            <w:r>
              <w:rPr>
                <w:b/>
                <w:sz w:val="18"/>
              </w:rPr>
              <w:t>Payments (PCI-DSS, PCI PIN)</w:t>
            </w:r>
          </w:p>
        </w:tc>
        <w:tc>
          <w:tcPr>
            <w:tcW w:w="4968" w:type="dxa"/>
          </w:tcPr>
          <w:p w:rsidR="00BC216A" w:rsidRDefault="00000000">
            <w:pPr>
              <w:spacing w:after="20" w:line="240" w:lineRule="auto"/>
            </w:pPr>
            <w:r>
              <w:rPr>
                <w:sz w:val="18"/>
              </w:rPr>
              <w:t>Payment HSMs (Thales payShield) handle PIN translation, CVV generation and verification, EMV keys</w:t>
            </w:r>
          </w:p>
        </w:tc>
      </w:tr>
      <w:tr w:rsidR="00BC216A">
        <w:trPr>
          <w:jc w:val="center"/>
        </w:trPr>
        <w:tc>
          <w:tcPr>
            <w:tcW w:w="4968" w:type="dxa"/>
            <w:shd w:val="clear" w:color="auto" w:fill="EEF3FA"/>
          </w:tcPr>
          <w:p w:rsidR="00BC216A" w:rsidRDefault="00000000">
            <w:pPr>
              <w:spacing w:after="20" w:line="240" w:lineRule="auto"/>
            </w:pPr>
            <w:r>
              <w:rPr>
                <w:b/>
                <w:sz w:val="18"/>
              </w:rPr>
              <w:t>JWT/OAuth token signing</w:t>
            </w:r>
          </w:p>
        </w:tc>
        <w:tc>
          <w:tcPr>
            <w:tcW w:w="4968" w:type="dxa"/>
            <w:shd w:val="clear" w:color="auto" w:fill="EEF3FA"/>
          </w:tcPr>
          <w:p w:rsidR="00BC216A" w:rsidRDefault="00000000">
            <w:pPr>
              <w:spacing w:after="20" w:line="240" w:lineRule="auto"/>
            </w:pPr>
            <w:r>
              <w:rPr>
                <w:sz w:val="18"/>
              </w:rPr>
              <w:t>The identity provider signs tokens with an HSM-held RS256/ES256 key</w:t>
            </w:r>
          </w:p>
        </w:tc>
      </w:tr>
      <w:tr w:rsidR="00BC216A">
        <w:trPr>
          <w:jc w:val="center"/>
        </w:trPr>
        <w:tc>
          <w:tcPr>
            <w:tcW w:w="4968" w:type="dxa"/>
          </w:tcPr>
          <w:p w:rsidR="00BC216A" w:rsidRDefault="00000000">
            <w:pPr>
              <w:spacing w:after="20" w:line="240" w:lineRule="auto"/>
            </w:pPr>
            <w:r>
              <w:rPr>
                <w:b/>
                <w:sz w:val="18"/>
              </w:rPr>
              <w:t>Database TDE</w:t>
            </w:r>
          </w:p>
        </w:tc>
        <w:tc>
          <w:tcPr>
            <w:tcW w:w="4968" w:type="dxa"/>
          </w:tcPr>
          <w:p w:rsidR="00BC216A" w:rsidRDefault="00000000">
            <w:pPr>
              <w:spacing w:after="20" w:line="240" w:lineRule="auto"/>
            </w:pPr>
            <w:r>
              <w:rPr>
                <w:sz w:val="18"/>
              </w:rPr>
              <w:t>Oracle, SQL Server and MongoDB master keys held in the HSM</w:t>
            </w:r>
          </w:p>
        </w:tc>
      </w:tr>
      <w:tr w:rsidR="00BC216A">
        <w:trPr>
          <w:jc w:val="center"/>
        </w:trPr>
        <w:tc>
          <w:tcPr>
            <w:tcW w:w="4968" w:type="dxa"/>
            <w:shd w:val="clear" w:color="auto" w:fill="EEF3FA"/>
          </w:tcPr>
          <w:p w:rsidR="00BC216A" w:rsidRDefault="00000000">
            <w:pPr>
              <w:spacing w:after="20" w:line="240" w:lineRule="auto"/>
            </w:pPr>
            <w:r>
              <w:rPr>
                <w:b/>
                <w:sz w:val="18"/>
              </w:rPr>
              <w:t>Blockchain / custody</w:t>
            </w:r>
          </w:p>
        </w:tc>
        <w:tc>
          <w:tcPr>
            <w:tcW w:w="4968" w:type="dxa"/>
            <w:shd w:val="clear" w:color="auto" w:fill="EEF3FA"/>
          </w:tcPr>
          <w:p w:rsidR="00BC216A" w:rsidRDefault="00000000">
            <w:pPr>
              <w:spacing w:after="20" w:line="240" w:lineRule="auto"/>
            </w:pPr>
            <w:r>
              <w:rPr>
                <w:sz w:val="18"/>
              </w:rPr>
              <w:t>Protects wallet signing keys</w:t>
            </w:r>
          </w:p>
        </w:tc>
      </w:tr>
      <w:tr w:rsidR="00BC216A">
        <w:trPr>
          <w:jc w:val="center"/>
        </w:trPr>
        <w:tc>
          <w:tcPr>
            <w:tcW w:w="4968" w:type="dxa"/>
          </w:tcPr>
          <w:p w:rsidR="00BC216A" w:rsidRDefault="00000000">
            <w:pPr>
              <w:spacing w:after="20" w:line="240" w:lineRule="auto"/>
            </w:pPr>
            <w:r>
              <w:rPr>
                <w:b/>
                <w:sz w:val="18"/>
              </w:rPr>
              <w:t>Document signing / eIDAS</w:t>
            </w:r>
          </w:p>
        </w:tc>
        <w:tc>
          <w:tcPr>
            <w:tcW w:w="4968" w:type="dxa"/>
          </w:tcPr>
          <w:p w:rsidR="00BC216A" w:rsidRDefault="00000000">
            <w:pPr>
              <w:spacing w:after="20" w:line="240" w:lineRule="auto"/>
            </w:pPr>
            <w:r>
              <w:rPr>
                <w:sz w:val="18"/>
              </w:rPr>
              <w:t>Qualified electronic signatures</w:t>
            </w:r>
          </w:p>
        </w:tc>
      </w:tr>
    </w:tbl>
    <w:p w:rsidR="00BC216A" w:rsidRDefault="00BC216A">
      <w:pPr>
        <w:spacing w:after="40"/>
      </w:pPr>
    </w:p>
    <w:p w:rsidR="00BC216A" w:rsidRDefault="00000000">
      <w:pPr>
        <w:pStyle w:val="Heading2"/>
      </w:pPr>
      <w:r>
        <w:t>3.6 How a Java or Spring Boot app talks to an HSM</w:t>
      </w:r>
    </w:p>
    <w:p w:rsidR="00BC216A" w:rsidRDefault="00000000">
      <w:r>
        <w:rPr>
          <w:b/>
        </w:rPr>
        <w:t>Option A: cloud KMS SDK (most common)</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 AWS KMS envelope encryption</w:t>
      </w:r>
      <w:r>
        <w:rPr>
          <w:rFonts w:ascii="Consolas" w:eastAsia="Consolas" w:hAnsi="Consolas"/>
          <w:sz w:val="16"/>
        </w:rPr>
        <w:br/>
        <w:t>KmsClient kms = KmsClient.create();</w:t>
      </w:r>
      <w:r>
        <w:rPr>
          <w:rFonts w:ascii="Consolas" w:eastAsia="Consolas" w:hAnsi="Consolas"/>
          <w:sz w:val="16"/>
        </w:rPr>
        <w:br/>
        <w:t xml:space="preserve"> </w:t>
      </w:r>
      <w:r>
        <w:rPr>
          <w:rFonts w:ascii="Consolas" w:eastAsia="Consolas" w:hAnsi="Consolas"/>
          <w:sz w:val="16"/>
        </w:rPr>
        <w:br/>
        <w:t>GenerateDataKeyResponse dk = kms.generateDataKey(r -&gt; r</w:t>
      </w:r>
      <w:r>
        <w:rPr>
          <w:rFonts w:ascii="Consolas" w:eastAsia="Consolas" w:hAnsi="Consolas"/>
          <w:sz w:val="16"/>
        </w:rPr>
        <w:br/>
        <w:t xml:space="preserve">        .keyId("alias/app-kek")</w:t>
      </w:r>
      <w:r>
        <w:rPr>
          <w:rFonts w:ascii="Consolas" w:eastAsia="Consolas" w:hAnsi="Consolas"/>
          <w:sz w:val="16"/>
        </w:rPr>
        <w:br/>
        <w:t xml:space="preserve">        .keySpec(DataKeySpec.AES_256));</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lastRenderedPageBreak/>
        <w:t>byte[] plainDek   = dk.plaintext().asByteArray();</w:t>
      </w:r>
      <w:r>
        <w:rPr>
          <w:rFonts w:ascii="Consolas" w:eastAsia="Consolas" w:hAnsi="Consolas"/>
          <w:sz w:val="16"/>
        </w:rPr>
        <w:br/>
        <w:t>byte[] wrappedDek = dk.ciphertextBlob().asByteArray();   // store this</w:t>
      </w:r>
      <w:r>
        <w:rPr>
          <w:rFonts w:ascii="Consolas" w:eastAsia="Consolas" w:hAnsi="Consolas"/>
          <w:sz w:val="16"/>
        </w:rPr>
        <w:br/>
        <w:t xml:space="preserve"> </w:t>
      </w:r>
      <w:r>
        <w:rPr>
          <w:rFonts w:ascii="Consolas" w:eastAsia="Consolas" w:hAnsi="Consolas"/>
          <w:sz w:val="16"/>
        </w:rPr>
        <w:br/>
        <w:t>SecretKey dek = new SecretKeySpec(plainDek, "AES");</w:t>
      </w:r>
      <w:r>
        <w:rPr>
          <w:rFonts w:ascii="Consolas" w:eastAsia="Consolas" w:hAnsi="Consolas"/>
          <w:sz w:val="16"/>
        </w:rPr>
        <w:br/>
        <w:t>byte[] ct = AesGcm.encrypt(dek, data, recordId.getBytes(StandardCharsets.UTF_8));</w:t>
      </w:r>
      <w:r>
        <w:rPr>
          <w:rFonts w:ascii="Consolas" w:eastAsia="Consolas" w:hAnsi="Consolas"/>
          <w:sz w:val="16"/>
        </w:rPr>
        <w:br/>
        <w:t>Arrays.fill(plainDek, (byte) 0);                          // wipe</w:t>
      </w:r>
      <w:r>
        <w:rPr>
          <w:rFonts w:ascii="Consolas" w:eastAsia="Consolas" w:hAnsi="Consolas"/>
          <w:sz w:val="16"/>
        </w:rPr>
        <w:br/>
        <w:t xml:space="preserve"> </w:t>
      </w:r>
      <w:r>
        <w:rPr>
          <w:rFonts w:ascii="Consolas" w:eastAsia="Consolas" w:hAnsi="Consolas"/>
          <w:sz w:val="16"/>
        </w:rPr>
        <w:br/>
        <w:t>// Decrypt later</w:t>
      </w:r>
      <w:r>
        <w:rPr>
          <w:rFonts w:ascii="Consolas" w:eastAsia="Consolas" w:hAnsi="Consolas"/>
          <w:sz w:val="16"/>
        </w:rPr>
        <w:br/>
        <w:t>byte[] dekBytes = kms.decrypt(r -&gt; r.ciphertextBlob(SdkBytes.fromByteArray(wrappedDek)))</w:t>
      </w:r>
      <w:r>
        <w:rPr>
          <w:rFonts w:ascii="Consolas" w:eastAsia="Consolas" w:hAnsi="Consolas"/>
          <w:sz w:val="16"/>
        </w:rPr>
        <w:br/>
        <w:t xml:space="preserve">                     .plaintext().asByteArray();</w:t>
      </w:r>
    </w:p>
    <w:p w:rsidR="00BC216A" w:rsidRDefault="00000000">
      <w:r>
        <w:t xml:space="preserve">Higher-level options: the </w:t>
      </w:r>
      <w:r>
        <w:rPr>
          <w:b/>
        </w:rPr>
        <w:t>AWS Encryption SDK</w:t>
      </w:r>
      <w:r>
        <w:t xml:space="preserve"> or </w:t>
      </w:r>
      <w:r>
        <w:rPr>
          <w:b/>
        </w:rPr>
        <w:t>Google Tink with a KMS client</w:t>
      </w:r>
      <w:r>
        <w:t>, which handle the envelope format, caching and key IDs for you.</w:t>
      </w:r>
    </w:p>
    <w:p w:rsidR="00BC216A" w:rsidRDefault="00000000">
      <w:r>
        <w:rPr>
          <w:b/>
        </w:rPr>
        <w:t>Option B: PKCS#11 via the SunPKCS11 provider (on-prem or CloudHSM)</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 pkcs11.cfg</w:t>
      </w:r>
      <w:r>
        <w:rPr>
          <w:rFonts w:ascii="Consolas" w:eastAsia="Consolas" w:hAnsi="Consolas"/>
          <w:sz w:val="16"/>
        </w:rPr>
        <w:br/>
        <w:t>name = LunaHSM</w:t>
      </w:r>
      <w:r>
        <w:rPr>
          <w:rFonts w:ascii="Consolas" w:eastAsia="Consolas" w:hAnsi="Consolas"/>
          <w:sz w:val="16"/>
        </w:rPr>
        <w:br/>
        <w:t>library = /usr/safenet/lunaclient/lib/libCryptoki2_64.so</w:t>
      </w:r>
      <w:r>
        <w:rPr>
          <w:rFonts w:ascii="Consolas" w:eastAsia="Consolas" w:hAnsi="Consolas"/>
          <w:sz w:val="16"/>
        </w:rPr>
        <w:br/>
        <w:t>slot = 0</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Provider p = Security.getProvider("SunPKCS11").configure("/etc/pkcs11.cfg");</w:t>
      </w:r>
      <w:r>
        <w:rPr>
          <w:rFonts w:ascii="Consolas" w:eastAsia="Consolas" w:hAnsi="Consolas"/>
          <w:sz w:val="16"/>
        </w:rPr>
        <w:br/>
        <w:t>Security.addProvider(p);</w:t>
      </w:r>
      <w:r>
        <w:rPr>
          <w:rFonts w:ascii="Consolas" w:eastAsia="Consolas" w:hAnsi="Consolas"/>
          <w:sz w:val="16"/>
        </w:rPr>
        <w:br/>
        <w:t xml:space="preserve"> </w:t>
      </w:r>
      <w:r>
        <w:rPr>
          <w:rFonts w:ascii="Consolas" w:eastAsia="Consolas" w:hAnsi="Consolas"/>
          <w:sz w:val="16"/>
        </w:rPr>
        <w:br/>
        <w:t>KeyStore ks = KeyStore.getInstance("PKCS11", p);</w:t>
      </w:r>
      <w:r>
        <w:rPr>
          <w:rFonts w:ascii="Consolas" w:eastAsia="Consolas" w:hAnsi="Consolas"/>
          <w:sz w:val="16"/>
        </w:rPr>
        <w:br/>
        <w:t>ks.load(null, pin);                                  // PIN from a secret store, never hardcoded</w:t>
      </w:r>
      <w:r>
        <w:rPr>
          <w:rFonts w:ascii="Consolas" w:eastAsia="Consolas" w:hAnsi="Consolas"/>
          <w:sz w:val="16"/>
        </w:rPr>
        <w:br/>
        <w:t xml:space="preserve"> </w:t>
      </w:r>
      <w:r>
        <w:rPr>
          <w:rFonts w:ascii="Consolas" w:eastAsia="Consolas" w:hAnsi="Consolas"/>
          <w:sz w:val="16"/>
        </w:rPr>
        <w:br/>
        <w:t>PrivateKey signingKey = (PrivateKey) ks.getKey("jwt-signing-key", null); // a HANDLE, not key bytes</w:t>
      </w:r>
      <w:r>
        <w:rPr>
          <w:rFonts w:ascii="Consolas" w:eastAsia="Consolas" w:hAnsi="Consolas"/>
          <w:sz w:val="16"/>
        </w:rPr>
        <w:br/>
        <w:t>Signature s = Signature.getInstance("SHA256withECDSA", p);</w:t>
      </w:r>
      <w:r>
        <w:rPr>
          <w:rFonts w:ascii="Consolas" w:eastAsia="Consolas" w:hAnsi="Consolas"/>
          <w:sz w:val="16"/>
        </w:rPr>
        <w:br/>
        <w:t>s.initSign(signingKey);</w:t>
      </w:r>
      <w:r>
        <w:rPr>
          <w:rFonts w:ascii="Consolas" w:eastAsia="Consolas" w:hAnsi="Consolas"/>
          <w:sz w:val="16"/>
        </w:rPr>
        <w:br/>
        <w:t>s.update(payload);</w:t>
      </w:r>
      <w:r>
        <w:rPr>
          <w:rFonts w:ascii="Consolas" w:eastAsia="Consolas" w:hAnsi="Consolas"/>
          <w:sz w:val="16"/>
        </w:rPr>
        <w:br/>
        <w:t>byte[] sig = s.sign();                               // signing happens inside the HSM</w:t>
      </w:r>
    </w:p>
    <w:p w:rsidR="00BC216A" w:rsidRDefault="00000000">
      <w:r>
        <w:t xml:space="preserve">The PrivateKey object is only a </w:t>
      </w:r>
      <w:r>
        <w:rPr>
          <w:b/>
        </w:rPr>
        <w:t>reference</w:t>
      </w:r>
      <w:r>
        <w:t xml:space="preserve"> to a key inside the HSM. Calling getEncoded() returns null because the key is non-extractable.</w:t>
      </w:r>
    </w:p>
    <w:p w:rsidR="00BC216A" w:rsidRDefault="00000000">
      <w:r>
        <w:rPr>
          <w:b/>
        </w:rPr>
        <w:t>Option C: vendor JCE providers.</w:t>
      </w:r>
      <w:r>
        <w:t xml:space="preserve"> These are Luna, nShield and CloudHSM JCE providers. Code looks like standard JCA, with Cipher.getInstance("AES/GCM/NoPadding", "LunaProvider").</w:t>
      </w:r>
    </w:p>
    <w:p w:rsidR="00BC216A" w:rsidRDefault="00000000">
      <w:r>
        <w:rPr>
          <w:b/>
        </w:rPr>
        <w:t>Spring Boot integration:</w:t>
      </w:r>
    </w:p>
    <w:p w:rsidR="00BC216A" w:rsidRDefault="00000000">
      <w:pPr>
        <w:pStyle w:val="ListBullet"/>
        <w:spacing w:after="40"/>
      </w:pPr>
      <w:r>
        <w:rPr>
          <w:b/>
        </w:rPr>
        <w:t>Spring Cloud AWS / Azure / GCP</w:t>
      </w:r>
      <w:r>
        <w:t xml:space="preserve"> starters for KMS and Key Vault.</w:t>
      </w:r>
    </w:p>
    <w:p w:rsidR="00BC216A" w:rsidRDefault="00000000">
      <w:pPr>
        <w:pStyle w:val="ListBullet"/>
        <w:spacing w:after="40"/>
      </w:pPr>
      <w:r>
        <w:rPr>
          <w:b/>
        </w:rPr>
        <w:t>Spring Cloud Vault</w:t>
      </w:r>
      <w:r>
        <w:t>: Vault's Transit engine can be backed by an HSM, through Vault Enterprise's HSM auto-unseal and seal wrap.</w:t>
      </w:r>
    </w:p>
    <w:p w:rsidR="00BC216A" w:rsidRDefault="00000000">
      <w:pPr>
        <w:pStyle w:val="ListBullet"/>
        <w:spacing w:after="40"/>
      </w:pPr>
      <w:r>
        <w:t>A custom JPA AttributeConverter for field encryption that calls an EncryptionService backed by KMS.</w:t>
      </w:r>
    </w:p>
    <w:p w:rsidR="00BC216A" w:rsidRDefault="00000000">
      <w:pPr>
        <w:pStyle w:val="ListBullet"/>
        <w:spacing w:after="40"/>
      </w:pPr>
      <w:r>
        <w:t>Spring Security / Authorization Server with a JWKSource whose signing key is a KMS or HSM key.</w:t>
      </w:r>
    </w:p>
    <w:p w:rsidR="00BC216A" w:rsidRDefault="00000000">
      <w:pPr>
        <w:pStyle w:val="Heading2"/>
      </w:pPr>
      <w:r>
        <w:t>3.7 Design considerations</w:t>
      </w:r>
    </w:p>
    <w:tbl>
      <w:tblPr>
        <w:tblStyle w:val="TableGrid"/>
        <w:tblW w:w="0" w:type="auto"/>
        <w:jc w:val="center"/>
        <w:tblLook w:val="04A0" w:firstRow="1" w:lastRow="0" w:firstColumn="1" w:lastColumn="0" w:noHBand="0" w:noVBand="1"/>
      </w:tblPr>
      <w:tblGrid>
        <w:gridCol w:w="4968"/>
        <w:gridCol w:w="4968"/>
      </w:tblGrid>
      <w:tr w:rsidR="00BC216A">
        <w:trPr>
          <w:tblHeader/>
          <w:jc w:val="center"/>
        </w:trPr>
        <w:tc>
          <w:tcPr>
            <w:tcW w:w="4968" w:type="dxa"/>
            <w:shd w:val="clear" w:color="auto" w:fill="1F3864"/>
          </w:tcPr>
          <w:p w:rsidR="00BC216A" w:rsidRDefault="00000000">
            <w:pPr>
              <w:spacing w:after="20" w:line="240" w:lineRule="auto"/>
            </w:pPr>
            <w:r>
              <w:rPr>
                <w:b/>
                <w:color w:val="FFFFFF"/>
                <w:sz w:val="18"/>
              </w:rPr>
              <w:t>Concern</w:t>
            </w:r>
          </w:p>
        </w:tc>
        <w:tc>
          <w:tcPr>
            <w:tcW w:w="4968" w:type="dxa"/>
            <w:shd w:val="clear" w:color="auto" w:fill="1F3864"/>
          </w:tcPr>
          <w:p w:rsidR="00BC216A" w:rsidRDefault="00000000">
            <w:pPr>
              <w:spacing w:after="20" w:line="240" w:lineRule="auto"/>
            </w:pPr>
            <w:r>
              <w:rPr>
                <w:b/>
                <w:color w:val="FFFFFF"/>
                <w:sz w:val="18"/>
              </w:rPr>
              <w:t>Approach</w:t>
            </w:r>
          </w:p>
        </w:tc>
      </w:tr>
      <w:tr w:rsidR="00BC216A">
        <w:trPr>
          <w:jc w:val="center"/>
        </w:trPr>
        <w:tc>
          <w:tcPr>
            <w:tcW w:w="4968" w:type="dxa"/>
          </w:tcPr>
          <w:p w:rsidR="00BC216A" w:rsidRDefault="00000000">
            <w:pPr>
              <w:spacing w:after="20" w:line="240" w:lineRule="auto"/>
            </w:pPr>
            <w:r>
              <w:rPr>
                <w:b/>
                <w:sz w:val="18"/>
              </w:rPr>
              <w:t>Latency and throughput</w:t>
            </w:r>
          </w:p>
        </w:tc>
        <w:tc>
          <w:tcPr>
            <w:tcW w:w="4968" w:type="dxa"/>
          </w:tcPr>
          <w:p w:rsidR="00BC216A" w:rsidRDefault="00000000">
            <w:pPr>
              <w:spacing w:after="20" w:line="240" w:lineRule="auto"/>
            </w:pPr>
            <w:r>
              <w:rPr>
                <w:sz w:val="18"/>
              </w:rPr>
              <w:t>HSM calls take milliseconds and are rate-limited (KMS has request quotas), so cache DEKs briefly and do bulk encryption locally</w:t>
            </w:r>
          </w:p>
        </w:tc>
      </w:tr>
      <w:tr w:rsidR="00BC216A">
        <w:trPr>
          <w:jc w:val="center"/>
        </w:trPr>
        <w:tc>
          <w:tcPr>
            <w:tcW w:w="4968" w:type="dxa"/>
            <w:shd w:val="clear" w:color="auto" w:fill="EEF3FA"/>
          </w:tcPr>
          <w:p w:rsidR="00BC216A" w:rsidRDefault="00000000">
            <w:pPr>
              <w:spacing w:after="20" w:line="240" w:lineRule="auto"/>
            </w:pPr>
            <w:r>
              <w:rPr>
                <w:b/>
                <w:sz w:val="18"/>
              </w:rPr>
              <w:t>High availability</w:t>
            </w:r>
          </w:p>
        </w:tc>
        <w:tc>
          <w:tcPr>
            <w:tcW w:w="4968" w:type="dxa"/>
            <w:shd w:val="clear" w:color="auto" w:fill="EEF3FA"/>
          </w:tcPr>
          <w:p w:rsidR="00BC216A" w:rsidRDefault="00000000">
            <w:pPr>
              <w:spacing w:after="20" w:line="240" w:lineRule="auto"/>
            </w:pPr>
            <w:r>
              <w:rPr>
                <w:sz w:val="18"/>
              </w:rPr>
              <w:t>Cluster HSMs across availability zones, use client-side load balancing, and replicate across regions for DR</w:t>
            </w:r>
          </w:p>
        </w:tc>
      </w:tr>
      <w:tr w:rsidR="00BC216A">
        <w:trPr>
          <w:jc w:val="center"/>
        </w:trPr>
        <w:tc>
          <w:tcPr>
            <w:tcW w:w="4968" w:type="dxa"/>
          </w:tcPr>
          <w:p w:rsidR="00BC216A" w:rsidRDefault="00000000">
            <w:pPr>
              <w:spacing w:after="20" w:line="240" w:lineRule="auto"/>
            </w:pPr>
            <w:r>
              <w:rPr>
                <w:b/>
                <w:sz w:val="18"/>
              </w:rPr>
              <w:t>Key backup</w:t>
            </w:r>
          </w:p>
        </w:tc>
        <w:tc>
          <w:tcPr>
            <w:tcW w:w="4968" w:type="dxa"/>
          </w:tcPr>
          <w:p w:rsidR="00BC216A" w:rsidRDefault="00000000">
            <w:pPr>
              <w:spacing w:after="20" w:line="240" w:lineRule="auto"/>
            </w:pPr>
            <w:r>
              <w:rPr>
                <w:sz w:val="18"/>
              </w:rPr>
              <w:t>Back up wrapped keys or HSM-to-HSM; losing the HSM keys means losing the data permanently</w:t>
            </w:r>
          </w:p>
        </w:tc>
      </w:tr>
      <w:tr w:rsidR="00BC216A">
        <w:trPr>
          <w:jc w:val="center"/>
        </w:trPr>
        <w:tc>
          <w:tcPr>
            <w:tcW w:w="4968" w:type="dxa"/>
            <w:shd w:val="clear" w:color="auto" w:fill="EEF3FA"/>
          </w:tcPr>
          <w:p w:rsidR="00BC216A" w:rsidRDefault="00000000">
            <w:pPr>
              <w:spacing w:after="20" w:line="240" w:lineRule="auto"/>
            </w:pPr>
            <w:r>
              <w:rPr>
                <w:b/>
                <w:sz w:val="18"/>
              </w:rPr>
              <w:t>Access control</w:t>
            </w:r>
          </w:p>
        </w:tc>
        <w:tc>
          <w:tcPr>
            <w:tcW w:w="4968" w:type="dxa"/>
            <w:shd w:val="clear" w:color="auto" w:fill="EEF3FA"/>
          </w:tcPr>
          <w:p w:rsidR="00BC216A" w:rsidRDefault="00000000">
            <w:pPr>
              <w:spacing w:after="20" w:line="240" w:lineRule="auto"/>
            </w:pPr>
            <w:r>
              <w:rPr>
                <w:sz w:val="18"/>
              </w:rPr>
              <w:t>IAM or key policies, least privilege, separate roles for key admins and key users, quorum for critical operations</w:t>
            </w:r>
          </w:p>
        </w:tc>
      </w:tr>
      <w:tr w:rsidR="00BC216A">
        <w:trPr>
          <w:jc w:val="center"/>
        </w:trPr>
        <w:tc>
          <w:tcPr>
            <w:tcW w:w="4968" w:type="dxa"/>
          </w:tcPr>
          <w:p w:rsidR="00BC216A" w:rsidRDefault="00000000">
            <w:pPr>
              <w:spacing w:after="20" w:line="240" w:lineRule="auto"/>
            </w:pPr>
            <w:r>
              <w:rPr>
                <w:b/>
                <w:sz w:val="18"/>
              </w:rPr>
              <w:t>Key rotation</w:t>
            </w:r>
          </w:p>
        </w:tc>
        <w:tc>
          <w:tcPr>
            <w:tcW w:w="4968" w:type="dxa"/>
          </w:tcPr>
          <w:p w:rsidR="00BC216A" w:rsidRDefault="00000000">
            <w:pPr>
              <w:spacing w:after="20" w:line="240" w:lineRule="auto"/>
            </w:pPr>
            <w:r>
              <w:rPr>
                <w:sz w:val="18"/>
              </w:rPr>
              <w:t>Automatic annual rotation of the KEK (KMS keeps old versions for decryption); re-wrap DEKs, no data re-encryption needed</w:t>
            </w:r>
          </w:p>
        </w:tc>
      </w:tr>
      <w:tr w:rsidR="00BC216A">
        <w:trPr>
          <w:jc w:val="center"/>
        </w:trPr>
        <w:tc>
          <w:tcPr>
            <w:tcW w:w="4968" w:type="dxa"/>
            <w:shd w:val="clear" w:color="auto" w:fill="EEF3FA"/>
          </w:tcPr>
          <w:p w:rsidR="00BC216A" w:rsidRDefault="00000000">
            <w:pPr>
              <w:spacing w:after="20" w:line="240" w:lineRule="auto"/>
            </w:pPr>
            <w:r>
              <w:rPr>
                <w:b/>
                <w:sz w:val="18"/>
              </w:rPr>
              <w:t>Audit</w:t>
            </w:r>
          </w:p>
        </w:tc>
        <w:tc>
          <w:tcPr>
            <w:tcW w:w="4968" w:type="dxa"/>
            <w:shd w:val="clear" w:color="auto" w:fill="EEF3FA"/>
          </w:tcPr>
          <w:p w:rsidR="00BC216A" w:rsidRDefault="00000000">
            <w:pPr>
              <w:spacing w:after="20" w:line="240" w:lineRule="auto"/>
            </w:pPr>
            <w:r>
              <w:rPr>
                <w:sz w:val="18"/>
              </w:rPr>
              <w:t xml:space="preserve">CloudTrail or the HSM's audit log for every key use, with alerts </w:t>
            </w:r>
            <w:r>
              <w:rPr>
                <w:sz w:val="18"/>
              </w:rPr>
              <w:lastRenderedPageBreak/>
              <w:t>on anomalies</w:t>
            </w:r>
          </w:p>
        </w:tc>
      </w:tr>
      <w:tr w:rsidR="00BC216A">
        <w:trPr>
          <w:jc w:val="center"/>
        </w:trPr>
        <w:tc>
          <w:tcPr>
            <w:tcW w:w="4968" w:type="dxa"/>
          </w:tcPr>
          <w:p w:rsidR="00BC216A" w:rsidRDefault="00000000">
            <w:pPr>
              <w:spacing w:after="20" w:line="240" w:lineRule="auto"/>
            </w:pPr>
            <w:r>
              <w:rPr>
                <w:b/>
                <w:sz w:val="18"/>
              </w:rPr>
              <w:lastRenderedPageBreak/>
              <w:t>BYOK / HYOK</w:t>
            </w:r>
          </w:p>
        </w:tc>
        <w:tc>
          <w:tcPr>
            <w:tcW w:w="4968" w:type="dxa"/>
          </w:tcPr>
          <w:p w:rsidR="00BC216A" w:rsidRDefault="00000000">
            <w:pPr>
              <w:spacing w:after="20" w:line="240" w:lineRule="auto"/>
            </w:pPr>
            <w:r>
              <w:rPr>
                <w:sz w:val="18"/>
              </w:rPr>
              <w:t>Bring your own key: import key material into the cloud KMS. Hold your own key: keys stay in your on-prem HSM (external key store, AWS XKS)</w:t>
            </w:r>
          </w:p>
        </w:tc>
      </w:tr>
      <w:tr w:rsidR="00BC216A">
        <w:trPr>
          <w:jc w:val="center"/>
        </w:trPr>
        <w:tc>
          <w:tcPr>
            <w:tcW w:w="4968" w:type="dxa"/>
            <w:shd w:val="clear" w:color="auto" w:fill="EEF3FA"/>
          </w:tcPr>
          <w:p w:rsidR="00BC216A" w:rsidRDefault="00000000">
            <w:pPr>
              <w:spacing w:after="20" w:line="240" w:lineRule="auto"/>
            </w:pPr>
            <w:r>
              <w:rPr>
                <w:b/>
                <w:sz w:val="18"/>
              </w:rPr>
              <w:t>Multi-tenancy</w:t>
            </w:r>
          </w:p>
        </w:tc>
        <w:tc>
          <w:tcPr>
            <w:tcW w:w="4968" w:type="dxa"/>
            <w:shd w:val="clear" w:color="auto" w:fill="EEF3FA"/>
          </w:tcPr>
          <w:p w:rsidR="00BC216A" w:rsidRDefault="00000000">
            <w:pPr>
              <w:spacing w:after="20" w:line="240" w:lineRule="auto"/>
            </w:pPr>
            <w:r>
              <w:rPr>
                <w:sz w:val="18"/>
              </w:rPr>
              <w:t>A separate KEK per tenant enables crypto-shredding: delete the tenant's KEK and all their data is unrecoverable (good for GDPR erasure)</w:t>
            </w:r>
          </w:p>
        </w:tc>
      </w:tr>
      <w:tr w:rsidR="00BC216A">
        <w:trPr>
          <w:jc w:val="center"/>
        </w:trPr>
        <w:tc>
          <w:tcPr>
            <w:tcW w:w="4968" w:type="dxa"/>
          </w:tcPr>
          <w:p w:rsidR="00BC216A" w:rsidRDefault="00000000">
            <w:pPr>
              <w:spacing w:after="20" w:line="240" w:lineRule="auto"/>
            </w:pPr>
            <w:r>
              <w:rPr>
                <w:b/>
                <w:sz w:val="18"/>
              </w:rPr>
              <w:t>Bootstrap secret</w:t>
            </w:r>
          </w:p>
        </w:tc>
        <w:tc>
          <w:tcPr>
            <w:tcW w:w="4968" w:type="dxa"/>
          </w:tcPr>
          <w:p w:rsidR="00BC216A" w:rsidRDefault="00000000">
            <w:pPr>
              <w:spacing w:after="20" w:line="240" w:lineRule="auto"/>
            </w:pPr>
            <w:r>
              <w:rPr>
                <w:sz w:val="18"/>
              </w:rPr>
              <w:t>The app still has to authenticate to the HSM; use IAM roles or managed identities, not a PIN stored in config</w:t>
            </w:r>
          </w:p>
        </w:tc>
      </w:tr>
    </w:tbl>
    <w:p w:rsidR="00BC216A" w:rsidRDefault="00BC216A">
      <w:pPr>
        <w:spacing w:after="40"/>
      </w:pPr>
    </w:p>
    <w:p w:rsidR="00BC216A" w:rsidRDefault="00000000">
      <w:pPr>
        <w:pStyle w:val="Heading2"/>
      </w:pPr>
      <w:r>
        <w:t xml:space="preserve">3.8 </w:t>
      </w:r>
      <w:r w:rsidR="00B32B60">
        <w:t>Fact</w:t>
      </w:r>
      <w:r>
        <w:t xml:space="preserve"> questions on HSMs</w:t>
      </w:r>
    </w:p>
    <w:p w:rsidR="00BC216A" w:rsidRDefault="00000000">
      <w:pPr>
        <w:tabs>
          <w:tab w:val="left" w:pos="432"/>
        </w:tabs>
        <w:spacing w:after="60"/>
        <w:ind w:left="432" w:hanging="360"/>
      </w:pPr>
      <w:r>
        <w:t>1.</w:t>
      </w:r>
      <w:r>
        <w:tab/>
      </w:r>
      <w:r>
        <w:rPr>
          <w:b/>
        </w:rPr>
        <w:t>What is an HSM and why use one instead of storing keys in a keystore file?</w:t>
      </w:r>
      <w:r>
        <w:t xml:space="preserve"> Keys are non-extractable and tamper-protected, the device is FIPS-certified, and every use is audited. A file can be copied.</w:t>
      </w:r>
    </w:p>
    <w:p w:rsidR="00BC216A" w:rsidRDefault="00000000">
      <w:pPr>
        <w:tabs>
          <w:tab w:val="left" w:pos="432"/>
        </w:tabs>
        <w:spacing w:after="60"/>
        <w:ind w:left="432" w:hanging="360"/>
      </w:pPr>
      <w:r>
        <w:t>2.</w:t>
      </w:r>
      <w:r>
        <w:tab/>
      </w:r>
      <w:r>
        <w:rPr>
          <w:b/>
        </w:rPr>
        <w:t>Do you encrypt all your data in the HSM?</w:t>
      </w:r>
      <w:r>
        <w:t xml:space="preserve"> No. Use envelope encryption: the HSM protects KEKs and the app encrypts data locally with DEKs.</w:t>
      </w:r>
    </w:p>
    <w:p w:rsidR="00BC216A" w:rsidRDefault="00000000">
      <w:pPr>
        <w:tabs>
          <w:tab w:val="left" w:pos="432"/>
        </w:tabs>
        <w:spacing w:after="60"/>
        <w:ind w:left="432" w:hanging="360"/>
      </w:pPr>
      <w:r>
        <w:t>3.</w:t>
      </w:r>
      <w:r>
        <w:tab/>
      </w:r>
      <w:r>
        <w:rPr>
          <w:b/>
        </w:rPr>
        <w:t>KMS vs. CloudHSM?</w:t>
      </w:r>
      <w:r>
        <w:t xml:space="preserve"> Multi-tenant and managed vs. single-tenant and fully customer-controlled. Pick based on compliance requirements and control needs.</w:t>
      </w:r>
    </w:p>
    <w:p w:rsidR="00BC216A" w:rsidRDefault="00000000">
      <w:pPr>
        <w:tabs>
          <w:tab w:val="left" w:pos="432"/>
        </w:tabs>
        <w:spacing w:after="60"/>
        <w:ind w:left="432" w:hanging="360"/>
      </w:pPr>
      <w:r>
        <w:t>4.</w:t>
      </w:r>
      <w:r>
        <w:tab/>
      </w:r>
      <w:r>
        <w:rPr>
          <w:b/>
        </w:rPr>
        <w:t>How do you rotate a master key without re-encrypting terabytes?</w:t>
      </w:r>
      <w:r>
        <w:t xml:space="preserve"> Rotate the KEK and re-wrap the DEKs. Key IDs and versions stored with the ciphertext tell you which key to use.</w:t>
      </w:r>
    </w:p>
    <w:p w:rsidR="00BC216A" w:rsidRDefault="00000000">
      <w:pPr>
        <w:tabs>
          <w:tab w:val="left" w:pos="432"/>
        </w:tabs>
        <w:spacing w:after="60"/>
        <w:ind w:left="432" w:hanging="360"/>
      </w:pPr>
      <w:r>
        <w:t>5.</w:t>
      </w:r>
      <w:r>
        <w:tab/>
      </w:r>
      <w:r>
        <w:rPr>
          <w:b/>
        </w:rPr>
        <w:t>What happens if the HSM fails?</w:t>
      </w:r>
      <w:r>
        <w:t xml:space="preserve"> Clustering and HA give failover, and backups enable recovery. Without backups the data is lost.</w:t>
      </w:r>
    </w:p>
    <w:p w:rsidR="00BC216A" w:rsidRDefault="00000000">
      <w:pPr>
        <w:tabs>
          <w:tab w:val="left" w:pos="432"/>
        </w:tabs>
        <w:spacing w:after="60"/>
        <w:ind w:left="432" w:hanging="360"/>
      </w:pPr>
      <w:r>
        <w:t>6.</w:t>
      </w:r>
      <w:r>
        <w:tab/>
      </w:r>
      <w:r>
        <w:rPr>
          <w:b/>
        </w:rPr>
        <w:t>What are FIPS 140-2/140-3 levels?</w:t>
      </w:r>
      <w:r>
        <w:t xml:space="preserve"> L1 is software-grade, L2 adds tamper evidence and role-based authentication, L3 adds tamper response (zeroization) and identity-based authentication, and L4 protects against environmental attacks.</w:t>
      </w:r>
    </w:p>
    <w:p w:rsidR="00BC216A" w:rsidRDefault="00000000">
      <w:pPr>
        <w:tabs>
          <w:tab w:val="left" w:pos="432"/>
        </w:tabs>
        <w:spacing w:after="60"/>
        <w:ind w:left="432" w:hanging="360"/>
      </w:pPr>
      <w:r>
        <w:t>7.</w:t>
      </w:r>
      <w:r>
        <w:tab/>
      </w:r>
      <w:r>
        <w:rPr>
          <w:b/>
        </w:rPr>
        <w:t>What is PKCS#11?</w:t>
      </w:r>
      <w:r>
        <w:t xml:space="preserve"> A standard C API (Cryptoki) for talking to HSMs and tokens. Java uses it through the SunPKCS11 provider.</w:t>
      </w:r>
    </w:p>
    <w:p w:rsidR="00BC216A" w:rsidRDefault="00000000">
      <w:pPr>
        <w:tabs>
          <w:tab w:val="left" w:pos="432"/>
        </w:tabs>
        <w:spacing w:after="60"/>
        <w:ind w:left="432" w:hanging="360"/>
      </w:pPr>
      <w:r>
        <w:t>8.</w:t>
      </w:r>
      <w:r>
        <w:tab/>
      </w:r>
      <w:r>
        <w:rPr>
          <w:b/>
        </w:rPr>
        <w:t>How would you implement GDPR right-to-erasure on encrypted backups?</w:t>
      </w:r>
      <w:r>
        <w:t xml:space="preserve"> Crypto-shredding: use a per-user or per-tenant key and destroy the key.</w:t>
      </w:r>
    </w:p>
    <w:p w:rsidR="00BC216A" w:rsidRDefault="00000000">
      <w:pPr>
        <w:tabs>
          <w:tab w:val="left" w:pos="432"/>
        </w:tabs>
        <w:spacing w:after="60"/>
        <w:ind w:left="432" w:hanging="360"/>
      </w:pPr>
      <w:r>
        <w:t>9.</w:t>
      </w:r>
      <w:r>
        <w:tab/>
      </w:r>
      <w:r>
        <w:rPr>
          <w:b/>
        </w:rPr>
        <w:t>How does an HSM fit into JWT signing?</w:t>
      </w:r>
      <w:r>
        <w:t xml:space="preserve"> The auth server signs tokens with an HSM-held private key, and resource servers verify with the public key from a JWKS endpoint.</w:t>
      </w:r>
    </w:p>
    <w:p w:rsidR="00BC216A" w:rsidRDefault="00000000">
      <w:pPr>
        <w:tabs>
          <w:tab w:val="left" w:pos="432"/>
        </w:tabs>
        <w:spacing w:after="60"/>
        <w:ind w:left="432" w:hanging="360"/>
      </w:pPr>
      <w:r>
        <w:t>10.</w:t>
      </w:r>
      <w:r>
        <w:tab/>
      </w:r>
      <w:r>
        <w:rPr>
          <w:b/>
        </w:rPr>
        <w:t>What's a payment HSM?</w:t>
      </w:r>
      <w:r>
        <w:t xml:space="preserve"> A specialized HSM for PIN blocks, card verification values and EMV cryptograms, required by PCI PIN standards.</w:t>
      </w:r>
    </w:p>
    <w:p w:rsidR="00BC216A" w:rsidRDefault="00000000">
      <w:r>
        <w:rPr>
          <w:b/>
        </w:rPr>
        <w:t>In one line:</w:t>
      </w:r>
      <w:r>
        <w:t xml:space="preserve"> the HSM is the root of trust at the top of your key hierarchy. It guards a few master keys that never leave the hardware, and envelope encryption lets your app encrypt data at scale without ever holding those master keys.</w:t>
      </w:r>
    </w:p>
    <w:p w:rsidR="00BC216A" w:rsidRDefault="00000000">
      <w:pPr>
        <w:spacing w:after="0"/>
      </w:pPr>
      <w:r>
        <w:br w:type="page"/>
      </w:r>
    </w:p>
    <w:p w:rsidR="00BC216A" w:rsidRDefault="00000000">
      <w:pPr>
        <w:pStyle w:val="Heading1"/>
      </w:pPr>
      <w:r>
        <w:lastRenderedPageBreak/>
        <w:t>Part 4: Bouncy Castle with AES-GCM, IVs and HSMs</w:t>
      </w:r>
    </w:p>
    <w:p w:rsidR="00BC216A" w:rsidRDefault="00000000">
      <w:pPr>
        <w:pStyle w:val="Heading2"/>
      </w:pPr>
      <w:r>
        <w:t>4.1 What Bouncy Castle is</w:t>
      </w:r>
    </w:p>
    <w:p w:rsidR="00BC216A" w:rsidRDefault="00000000">
      <w:r>
        <w:t>Bouncy Castle (BC) is an open-source cryptography library for Java (and C#). It provides algorithms, modes and formats that the JDK lacks or added only later.</w:t>
      </w:r>
    </w:p>
    <w:tbl>
      <w:tblPr>
        <w:tblStyle w:val="TableGrid"/>
        <w:tblW w:w="0" w:type="auto"/>
        <w:jc w:val="center"/>
        <w:tblLook w:val="04A0" w:firstRow="1" w:lastRow="0" w:firstColumn="1" w:lastColumn="0" w:noHBand="0" w:noVBand="1"/>
      </w:tblPr>
      <w:tblGrid>
        <w:gridCol w:w="4968"/>
        <w:gridCol w:w="4968"/>
      </w:tblGrid>
      <w:tr w:rsidR="00BC216A">
        <w:trPr>
          <w:tblHeader/>
          <w:jc w:val="center"/>
        </w:trPr>
        <w:tc>
          <w:tcPr>
            <w:tcW w:w="4968" w:type="dxa"/>
            <w:shd w:val="clear" w:color="auto" w:fill="1F3864"/>
          </w:tcPr>
          <w:p w:rsidR="00BC216A" w:rsidRDefault="00000000">
            <w:pPr>
              <w:spacing w:after="20" w:line="240" w:lineRule="auto"/>
            </w:pPr>
            <w:r>
              <w:rPr>
                <w:b/>
                <w:color w:val="FFFFFF"/>
                <w:sz w:val="18"/>
              </w:rPr>
              <w:t>Artifact (Maven org.bouncycastle)</w:t>
            </w:r>
          </w:p>
        </w:tc>
        <w:tc>
          <w:tcPr>
            <w:tcW w:w="4968" w:type="dxa"/>
            <w:shd w:val="clear" w:color="auto" w:fill="1F3864"/>
          </w:tcPr>
          <w:p w:rsidR="00BC216A" w:rsidRDefault="00000000">
            <w:pPr>
              <w:spacing w:after="20" w:line="240" w:lineRule="auto"/>
            </w:pPr>
            <w:r>
              <w:rPr>
                <w:b/>
                <w:color w:val="FFFFFF"/>
                <w:sz w:val="18"/>
              </w:rPr>
              <w:t>What it gives you</w:t>
            </w:r>
          </w:p>
        </w:tc>
      </w:tr>
      <w:tr w:rsidR="00BC216A">
        <w:trPr>
          <w:jc w:val="center"/>
        </w:trPr>
        <w:tc>
          <w:tcPr>
            <w:tcW w:w="4968" w:type="dxa"/>
          </w:tcPr>
          <w:p w:rsidR="00BC216A" w:rsidRDefault="00000000">
            <w:pPr>
              <w:spacing w:after="20" w:line="240" w:lineRule="auto"/>
            </w:pPr>
            <w:r>
              <w:rPr>
                <w:sz w:val="18"/>
              </w:rPr>
              <w:t>bcprov-jdk18on</w:t>
            </w:r>
          </w:p>
        </w:tc>
        <w:tc>
          <w:tcPr>
            <w:tcW w:w="4968" w:type="dxa"/>
          </w:tcPr>
          <w:p w:rsidR="00BC216A" w:rsidRDefault="00000000">
            <w:pPr>
              <w:spacing w:after="20" w:line="240" w:lineRule="auto"/>
            </w:pPr>
            <w:r>
              <w:rPr>
                <w:sz w:val="18"/>
              </w:rPr>
              <w:t xml:space="preserve">The core algorithms and the </w:t>
            </w:r>
            <w:r>
              <w:rPr>
                <w:b/>
                <w:sz w:val="18"/>
              </w:rPr>
              <w:t>JCA provider</w:t>
            </w:r>
            <w:r>
              <w:rPr>
                <w:sz w:val="18"/>
              </w:rPr>
              <w:t xml:space="preserve"> ("BC")</w:t>
            </w:r>
          </w:p>
        </w:tc>
      </w:tr>
      <w:tr w:rsidR="00BC216A">
        <w:trPr>
          <w:jc w:val="center"/>
        </w:trPr>
        <w:tc>
          <w:tcPr>
            <w:tcW w:w="4968" w:type="dxa"/>
            <w:shd w:val="clear" w:color="auto" w:fill="EEF3FA"/>
          </w:tcPr>
          <w:p w:rsidR="00BC216A" w:rsidRDefault="00000000">
            <w:pPr>
              <w:spacing w:after="20" w:line="240" w:lineRule="auto"/>
            </w:pPr>
            <w:r>
              <w:rPr>
                <w:sz w:val="18"/>
              </w:rPr>
              <w:t>bcpkix-jdk18on</w:t>
            </w:r>
          </w:p>
        </w:tc>
        <w:tc>
          <w:tcPr>
            <w:tcW w:w="4968" w:type="dxa"/>
            <w:shd w:val="clear" w:color="auto" w:fill="EEF3FA"/>
          </w:tcPr>
          <w:p w:rsidR="00BC216A" w:rsidRDefault="00000000">
            <w:pPr>
              <w:spacing w:after="20" w:line="240" w:lineRule="auto"/>
            </w:pPr>
            <w:r>
              <w:rPr>
                <w:sz w:val="18"/>
              </w:rPr>
              <w:t>X.509 certificates, CSRs (PKCS#10), CMS/PKCS#7, PEM parsing, timestamps</w:t>
            </w:r>
          </w:p>
        </w:tc>
      </w:tr>
      <w:tr w:rsidR="00BC216A">
        <w:trPr>
          <w:jc w:val="center"/>
        </w:trPr>
        <w:tc>
          <w:tcPr>
            <w:tcW w:w="4968" w:type="dxa"/>
          </w:tcPr>
          <w:p w:rsidR="00BC216A" w:rsidRDefault="00000000">
            <w:pPr>
              <w:spacing w:after="20" w:line="240" w:lineRule="auto"/>
            </w:pPr>
            <w:r>
              <w:rPr>
                <w:sz w:val="18"/>
              </w:rPr>
              <w:t>bcpg-jdk18on</w:t>
            </w:r>
          </w:p>
        </w:tc>
        <w:tc>
          <w:tcPr>
            <w:tcW w:w="4968" w:type="dxa"/>
          </w:tcPr>
          <w:p w:rsidR="00BC216A" w:rsidRDefault="00000000">
            <w:pPr>
              <w:spacing w:after="20" w:line="240" w:lineRule="auto"/>
            </w:pPr>
            <w:r>
              <w:rPr>
                <w:sz w:val="18"/>
              </w:rPr>
              <w:t>OpenPGP</w:t>
            </w:r>
          </w:p>
        </w:tc>
      </w:tr>
      <w:tr w:rsidR="00BC216A">
        <w:trPr>
          <w:jc w:val="center"/>
        </w:trPr>
        <w:tc>
          <w:tcPr>
            <w:tcW w:w="4968" w:type="dxa"/>
            <w:shd w:val="clear" w:color="auto" w:fill="EEF3FA"/>
          </w:tcPr>
          <w:p w:rsidR="00BC216A" w:rsidRDefault="00000000">
            <w:pPr>
              <w:spacing w:after="20" w:line="240" w:lineRule="auto"/>
            </w:pPr>
            <w:r>
              <w:rPr>
                <w:sz w:val="18"/>
              </w:rPr>
              <w:t>bc-fips</w:t>
            </w:r>
          </w:p>
        </w:tc>
        <w:tc>
          <w:tcPr>
            <w:tcW w:w="4968" w:type="dxa"/>
            <w:shd w:val="clear" w:color="auto" w:fill="EEF3FA"/>
          </w:tcPr>
          <w:p w:rsidR="00BC216A" w:rsidRDefault="00000000">
            <w:pPr>
              <w:spacing w:after="20" w:line="240" w:lineRule="auto"/>
            </w:pPr>
            <w:r>
              <w:rPr>
                <w:sz w:val="18"/>
              </w:rPr>
              <w:t xml:space="preserve">The </w:t>
            </w:r>
            <w:r>
              <w:rPr>
                <w:b/>
                <w:sz w:val="18"/>
              </w:rPr>
              <w:t>FIPS 140-3 certified</w:t>
            </w:r>
            <w:r>
              <w:rPr>
                <w:sz w:val="18"/>
              </w:rPr>
              <w:t xml:space="preserve"> version ("BCFIPS" provider) for regulated environments</w:t>
            </w:r>
          </w:p>
        </w:tc>
      </w:tr>
    </w:tbl>
    <w:p w:rsidR="00BC216A" w:rsidRDefault="00BC216A">
      <w:pPr>
        <w:spacing w:after="40"/>
      </w:pPr>
    </w:p>
    <w:p w:rsidR="00BC216A" w:rsidRDefault="00000000">
      <w:r>
        <w:t>You can use it in two ways:</w:t>
      </w:r>
    </w:p>
    <w:tbl>
      <w:tblPr>
        <w:tblStyle w:val="TableGrid"/>
        <w:tblW w:w="0" w:type="auto"/>
        <w:jc w:val="center"/>
        <w:tblLook w:val="04A0" w:firstRow="1" w:lastRow="0" w:firstColumn="1" w:lastColumn="0" w:noHBand="0" w:noVBand="1"/>
      </w:tblPr>
      <w:tblGrid>
        <w:gridCol w:w="3312"/>
        <w:gridCol w:w="3413"/>
        <w:gridCol w:w="3312"/>
      </w:tblGrid>
      <w:tr w:rsidR="00BC216A">
        <w:trPr>
          <w:tblHeader/>
          <w:jc w:val="center"/>
        </w:trPr>
        <w:tc>
          <w:tcPr>
            <w:tcW w:w="3312" w:type="dxa"/>
            <w:shd w:val="clear" w:color="auto" w:fill="1F3864"/>
          </w:tcPr>
          <w:p w:rsidR="00BC216A" w:rsidRDefault="00BC216A">
            <w:pPr>
              <w:spacing w:after="20" w:line="240" w:lineRule="auto"/>
            </w:pPr>
          </w:p>
        </w:tc>
        <w:tc>
          <w:tcPr>
            <w:tcW w:w="3312" w:type="dxa"/>
            <w:shd w:val="clear" w:color="auto" w:fill="1F3864"/>
          </w:tcPr>
          <w:p w:rsidR="00BC216A" w:rsidRDefault="00000000">
            <w:pPr>
              <w:spacing w:after="20" w:line="240" w:lineRule="auto"/>
            </w:pPr>
            <w:r>
              <w:rPr>
                <w:b/>
                <w:color w:val="FFFFFF"/>
                <w:sz w:val="18"/>
              </w:rPr>
              <w:t>JCA provider API</w:t>
            </w:r>
          </w:p>
        </w:tc>
        <w:tc>
          <w:tcPr>
            <w:tcW w:w="3312" w:type="dxa"/>
            <w:shd w:val="clear" w:color="auto" w:fill="1F3864"/>
          </w:tcPr>
          <w:p w:rsidR="00BC216A" w:rsidRDefault="00000000">
            <w:pPr>
              <w:spacing w:after="20" w:line="240" w:lineRule="auto"/>
            </w:pPr>
            <w:r>
              <w:rPr>
                <w:b/>
                <w:color w:val="FFFFFF"/>
                <w:sz w:val="18"/>
              </w:rPr>
              <w:t>Lightweight API</w:t>
            </w:r>
          </w:p>
        </w:tc>
      </w:tr>
      <w:tr w:rsidR="00BC216A">
        <w:trPr>
          <w:jc w:val="center"/>
        </w:trPr>
        <w:tc>
          <w:tcPr>
            <w:tcW w:w="3312" w:type="dxa"/>
          </w:tcPr>
          <w:p w:rsidR="00BC216A" w:rsidRDefault="00000000">
            <w:pPr>
              <w:spacing w:after="20" w:line="240" w:lineRule="auto"/>
            </w:pPr>
            <w:r>
              <w:rPr>
                <w:sz w:val="18"/>
              </w:rPr>
              <w:t>Style</w:t>
            </w:r>
          </w:p>
        </w:tc>
        <w:tc>
          <w:tcPr>
            <w:tcW w:w="3312" w:type="dxa"/>
          </w:tcPr>
          <w:p w:rsidR="00BC216A" w:rsidRDefault="00000000">
            <w:pPr>
              <w:spacing w:after="20" w:line="240" w:lineRule="auto"/>
            </w:pPr>
            <w:r>
              <w:rPr>
                <w:sz w:val="18"/>
              </w:rPr>
              <w:t>Cipher.getInstance("AES/GCM/NoPadding", "BC")</w:t>
            </w:r>
          </w:p>
        </w:tc>
        <w:tc>
          <w:tcPr>
            <w:tcW w:w="3312" w:type="dxa"/>
          </w:tcPr>
          <w:p w:rsidR="00BC216A" w:rsidRDefault="00000000">
            <w:pPr>
              <w:spacing w:after="20" w:line="240" w:lineRule="auto"/>
            </w:pPr>
            <w:r>
              <w:rPr>
                <w:sz w:val="18"/>
              </w:rPr>
              <w:t>GCMBlockCipher, AESEngine, AEADParameters</w:t>
            </w:r>
          </w:p>
        </w:tc>
      </w:tr>
      <w:tr w:rsidR="00BC216A">
        <w:trPr>
          <w:jc w:val="center"/>
        </w:trPr>
        <w:tc>
          <w:tcPr>
            <w:tcW w:w="3312" w:type="dxa"/>
            <w:shd w:val="clear" w:color="auto" w:fill="EEF3FA"/>
          </w:tcPr>
          <w:p w:rsidR="00BC216A" w:rsidRDefault="00000000">
            <w:pPr>
              <w:spacing w:after="20" w:line="240" w:lineRule="auto"/>
            </w:pPr>
            <w:r>
              <w:rPr>
                <w:sz w:val="18"/>
              </w:rPr>
              <w:t>Swappable for another provider</w:t>
            </w:r>
          </w:p>
        </w:tc>
        <w:tc>
          <w:tcPr>
            <w:tcW w:w="3312" w:type="dxa"/>
            <w:shd w:val="clear" w:color="auto" w:fill="EEF3FA"/>
          </w:tcPr>
          <w:p w:rsidR="00BC216A" w:rsidRDefault="00000000">
            <w:pPr>
              <w:spacing w:after="20" w:line="240" w:lineRule="auto"/>
            </w:pPr>
            <w:r>
              <w:rPr>
                <w:sz w:val="18"/>
              </w:rPr>
              <w:t>Yes, standard JCA</w:t>
            </w:r>
          </w:p>
        </w:tc>
        <w:tc>
          <w:tcPr>
            <w:tcW w:w="3312" w:type="dxa"/>
            <w:shd w:val="clear" w:color="auto" w:fill="EEF3FA"/>
          </w:tcPr>
          <w:p w:rsidR="00BC216A" w:rsidRDefault="00000000">
            <w:pPr>
              <w:spacing w:after="20" w:line="240" w:lineRule="auto"/>
            </w:pPr>
            <w:r>
              <w:rPr>
                <w:sz w:val="18"/>
              </w:rPr>
              <w:t>No, tied to BC classes</w:t>
            </w:r>
          </w:p>
        </w:tc>
      </w:tr>
      <w:tr w:rsidR="00BC216A">
        <w:trPr>
          <w:jc w:val="center"/>
        </w:trPr>
        <w:tc>
          <w:tcPr>
            <w:tcW w:w="3312" w:type="dxa"/>
          </w:tcPr>
          <w:p w:rsidR="00BC216A" w:rsidRDefault="00000000">
            <w:pPr>
              <w:spacing w:after="20" w:line="240" w:lineRule="auto"/>
            </w:pPr>
            <w:r>
              <w:rPr>
                <w:sz w:val="18"/>
              </w:rPr>
              <w:t>Use when</w:t>
            </w:r>
          </w:p>
        </w:tc>
        <w:tc>
          <w:tcPr>
            <w:tcW w:w="3312" w:type="dxa"/>
          </w:tcPr>
          <w:p w:rsidR="00BC216A" w:rsidRDefault="00000000">
            <w:pPr>
              <w:spacing w:after="20" w:line="240" w:lineRule="auto"/>
            </w:pPr>
            <w:r>
              <w:rPr>
                <w:sz w:val="18"/>
              </w:rPr>
              <w:t>Normal applications</w:t>
            </w:r>
          </w:p>
        </w:tc>
        <w:tc>
          <w:tcPr>
            <w:tcW w:w="3312" w:type="dxa"/>
          </w:tcPr>
          <w:p w:rsidR="00BC216A" w:rsidRDefault="00000000">
            <w:pPr>
              <w:spacing w:after="20" w:line="240" w:lineRule="auto"/>
            </w:pPr>
            <w:r>
              <w:rPr>
                <w:sz w:val="18"/>
              </w:rPr>
              <w:t>Android/embedded, fine control, or features JCA doesn't expose</w:t>
            </w:r>
          </w:p>
        </w:tc>
      </w:tr>
    </w:tbl>
    <w:p w:rsidR="00BC216A" w:rsidRDefault="00BC216A">
      <w:pPr>
        <w:spacing w:after="40"/>
      </w:pPr>
    </w:p>
    <w:p w:rsidR="00BC216A" w:rsidRDefault="00000000">
      <w:pPr>
        <w:pStyle w:val="Heading2"/>
      </w:pPr>
      <w:r>
        <w:t>4.2 Why use Bouncy Castle when the JDK already has AES-GCM?</w:t>
      </w:r>
    </w:p>
    <w:p w:rsidR="00BC216A" w:rsidRDefault="00000000">
      <w:r>
        <w:t>Since JDK 8, plain AES-GCM works fine with the JDK's built-in provider (SunJCE). BC earns its place for the extras:</w:t>
      </w:r>
    </w:p>
    <w:p w:rsidR="00BC216A" w:rsidRDefault="00000000">
      <w:pPr>
        <w:pStyle w:val="ListBullet"/>
        <w:spacing w:after="40"/>
      </w:pPr>
      <w:r>
        <w:rPr>
          <w:b/>
        </w:rPr>
        <w:t>Algorithms the JDK lacks:</w:t>
      </w:r>
      <w:r>
        <w:t xml:space="preserve"> AES-GCM-SIV (nonce-misuse resistant), XChaCha20, AES-OCB, AES-KWP key wrapping, </w:t>
      </w:r>
      <w:r>
        <w:rPr>
          <w:b/>
        </w:rPr>
        <w:t>Argon2</w:t>
      </w:r>
      <w:r>
        <w:t xml:space="preserve"> and scrypt (Spring Security's Argon2PasswordEncoder requires BC), Twofish and Serpent, plus more post-quantum algorithms.</w:t>
      </w:r>
    </w:p>
    <w:p w:rsidR="00BC216A" w:rsidRDefault="00000000">
      <w:pPr>
        <w:pStyle w:val="ListBullet"/>
        <w:spacing w:after="40"/>
      </w:pPr>
      <w:r>
        <w:rPr>
          <w:b/>
        </w:rPr>
        <w:t>PKI formats:</w:t>
      </w:r>
      <w:r>
        <w:t xml:space="preserve"> building X.509 certificates and CSRs, CMS signing and encryption, reading PEM keys. The JDK has no public API for these.</w:t>
      </w:r>
    </w:p>
    <w:p w:rsidR="00BC216A" w:rsidRDefault="00000000">
      <w:pPr>
        <w:pStyle w:val="ListBullet"/>
        <w:spacing w:after="40"/>
      </w:pPr>
      <w:r>
        <w:rPr>
          <w:b/>
        </w:rPr>
        <w:t>FIPS compliance:</w:t>
      </w:r>
      <w:r>
        <w:t xml:space="preserve"> bc-fips is a certified module, which some government and finance environments require.</w:t>
      </w:r>
    </w:p>
    <w:p w:rsidR="00BC216A" w:rsidRDefault="00000000">
      <w:pPr>
        <w:pStyle w:val="ListBullet"/>
        <w:spacing w:after="40"/>
      </w:pPr>
      <w:r>
        <w:rPr>
          <w:b/>
        </w:rPr>
        <w:t>Consistency:</w:t>
      </w:r>
      <w:r>
        <w:t xml:space="preserve"> the same algorithms on older JDKs and on Android.</w:t>
      </w:r>
    </w:p>
    <w:p w:rsidR="00BC216A" w:rsidRDefault="00000000">
      <w:pPr>
        <w:pStyle w:val="Heading2"/>
      </w:pPr>
      <w:r>
        <w:t>4.3 AES-GCM with Bouncy Castle</w:t>
      </w:r>
    </w:p>
    <w:p w:rsidR="00BC216A" w:rsidRDefault="00000000">
      <w:r>
        <w:rPr>
          <w:b/>
        </w:rPr>
        <w:t>Option A: through JCA (recommended)</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Security.addProvider(new BouncyCastleProvider());   // registers "BC" at the end of the list</w:t>
      </w:r>
      <w:r>
        <w:rPr>
          <w:rFonts w:ascii="Consolas" w:eastAsia="Consolas" w:hAnsi="Consolas"/>
          <w:sz w:val="16"/>
        </w:rPr>
        <w:br/>
        <w:t xml:space="preserve"> </w:t>
      </w:r>
      <w:r>
        <w:rPr>
          <w:rFonts w:ascii="Consolas" w:eastAsia="Consolas" w:hAnsi="Consolas"/>
          <w:sz w:val="16"/>
        </w:rPr>
        <w:br/>
        <w:t>byte[] iv = new byte[12];</w:t>
      </w:r>
      <w:r>
        <w:rPr>
          <w:rFonts w:ascii="Consolas" w:eastAsia="Consolas" w:hAnsi="Consolas"/>
          <w:sz w:val="16"/>
        </w:rPr>
        <w:br/>
        <w:t>new SecureRandom().nextBytes(iv);                   // fresh 96-bit IV per encryption</w:t>
      </w:r>
      <w:r>
        <w:rPr>
          <w:rFonts w:ascii="Consolas" w:eastAsia="Consolas" w:hAnsi="Consolas"/>
          <w:sz w:val="16"/>
        </w:rPr>
        <w:br/>
        <w:t xml:space="preserve"> </w:t>
      </w:r>
      <w:r>
        <w:rPr>
          <w:rFonts w:ascii="Consolas" w:eastAsia="Consolas" w:hAnsi="Consolas"/>
          <w:sz w:val="16"/>
        </w:rPr>
        <w:br/>
        <w:t>Cipher c = Cipher.getInstance("AES/GCM/NoPadding", "BC");</w:t>
      </w:r>
      <w:r>
        <w:rPr>
          <w:rFonts w:ascii="Consolas" w:eastAsia="Consolas" w:hAnsi="Consolas"/>
          <w:sz w:val="16"/>
        </w:rPr>
        <w:br/>
        <w:t>c.init(Cipher.ENCRYPT_MODE, key, new GCMParameterSpec(128, iv));</w:t>
      </w:r>
      <w:r>
        <w:rPr>
          <w:rFonts w:ascii="Consolas" w:eastAsia="Consolas" w:hAnsi="Consolas"/>
          <w:sz w:val="16"/>
        </w:rPr>
        <w:br/>
        <w:t>c.updateAAD(aad);</w:t>
      </w:r>
      <w:r>
        <w:rPr>
          <w:rFonts w:ascii="Consolas" w:eastAsia="Consolas" w:hAnsi="Consolas"/>
          <w:sz w:val="16"/>
        </w:rPr>
        <w:br/>
        <w:t>byte[] ctAndTag = c.doFinal(plaintext);             // ciphertext followed by the 16-byte tag</w:t>
      </w:r>
    </w:p>
    <w:p w:rsidR="00BC216A" w:rsidRDefault="00000000">
      <w:r>
        <w:t>This code is identical to the JDK version except for "BC". That's the point of JCA: change the provider without changing the logic.</w:t>
      </w:r>
    </w:p>
    <w:p w:rsidR="00BC216A" w:rsidRDefault="00000000">
      <w:r>
        <w:rPr>
          <w:b/>
        </w:rPr>
        <w:t>Option B: lightweight API</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lastRenderedPageBreak/>
        <w:t>// BC 1.78+ style; older versions use new GCMBlockCipher(new AESEngine())</w:t>
      </w:r>
      <w:r>
        <w:rPr>
          <w:rFonts w:ascii="Consolas" w:eastAsia="Consolas" w:hAnsi="Consolas"/>
          <w:sz w:val="16"/>
        </w:rPr>
        <w:br/>
        <w:t>GCMModeCipher gcm = GCMBlockCipher.newInstance(AESEngine.newInstance());</w:t>
      </w:r>
      <w:r>
        <w:rPr>
          <w:rFonts w:ascii="Consolas" w:eastAsia="Consolas" w:hAnsi="Consolas"/>
          <w:sz w:val="16"/>
        </w:rPr>
        <w:br/>
        <w:t xml:space="preserve"> </w:t>
      </w:r>
      <w:r>
        <w:rPr>
          <w:rFonts w:ascii="Consolas" w:eastAsia="Consolas" w:hAnsi="Consolas"/>
          <w:sz w:val="16"/>
        </w:rPr>
        <w:br/>
        <w:t>AEADParameters params = new AEADParameters(</w:t>
      </w:r>
      <w:r>
        <w:rPr>
          <w:rFonts w:ascii="Consolas" w:eastAsia="Consolas" w:hAnsi="Consolas"/>
          <w:sz w:val="16"/>
        </w:rPr>
        <w:br/>
        <w:t xml:space="preserve">        new KeyParameter(keyBytes),   // raw key bytes (16/24/32)</w:t>
      </w:r>
      <w:r>
        <w:rPr>
          <w:rFonts w:ascii="Consolas" w:eastAsia="Consolas" w:hAnsi="Consolas"/>
          <w:sz w:val="16"/>
        </w:rPr>
        <w:br/>
        <w:t xml:space="preserve">        128,                          // tag length in bits</w:t>
      </w:r>
      <w:r>
        <w:rPr>
          <w:rFonts w:ascii="Consolas" w:eastAsia="Consolas" w:hAnsi="Consolas"/>
          <w:sz w:val="16"/>
        </w:rPr>
        <w:br/>
        <w:t xml:space="preserve">        iv,                           // 12-byte nonce</w:t>
      </w:r>
      <w:r>
        <w:rPr>
          <w:rFonts w:ascii="Consolas" w:eastAsia="Consolas" w:hAnsi="Consolas"/>
          <w:sz w:val="16"/>
        </w:rPr>
        <w:br/>
        <w:t xml:space="preserve">        aad);                         // associated data, may be null</w:t>
      </w:r>
      <w:r>
        <w:rPr>
          <w:rFonts w:ascii="Consolas" w:eastAsia="Consolas" w:hAnsi="Consolas"/>
          <w:sz w:val="16"/>
        </w:rPr>
        <w:br/>
        <w:t xml:space="preserve"> </w:t>
      </w:r>
      <w:r>
        <w:rPr>
          <w:rFonts w:ascii="Consolas" w:eastAsia="Consolas" w:hAnsi="Consolas"/>
          <w:sz w:val="16"/>
        </w:rPr>
        <w:br/>
        <w:t>gcm.init(true, params);               // true = encrypt</w:t>
      </w:r>
      <w:r>
        <w:rPr>
          <w:rFonts w:ascii="Consolas" w:eastAsia="Consolas" w:hAnsi="Consolas"/>
          <w:sz w:val="16"/>
        </w:rPr>
        <w:br/>
        <w:t>byte[] out = new byte[gcm.getOutputSize(plaintext.length)];</w:t>
      </w:r>
      <w:r>
        <w:rPr>
          <w:rFonts w:ascii="Consolas" w:eastAsia="Consolas" w:hAnsi="Consolas"/>
          <w:sz w:val="16"/>
        </w:rPr>
        <w:br/>
        <w:t>int len = gcm.processBytes(plaintext, 0, plaintext.length, out, 0);</w:t>
      </w:r>
      <w:r>
        <w:rPr>
          <w:rFonts w:ascii="Consolas" w:eastAsia="Consolas" w:hAnsi="Consolas"/>
          <w:sz w:val="16"/>
        </w:rPr>
        <w:br/>
        <w:t>len += gcm.doFinal(out, len);         // appends the tag</w:t>
      </w:r>
      <w:r>
        <w:rPr>
          <w:rFonts w:ascii="Consolas" w:eastAsia="Consolas" w:hAnsi="Consolas"/>
          <w:sz w:val="16"/>
        </w:rPr>
        <w:br/>
        <w:t xml:space="preserve"> </w:t>
      </w:r>
      <w:r>
        <w:rPr>
          <w:rFonts w:ascii="Consolas" w:eastAsia="Consolas" w:hAnsi="Consolas"/>
          <w:sz w:val="16"/>
        </w:rPr>
        <w:br/>
        <w:t>// Decrypt: gcm.init(false, params) ... doFinal throws InvalidCipherTextException if the tag doesn't match</w:t>
      </w:r>
    </w:p>
    <w:p w:rsidR="00BC216A" w:rsidRDefault="00000000">
      <w:r>
        <w:rPr>
          <w:b/>
        </w:rPr>
        <w:t>Option C: AES-GCM-SIV when you can't guarantee unique IVs</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GCMSIVBlockCipher siv = new GCMSIVBlockCipher(AESEngine.newInstance());</w:t>
      </w:r>
      <w:r>
        <w:rPr>
          <w:rFonts w:ascii="Consolas" w:eastAsia="Consolas" w:hAnsi="Consolas"/>
          <w:sz w:val="16"/>
        </w:rPr>
        <w:br/>
        <w:t>siv.init(true, new AEADParameters(new KeyParameter(keyBytes), 128, nonce, aad));</w:t>
      </w:r>
      <w:r>
        <w:rPr>
          <w:rFonts w:ascii="Consolas" w:eastAsia="Consolas" w:hAnsi="Consolas"/>
          <w:sz w:val="16"/>
        </w:rPr>
        <w:br/>
        <w:t>// A repeated nonce leaks only whether two messages are identical, not the plaintext or the key</w:t>
      </w:r>
    </w:p>
    <w:p w:rsidR="00BC216A" w:rsidRDefault="00000000">
      <w:r>
        <w:t xml:space="preserve">This also serves as </w:t>
      </w:r>
      <w:r>
        <w:rPr>
          <w:b/>
        </w:rPr>
        <w:t>deterministic encryption</w:t>
      </w:r>
      <w:r>
        <w:t xml:space="preserve"> for searchable encrypted columns.</w:t>
      </w:r>
    </w:p>
    <w:p w:rsidR="00BC216A" w:rsidRDefault="00000000">
      <w:pPr>
        <w:pStyle w:val="Heading2"/>
      </w:pPr>
      <w:r>
        <w:t>4.4 IV handling in Bouncy Castle</w:t>
      </w:r>
    </w:p>
    <w:p w:rsidR="00BC216A" w:rsidRDefault="00000000">
      <w:r>
        <w:t>The GCM rules are the same in any library:</w:t>
      </w:r>
    </w:p>
    <w:tbl>
      <w:tblPr>
        <w:tblStyle w:val="TableGrid"/>
        <w:tblW w:w="0" w:type="auto"/>
        <w:jc w:val="center"/>
        <w:tblLook w:val="04A0" w:firstRow="1" w:lastRow="0" w:firstColumn="1" w:lastColumn="0" w:noHBand="0" w:noVBand="1"/>
      </w:tblPr>
      <w:tblGrid>
        <w:gridCol w:w="4968"/>
        <w:gridCol w:w="4968"/>
      </w:tblGrid>
      <w:tr w:rsidR="00BC216A">
        <w:trPr>
          <w:tblHeader/>
          <w:jc w:val="center"/>
        </w:trPr>
        <w:tc>
          <w:tcPr>
            <w:tcW w:w="4968" w:type="dxa"/>
            <w:shd w:val="clear" w:color="auto" w:fill="1F3864"/>
          </w:tcPr>
          <w:p w:rsidR="00BC216A" w:rsidRDefault="00000000">
            <w:pPr>
              <w:spacing w:after="20" w:line="240" w:lineRule="auto"/>
            </w:pPr>
            <w:r>
              <w:rPr>
                <w:b/>
                <w:color w:val="FFFFFF"/>
                <w:sz w:val="18"/>
              </w:rPr>
              <w:t>Rule</w:t>
            </w:r>
          </w:p>
        </w:tc>
        <w:tc>
          <w:tcPr>
            <w:tcW w:w="4968" w:type="dxa"/>
            <w:shd w:val="clear" w:color="auto" w:fill="1F3864"/>
          </w:tcPr>
          <w:p w:rsidR="00BC216A" w:rsidRDefault="00000000">
            <w:pPr>
              <w:spacing w:after="20" w:line="240" w:lineRule="auto"/>
            </w:pPr>
            <w:r>
              <w:rPr>
                <w:b/>
                <w:color w:val="FFFFFF"/>
                <w:sz w:val="18"/>
              </w:rPr>
              <w:t>Detail</w:t>
            </w:r>
          </w:p>
        </w:tc>
      </w:tr>
      <w:tr w:rsidR="00BC216A">
        <w:trPr>
          <w:jc w:val="center"/>
        </w:trPr>
        <w:tc>
          <w:tcPr>
            <w:tcW w:w="4968" w:type="dxa"/>
          </w:tcPr>
          <w:p w:rsidR="00BC216A" w:rsidRDefault="00000000">
            <w:pPr>
              <w:spacing w:after="20" w:line="240" w:lineRule="auto"/>
            </w:pPr>
            <w:r>
              <w:rPr>
                <w:sz w:val="18"/>
              </w:rPr>
              <w:t>Length</w:t>
            </w:r>
          </w:p>
        </w:tc>
        <w:tc>
          <w:tcPr>
            <w:tcW w:w="4968" w:type="dxa"/>
          </w:tcPr>
          <w:p w:rsidR="00BC216A" w:rsidRDefault="00000000">
            <w:pPr>
              <w:spacing w:after="20" w:line="240" w:lineRule="auto"/>
            </w:pPr>
            <w:r>
              <w:rPr>
                <w:b/>
                <w:sz w:val="18"/>
              </w:rPr>
              <w:t>12 bytes (96 bits)</w:t>
            </w:r>
            <w:r>
              <w:rPr>
                <w:sz w:val="18"/>
              </w:rPr>
              <w:t>. Other lengths work but get hashed through GHASH, so stick to 12</w:t>
            </w:r>
          </w:p>
        </w:tc>
      </w:tr>
      <w:tr w:rsidR="00BC216A">
        <w:trPr>
          <w:jc w:val="center"/>
        </w:trPr>
        <w:tc>
          <w:tcPr>
            <w:tcW w:w="4968" w:type="dxa"/>
            <w:shd w:val="clear" w:color="auto" w:fill="EEF3FA"/>
          </w:tcPr>
          <w:p w:rsidR="00BC216A" w:rsidRDefault="00000000">
            <w:pPr>
              <w:spacing w:after="20" w:line="240" w:lineRule="auto"/>
            </w:pPr>
            <w:r>
              <w:rPr>
                <w:sz w:val="18"/>
              </w:rPr>
              <w:t>Uniqueness</w:t>
            </w:r>
          </w:p>
        </w:tc>
        <w:tc>
          <w:tcPr>
            <w:tcW w:w="4968" w:type="dxa"/>
            <w:shd w:val="clear" w:color="auto" w:fill="EEF3FA"/>
          </w:tcPr>
          <w:p w:rsidR="00BC216A" w:rsidRDefault="00000000">
            <w:pPr>
              <w:spacing w:after="20" w:line="240" w:lineRule="auto"/>
            </w:pPr>
            <w:r>
              <w:rPr>
                <w:b/>
                <w:sz w:val="18"/>
              </w:rPr>
              <w:t>Never reuse an IV with the same key.</w:t>
            </w:r>
            <w:r>
              <w:rPr>
                <w:sz w:val="18"/>
              </w:rPr>
              <w:t xml:space="preserve"> Reuse leaks the XOR of the plaintexts and the authentication key (H), which enables forgeries</w:t>
            </w:r>
          </w:p>
        </w:tc>
      </w:tr>
      <w:tr w:rsidR="00BC216A">
        <w:trPr>
          <w:jc w:val="center"/>
        </w:trPr>
        <w:tc>
          <w:tcPr>
            <w:tcW w:w="4968" w:type="dxa"/>
          </w:tcPr>
          <w:p w:rsidR="00BC216A" w:rsidRDefault="00000000">
            <w:pPr>
              <w:spacing w:after="20" w:line="240" w:lineRule="auto"/>
            </w:pPr>
            <w:r>
              <w:rPr>
                <w:sz w:val="18"/>
              </w:rPr>
              <w:t>Secrecy</w:t>
            </w:r>
          </w:p>
        </w:tc>
        <w:tc>
          <w:tcPr>
            <w:tcW w:w="4968" w:type="dxa"/>
          </w:tcPr>
          <w:p w:rsidR="00BC216A" w:rsidRDefault="00000000">
            <w:pPr>
              <w:spacing w:after="20" w:line="240" w:lineRule="auto"/>
            </w:pPr>
            <w:r>
              <w:rPr>
                <w:sz w:val="18"/>
              </w:rPr>
              <w:t>Not secret. Store or send it with the ciphertext, e.g. IV + ciphertext + tag</w:t>
            </w:r>
          </w:p>
        </w:tc>
      </w:tr>
      <w:tr w:rsidR="00BC216A">
        <w:trPr>
          <w:jc w:val="center"/>
        </w:trPr>
        <w:tc>
          <w:tcPr>
            <w:tcW w:w="4968" w:type="dxa"/>
            <w:shd w:val="clear" w:color="auto" w:fill="EEF3FA"/>
          </w:tcPr>
          <w:p w:rsidR="00BC216A" w:rsidRDefault="00000000">
            <w:pPr>
              <w:spacing w:after="20" w:line="240" w:lineRule="auto"/>
            </w:pPr>
            <w:r>
              <w:rPr>
                <w:sz w:val="18"/>
              </w:rPr>
              <w:t>Generation</w:t>
            </w:r>
          </w:p>
        </w:tc>
        <w:tc>
          <w:tcPr>
            <w:tcW w:w="4968" w:type="dxa"/>
            <w:shd w:val="clear" w:color="auto" w:fill="EEF3FA"/>
          </w:tcPr>
          <w:p w:rsidR="00BC216A" w:rsidRDefault="00000000">
            <w:pPr>
              <w:spacing w:after="20" w:line="240" w:lineRule="auto"/>
            </w:pPr>
            <w:r>
              <w:rPr>
                <w:sz w:val="18"/>
              </w:rPr>
              <w:t>Random from SecureRandom, or a counter that never repeats per key</w:t>
            </w:r>
          </w:p>
        </w:tc>
      </w:tr>
      <w:tr w:rsidR="00BC216A">
        <w:trPr>
          <w:jc w:val="center"/>
        </w:trPr>
        <w:tc>
          <w:tcPr>
            <w:tcW w:w="4968" w:type="dxa"/>
          </w:tcPr>
          <w:p w:rsidR="00BC216A" w:rsidRDefault="00000000">
            <w:pPr>
              <w:spacing w:after="20" w:line="240" w:lineRule="auto"/>
            </w:pPr>
            <w:r>
              <w:rPr>
                <w:sz w:val="18"/>
              </w:rPr>
              <w:t>Limit</w:t>
            </w:r>
          </w:p>
        </w:tc>
        <w:tc>
          <w:tcPr>
            <w:tcW w:w="4968" w:type="dxa"/>
          </w:tcPr>
          <w:p w:rsidR="00BC216A" w:rsidRDefault="00000000">
            <w:pPr>
              <w:spacing w:after="20" w:line="240" w:lineRule="auto"/>
            </w:pPr>
            <w:r>
              <w:rPr>
                <w:sz w:val="18"/>
              </w:rPr>
              <w:t>With random IVs, rotate the key before about 2^32 messages</w:t>
            </w:r>
          </w:p>
        </w:tc>
      </w:tr>
    </w:tbl>
    <w:p w:rsidR="00BC216A" w:rsidRDefault="00BC216A">
      <w:pPr>
        <w:spacing w:after="40"/>
      </w:pPr>
    </w:p>
    <w:p w:rsidR="00BC216A" w:rsidRDefault="00000000">
      <w:r>
        <w:t xml:space="preserve">BC-specific behavior worth mentioning in </w:t>
      </w:r>
      <w:proofErr w:type="gramStart"/>
      <w:r>
        <w:t>an</w:t>
      </w:r>
      <w:proofErr w:type="gramEnd"/>
      <w:r>
        <w:t xml:space="preserve"> </w:t>
      </w:r>
      <w:r w:rsidR="00B32B60">
        <w:t>fact</w:t>
      </w:r>
      <w:r>
        <w:t>:</w:t>
      </w:r>
    </w:p>
    <w:p w:rsidR="00BC216A" w:rsidRDefault="00000000">
      <w:pPr>
        <w:tabs>
          <w:tab w:val="left" w:pos="432"/>
        </w:tabs>
        <w:spacing w:after="60"/>
        <w:ind w:left="432" w:hanging="360"/>
      </w:pPr>
      <w:r>
        <w:t>1.</w:t>
      </w:r>
      <w:r>
        <w:tab/>
      </w:r>
      <w:r>
        <w:rPr>
          <w:b/>
        </w:rPr>
        <w:t>Nonce-reuse guard:</w:t>
      </w:r>
      <w:r>
        <w:t xml:space="preserve"> BC's GCMBlockCipher throws "cannot reuse nonce for GCM encryption" if you re-initialize the same cipher instance for encryption with the same key and IV. The JDK's SunJCE has a similar check. It can't catch reuse across different instances or servers, so generating IVs correctly is still your job.</w:t>
      </w:r>
    </w:p>
    <w:p w:rsidR="00BC216A" w:rsidRDefault="00000000">
      <w:pPr>
        <w:tabs>
          <w:tab w:val="left" w:pos="432"/>
        </w:tabs>
        <w:spacing w:after="60"/>
        <w:ind w:left="432" w:hanging="360"/>
      </w:pPr>
      <w:r>
        <w:t>2.</w:t>
      </w:r>
      <w:r>
        <w:tab/>
      </w:r>
      <w:r>
        <w:rPr>
          <w:b/>
        </w:rPr>
        <w:t>BC-FIPS approved mode:</w:t>
      </w:r>
      <w:r>
        <w:t xml:space="preserve"> FIPS rules say the module should generate the GCM IV. In approved-only mode you typically initialize without supplying an IV and read the generated one back with getIV(). Check the BC-FIPS user guide for your version; this is a frequent surprise when migrating to FIPS.</w:t>
      </w:r>
    </w:p>
    <w:p w:rsidR="00BC216A" w:rsidRDefault="00000000">
      <w:pPr>
        <w:tabs>
          <w:tab w:val="left" w:pos="432"/>
        </w:tabs>
        <w:spacing w:after="60"/>
        <w:ind w:left="432" w:hanging="360"/>
      </w:pPr>
      <w:r>
        <w:t>3.</w:t>
      </w:r>
      <w:r>
        <w:tab/>
      </w:r>
      <w:r>
        <w:rPr>
          <w:b/>
        </w:rPr>
        <w:t>Tag placement:</w:t>
      </w:r>
      <w:r>
        <w:t xml:space="preserve"> both BC and the JDK append the tag to the ciphertext. Other libraries, such as Node.js and some Go code, return it separately, so interoperability bugs often come from tag placement.</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Cipher c = Cipher.getInstance("AES/GCM/NoPadding", "BCFIPS");</w:t>
      </w:r>
      <w:r>
        <w:rPr>
          <w:rFonts w:ascii="Consolas" w:eastAsia="Consolas" w:hAnsi="Consolas"/>
          <w:sz w:val="16"/>
        </w:rPr>
        <w:br/>
        <w:t>c.init(Cipher.ENCRYPT_MODE, key, secureRandom);   // module generates the IV</w:t>
      </w:r>
      <w:r>
        <w:rPr>
          <w:rFonts w:ascii="Consolas" w:eastAsia="Consolas" w:hAnsi="Consolas"/>
          <w:sz w:val="16"/>
        </w:rPr>
        <w:br/>
        <w:t>byte[] iv = c.getIV();                             // store it with the ciphertext</w:t>
      </w:r>
    </w:p>
    <w:p w:rsidR="00BC216A" w:rsidRDefault="00000000">
      <w:pPr>
        <w:pStyle w:val="Heading2"/>
      </w:pPr>
      <w:r>
        <w:t>4.5 How Bouncy Castle relates to an HSM</w:t>
      </w:r>
    </w:p>
    <w:p w:rsidR="00BC216A" w:rsidRDefault="00000000">
      <w:r>
        <w:rPr>
          <w:b/>
        </w:rPr>
        <w:t>They are different things that work together.</w:t>
      </w:r>
    </w:p>
    <w:tbl>
      <w:tblPr>
        <w:tblStyle w:val="TableGrid"/>
        <w:tblW w:w="0" w:type="auto"/>
        <w:jc w:val="center"/>
        <w:tblLook w:val="04A0" w:firstRow="1" w:lastRow="0" w:firstColumn="1" w:lastColumn="0" w:noHBand="0" w:noVBand="1"/>
      </w:tblPr>
      <w:tblGrid>
        <w:gridCol w:w="3312"/>
        <w:gridCol w:w="3312"/>
        <w:gridCol w:w="3312"/>
      </w:tblGrid>
      <w:tr w:rsidR="00BC216A">
        <w:trPr>
          <w:tblHeader/>
          <w:jc w:val="center"/>
        </w:trPr>
        <w:tc>
          <w:tcPr>
            <w:tcW w:w="3312" w:type="dxa"/>
            <w:shd w:val="clear" w:color="auto" w:fill="1F3864"/>
          </w:tcPr>
          <w:p w:rsidR="00BC216A" w:rsidRDefault="00BC216A">
            <w:pPr>
              <w:spacing w:after="20" w:line="240" w:lineRule="auto"/>
            </w:pPr>
          </w:p>
        </w:tc>
        <w:tc>
          <w:tcPr>
            <w:tcW w:w="3312" w:type="dxa"/>
            <w:shd w:val="clear" w:color="auto" w:fill="1F3864"/>
          </w:tcPr>
          <w:p w:rsidR="00BC216A" w:rsidRDefault="00000000">
            <w:pPr>
              <w:spacing w:after="20" w:line="240" w:lineRule="auto"/>
            </w:pPr>
            <w:r>
              <w:rPr>
                <w:b/>
                <w:color w:val="FFFFFF"/>
                <w:sz w:val="18"/>
              </w:rPr>
              <w:t>Bouncy Castle</w:t>
            </w:r>
          </w:p>
        </w:tc>
        <w:tc>
          <w:tcPr>
            <w:tcW w:w="3312" w:type="dxa"/>
            <w:shd w:val="clear" w:color="auto" w:fill="1F3864"/>
          </w:tcPr>
          <w:p w:rsidR="00BC216A" w:rsidRDefault="00000000">
            <w:pPr>
              <w:spacing w:after="20" w:line="240" w:lineRule="auto"/>
            </w:pPr>
            <w:r>
              <w:rPr>
                <w:b/>
                <w:color w:val="FFFFFF"/>
                <w:sz w:val="18"/>
              </w:rPr>
              <w:t>HSM</w:t>
            </w:r>
          </w:p>
        </w:tc>
      </w:tr>
      <w:tr w:rsidR="00BC216A">
        <w:trPr>
          <w:jc w:val="center"/>
        </w:trPr>
        <w:tc>
          <w:tcPr>
            <w:tcW w:w="3312" w:type="dxa"/>
          </w:tcPr>
          <w:p w:rsidR="00BC216A" w:rsidRDefault="00000000">
            <w:pPr>
              <w:spacing w:after="20" w:line="240" w:lineRule="auto"/>
            </w:pPr>
            <w:r>
              <w:rPr>
                <w:sz w:val="18"/>
              </w:rPr>
              <w:t>What it is</w:t>
            </w:r>
          </w:p>
        </w:tc>
        <w:tc>
          <w:tcPr>
            <w:tcW w:w="3312" w:type="dxa"/>
          </w:tcPr>
          <w:p w:rsidR="00BC216A" w:rsidRDefault="00000000">
            <w:pPr>
              <w:spacing w:after="20" w:line="240" w:lineRule="auto"/>
            </w:pPr>
            <w:r>
              <w:rPr>
                <w:sz w:val="18"/>
              </w:rPr>
              <w:t xml:space="preserve">A </w:t>
            </w:r>
            <w:r>
              <w:rPr>
                <w:b/>
                <w:sz w:val="18"/>
              </w:rPr>
              <w:t>software</w:t>
            </w:r>
            <w:r>
              <w:rPr>
                <w:sz w:val="18"/>
              </w:rPr>
              <w:t xml:space="preserve"> library</w:t>
            </w:r>
          </w:p>
        </w:tc>
        <w:tc>
          <w:tcPr>
            <w:tcW w:w="3312" w:type="dxa"/>
          </w:tcPr>
          <w:p w:rsidR="00BC216A" w:rsidRDefault="00000000">
            <w:pPr>
              <w:spacing w:after="20" w:line="240" w:lineRule="auto"/>
            </w:pPr>
            <w:r>
              <w:rPr>
                <w:sz w:val="18"/>
              </w:rPr>
              <w:t xml:space="preserve">A </w:t>
            </w:r>
            <w:r>
              <w:rPr>
                <w:b/>
                <w:sz w:val="18"/>
              </w:rPr>
              <w:t>hardware</w:t>
            </w:r>
            <w:r>
              <w:rPr>
                <w:sz w:val="18"/>
              </w:rPr>
              <w:t xml:space="preserve"> device or service</w:t>
            </w:r>
          </w:p>
        </w:tc>
      </w:tr>
      <w:tr w:rsidR="00BC216A">
        <w:trPr>
          <w:jc w:val="center"/>
        </w:trPr>
        <w:tc>
          <w:tcPr>
            <w:tcW w:w="3312" w:type="dxa"/>
            <w:shd w:val="clear" w:color="auto" w:fill="EEF3FA"/>
          </w:tcPr>
          <w:p w:rsidR="00BC216A" w:rsidRDefault="00000000">
            <w:pPr>
              <w:spacing w:after="20" w:line="240" w:lineRule="auto"/>
            </w:pPr>
            <w:r>
              <w:rPr>
                <w:sz w:val="18"/>
              </w:rPr>
              <w:t>Where the key lives</w:t>
            </w:r>
          </w:p>
        </w:tc>
        <w:tc>
          <w:tcPr>
            <w:tcW w:w="3312" w:type="dxa"/>
            <w:shd w:val="clear" w:color="auto" w:fill="EEF3FA"/>
          </w:tcPr>
          <w:p w:rsidR="00BC216A" w:rsidRDefault="00000000">
            <w:pPr>
              <w:spacing w:after="20" w:line="240" w:lineRule="auto"/>
            </w:pPr>
            <w:r>
              <w:rPr>
                <w:b/>
                <w:sz w:val="18"/>
              </w:rPr>
              <w:t>JVM memory</w:t>
            </w:r>
            <w:r>
              <w:rPr>
                <w:sz w:val="18"/>
              </w:rPr>
              <w:t xml:space="preserve"> (it can be dumped or leaked)</w:t>
            </w:r>
          </w:p>
        </w:tc>
        <w:tc>
          <w:tcPr>
            <w:tcW w:w="3312" w:type="dxa"/>
            <w:shd w:val="clear" w:color="auto" w:fill="EEF3FA"/>
          </w:tcPr>
          <w:p w:rsidR="00BC216A" w:rsidRDefault="00000000">
            <w:pPr>
              <w:spacing w:after="20" w:line="240" w:lineRule="auto"/>
            </w:pPr>
            <w:r>
              <w:rPr>
                <w:b/>
                <w:sz w:val="18"/>
              </w:rPr>
              <w:t>Inside the HSM</w:t>
            </w:r>
            <w:r>
              <w:rPr>
                <w:sz w:val="18"/>
              </w:rPr>
              <w:t>, non-extractable</w:t>
            </w:r>
          </w:p>
        </w:tc>
      </w:tr>
      <w:tr w:rsidR="00BC216A">
        <w:trPr>
          <w:jc w:val="center"/>
        </w:trPr>
        <w:tc>
          <w:tcPr>
            <w:tcW w:w="3312" w:type="dxa"/>
          </w:tcPr>
          <w:p w:rsidR="00BC216A" w:rsidRDefault="00000000">
            <w:pPr>
              <w:spacing w:after="20" w:line="240" w:lineRule="auto"/>
            </w:pPr>
            <w:r>
              <w:rPr>
                <w:sz w:val="18"/>
              </w:rPr>
              <w:t>Who does the math</w:t>
            </w:r>
          </w:p>
        </w:tc>
        <w:tc>
          <w:tcPr>
            <w:tcW w:w="3312" w:type="dxa"/>
          </w:tcPr>
          <w:p w:rsidR="00BC216A" w:rsidRDefault="00000000">
            <w:pPr>
              <w:spacing w:after="20" w:line="240" w:lineRule="auto"/>
            </w:pPr>
            <w:r>
              <w:rPr>
                <w:sz w:val="18"/>
              </w:rPr>
              <w:t>Your application's CPU</w:t>
            </w:r>
          </w:p>
        </w:tc>
        <w:tc>
          <w:tcPr>
            <w:tcW w:w="3312" w:type="dxa"/>
          </w:tcPr>
          <w:p w:rsidR="00BC216A" w:rsidRDefault="00000000">
            <w:pPr>
              <w:spacing w:after="20" w:line="240" w:lineRule="auto"/>
            </w:pPr>
            <w:r>
              <w:rPr>
                <w:sz w:val="18"/>
              </w:rPr>
              <w:t>The HSM</w:t>
            </w:r>
          </w:p>
        </w:tc>
      </w:tr>
      <w:tr w:rsidR="00BC216A">
        <w:trPr>
          <w:jc w:val="center"/>
        </w:trPr>
        <w:tc>
          <w:tcPr>
            <w:tcW w:w="3312" w:type="dxa"/>
            <w:shd w:val="clear" w:color="auto" w:fill="EEF3FA"/>
          </w:tcPr>
          <w:p w:rsidR="00BC216A" w:rsidRDefault="00000000">
            <w:pPr>
              <w:spacing w:after="20" w:line="240" w:lineRule="auto"/>
            </w:pPr>
            <w:r>
              <w:rPr>
                <w:sz w:val="18"/>
              </w:rPr>
              <w:t>Certification</w:t>
            </w:r>
          </w:p>
        </w:tc>
        <w:tc>
          <w:tcPr>
            <w:tcW w:w="3312" w:type="dxa"/>
            <w:shd w:val="clear" w:color="auto" w:fill="EEF3FA"/>
          </w:tcPr>
          <w:p w:rsidR="00BC216A" w:rsidRDefault="00000000">
            <w:pPr>
              <w:spacing w:after="20" w:line="240" w:lineRule="auto"/>
            </w:pPr>
            <w:r>
              <w:rPr>
                <w:sz w:val="18"/>
              </w:rPr>
              <w:t>bc-fips: FIPS 140-3 Level 1 (software)</w:t>
            </w:r>
          </w:p>
        </w:tc>
        <w:tc>
          <w:tcPr>
            <w:tcW w:w="3312" w:type="dxa"/>
            <w:shd w:val="clear" w:color="auto" w:fill="EEF3FA"/>
          </w:tcPr>
          <w:p w:rsidR="00BC216A" w:rsidRDefault="00000000">
            <w:pPr>
              <w:spacing w:after="20" w:line="240" w:lineRule="auto"/>
            </w:pPr>
            <w:r>
              <w:rPr>
                <w:sz w:val="18"/>
              </w:rPr>
              <w:t xml:space="preserve">Typically FIPS 140-2/3 </w:t>
            </w:r>
            <w:r>
              <w:rPr>
                <w:b/>
                <w:sz w:val="18"/>
              </w:rPr>
              <w:t>Level 3</w:t>
            </w:r>
            <w:r>
              <w:rPr>
                <w:sz w:val="18"/>
              </w:rPr>
              <w:t xml:space="preserve"> (hardware)</w:t>
            </w:r>
          </w:p>
        </w:tc>
      </w:tr>
      <w:tr w:rsidR="00BC216A">
        <w:trPr>
          <w:jc w:val="center"/>
        </w:trPr>
        <w:tc>
          <w:tcPr>
            <w:tcW w:w="3312" w:type="dxa"/>
          </w:tcPr>
          <w:p w:rsidR="00BC216A" w:rsidRDefault="00000000">
            <w:pPr>
              <w:spacing w:after="20" w:line="240" w:lineRule="auto"/>
            </w:pPr>
            <w:r>
              <w:rPr>
                <w:sz w:val="18"/>
              </w:rPr>
              <w:t>Java access</w:t>
            </w:r>
          </w:p>
        </w:tc>
        <w:tc>
          <w:tcPr>
            <w:tcW w:w="3312" w:type="dxa"/>
          </w:tcPr>
          <w:p w:rsidR="00BC216A" w:rsidRDefault="00000000">
            <w:pPr>
              <w:spacing w:after="20" w:line="240" w:lineRule="auto"/>
            </w:pPr>
            <w:r>
              <w:rPr>
                <w:sz w:val="18"/>
              </w:rPr>
              <w:t>"BC" / "BCFIPS" provider</w:t>
            </w:r>
          </w:p>
        </w:tc>
        <w:tc>
          <w:tcPr>
            <w:tcW w:w="3312" w:type="dxa"/>
          </w:tcPr>
          <w:p w:rsidR="00BC216A" w:rsidRDefault="00000000">
            <w:pPr>
              <w:spacing w:after="20" w:line="240" w:lineRule="auto"/>
            </w:pPr>
            <w:r>
              <w:rPr>
                <w:sz w:val="18"/>
              </w:rPr>
              <w:t>SunPKCS11 or a vendor JCE provider, or a cloud KMS SDK</w:t>
            </w:r>
          </w:p>
        </w:tc>
      </w:tr>
    </w:tbl>
    <w:p w:rsidR="00BC216A" w:rsidRDefault="00BC216A">
      <w:pPr>
        <w:spacing w:after="40"/>
      </w:pPr>
    </w:p>
    <w:p w:rsidR="00BC216A" w:rsidRDefault="00000000">
      <w:r>
        <w:t xml:space="preserve">Bouncy Castle </w:t>
      </w:r>
      <w:r>
        <w:rPr>
          <w:b/>
        </w:rPr>
        <w:t>doesn't talk to HSMs itself</w:t>
      </w:r>
      <w:r>
        <w:t>. The JDK's SunPKCS11 provider or the vendor's provider does. BC complements the HSM in three ways.</w:t>
      </w:r>
    </w:p>
    <w:p w:rsidR="00BC216A" w:rsidRDefault="00000000">
      <w:r>
        <w:rPr>
          <w:b/>
        </w:rPr>
        <w:t>Pattern 1: envelope encryption, where the HSM guards keys and BC encrypts data</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 xml:space="preserve">            +----------- HSM / KMS ------------+</w:t>
      </w:r>
      <w:r>
        <w:rPr>
          <w:rFonts w:ascii="Consolas" w:eastAsia="Consolas" w:hAnsi="Consolas"/>
          <w:sz w:val="16"/>
        </w:rPr>
        <w:br/>
        <w:t>App ------&gt; | KEK (never leaves)               |</w:t>
      </w:r>
      <w:r>
        <w:rPr>
          <w:rFonts w:ascii="Consolas" w:eastAsia="Consolas" w:hAnsi="Consolas"/>
          <w:sz w:val="16"/>
        </w:rPr>
        <w:br/>
        <w:t xml:space="preserve"> unwrap DEK | Decrypt(wrappedDEK) -&gt; DEK       |</w:t>
      </w:r>
      <w:r>
        <w:rPr>
          <w:rFonts w:ascii="Consolas" w:eastAsia="Consolas" w:hAnsi="Consolas"/>
          <w:sz w:val="16"/>
        </w:rPr>
        <w:br/>
        <w:t xml:space="preserve">            +----------------------------------+</w:t>
      </w:r>
      <w:r>
        <w:rPr>
          <w:rFonts w:ascii="Consolas" w:eastAsia="Consolas" w:hAnsi="Consolas"/>
          <w:sz w:val="16"/>
        </w:rPr>
        <w:br/>
        <w:t>App: DEK + AES-GCM (BC or JDK, in software) --&gt; encrypts gigabytes locally</w:t>
      </w:r>
    </w:p>
    <w:p w:rsidR="00BC216A" w:rsidRDefault="00000000">
      <w:r>
        <w:t>The HSM handles a few small, slow operations: wrapping and unwrapping DEKs. BC or the JDK handles high-volume AES-GCM in software, with a fresh IV per message.</w:t>
      </w:r>
    </w:p>
    <w:p w:rsidR="00BC216A" w:rsidRDefault="00000000">
      <w:r>
        <w:rPr>
          <w:b/>
        </w:rPr>
        <w:t>Pattern 2: the HSM signs, BC builds the format</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Provider hsm = Security.getProvider("SunPKCS11").configure("/etc/pkcs11.cfg");</w:t>
      </w:r>
      <w:r>
        <w:rPr>
          <w:rFonts w:ascii="Consolas" w:eastAsia="Consolas" w:hAnsi="Consolas"/>
          <w:sz w:val="16"/>
        </w:rPr>
        <w:br/>
        <w:t>KeyStore ks = KeyStore.getInstance("PKCS11", hsm);</w:t>
      </w:r>
      <w:r>
        <w:rPr>
          <w:rFonts w:ascii="Consolas" w:eastAsia="Consolas" w:hAnsi="Consolas"/>
          <w:sz w:val="16"/>
        </w:rPr>
        <w:br/>
        <w:t>ks.load(null, pin);</w:t>
      </w:r>
      <w:r>
        <w:rPr>
          <w:rFonts w:ascii="Consolas" w:eastAsia="Consolas" w:hAnsi="Consolas"/>
          <w:sz w:val="16"/>
        </w:rPr>
        <w:br/>
        <w:t>PrivateKey caKey = (PrivateKey) ks.getKey("ca-key", null);   // a handle, not the key bytes</w:t>
      </w:r>
      <w:r>
        <w:rPr>
          <w:rFonts w:ascii="Consolas" w:eastAsia="Consolas" w:hAnsi="Consolas"/>
          <w:sz w:val="16"/>
        </w:rPr>
        <w:br/>
        <w:t xml:space="preserve"> </w:t>
      </w:r>
      <w:r>
        <w:rPr>
          <w:rFonts w:ascii="Consolas" w:eastAsia="Consolas" w:hAnsi="Consolas"/>
          <w:sz w:val="16"/>
        </w:rPr>
        <w:br/>
        <w:t>// BC builds the X.509 structure; signing is delegated to the HSM provider</w:t>
      </w:r>
      <w:r>
        <w:rPr>
          <w:rFonts w:ascii="Consolas" w:eastAsia="Consolas" w:hAnsi="Consolas"/>
          <w:sz w:val="16"/>
        </w:rPr>
        <w:br/>
        <w:t>ContentSigner signer = new JcaContentSignerBuilder("SHA256withECDSA")</w:t>
      </w:r>
      <w:r>
        <w:rPr>
          <w:rFonts w:ascii="Consolas" w:eastAsia="Consolas" w:hAnsi="Consolas"/>
          <w:sz w:val="16"/>
        </w:rPr>
        <w:br/>
        <w:t xml:space="preserve">        .setProvider(hsm)                                     // the signature is computed IN the HSM</w:t>
      </w:r>
      <w:r>
        <w:rPr>
          <w:rFonts w:ascii="Consolas" w:eastAsia="Consolas" w:hAnsi="Consolas"/>
          <w:sz w:val="16"/>
        </w:rPr>
        <w:br/>
        <w:t xml:space="preserve">        .build(caKey);</w:t>
      </w:r>
      <w:r>
        <w:rPr>
          <w:rFonts w:ascii="Consolas" w:eastAsia="Consolas" w:hAnsi="Consolas"/>
          <w:sz w:val="16"/>
        </w:rPr>
        <w:br/>
        <w:t xml:space="preserve"> </w:t>
      </w:r>
      <w:r>
        <w:rPr>
          <w:rFonts w:ascii="Consolas" w:eastAsia="Consolas" w:hAnsi="Consolas"/>
          <w:sz w:val="16"/>
        </w:rPr>
        <w:br/>
        <w:t>X509CertificateHolder cert = new JcaX509v3CertificateBuilder(</w:t>
      </w:r>
      <w:r>
        <w:rPr>
          <w:rFonts w:ascii="Consolas" w:eastAsia="Consolas" w:hAnsi="Consolas"/>
          <w:sz w:val="16"/>
        </w:rPr>
        <w:br/>
        <w:t xml:space="preserve">        issuer, serial, notBefore, notAfter, subject, subjectPublicKey)</w:t>
      </w:r>
      <w:r>
        <w:rPr>
          <w:rFonts w:ascii="Consolas" w:eastAsia="Consolas" w:hAnsi="Consolas"/>
          <w:sz w:val="16"/>
        </w:rPr>
        <w:br/>
        <w:t xml:space="preserve">        .build(signer);</w:t>
      </w:r>
    </w:p>
    <w:p w:rsidR="00BC216A" w:rsidRDefault="00000000">
      <w:r>
        <w:t>The same approach works for CMS/PKCS#7 signatures (CMSSignedDataGenerator), CSRs (PKCS10CertificationRequestBuilder) and timestamps.</w:t>
      </w:r>
    </w:p>
    <w:p w:rsidR="00BC216A" w:rsidRDefault="00000000">
      <w:r>
        <w:rPr>
          <w:b/>
        </w:rPr>
        <w:t>Pattern 3: AES-GCM inside the HSM.</w:t>
      </w:r>
      <w:r>
        <w:t xml:space="preserve"> If policy says the data key must never be in application memory, run GCM in the HSM through its provider. BC isn't involved:</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Cipher c = Cipher.getInstance("AES/GCM/NoPadding", hsm);    // SunPKCS11 or the vendor provider</w:t>
      </w:r>
      <w:r>
        <w:rPr>
          <w:rFonts w:ascii="Consolas" w:eastAsia="Consolas" w:hAnsi="Consolas"/>
          <w:sz w:val="16"/>
        </w:rPr>
        <w:br/>
        <w:t>c.init(Cipher.ENCRYPT_MODE, hsmAesKeyHandle, new GCMParameterSpec(128, iv));</w:t>
      </w:r>
    </w:p>
    <w:p w:rsidR="00BC216A" w:rsidRDefault="00000000">
      <w:r>
        <w:t>Some HSMs require the HSM to generate the IV, read back with c.getIV(), much like BC-FIPS. Throughput is limited, so reserve this for small, high-value data.</w:t>
      </w:r>
    </w:p>
    <w:p w:rsidR="00BC216A" w:rsidRDefault="00000000">
      <w:r>
        <w:rPr>
          <w:b/>
        </w:rPr>
        <w:t>Provider pitfalls when mixing BC with an HSM:</w:t>
      </w:r>
    </w:p>
    <w:p w:rsidR="00BC216A" w:rsidRDefault="00000000">
      <w:pPr>
        <w:pStyle w:val="ListBullet"/>
        <w:spacing w:after="40"/>
      </w:pPr>
      <w:r>
        <w:rPr>
          <w:b/>
        </w:rPr>
        <w:t>Name the provider explicitly</w:t>
      </w:r>
      <w:r>
        <w:t>: getInstance(alg, "BC") or getInstance(alg, hsmProvider). Otherwise the JCA picks the first provider in priority order, which may not be the one you meant.</w:t>
      </w:r>
    </w:p>
    <w:p w:rsidR="00BC216A" w:rsidRDefault="00000000">
      <w:pPr>
        <w:pStyle w:val="ListBullet"/>
        <w:spacing w:after="40"/>
      </w:pPr>
      <w:r>
        <w:rPr>
          <w:b/>
        </w:rPr>
        <w:t>Don't insert BC at position 1</w:t>
      </w:r>
      <w:r>
        <w:t xml:space="preserve"> with insertProviderAt(bc, 1) unless you mean to. It then takes over every algorithm, including TLS.</w:t>
      </w:r>
    </w:p>
    <w:p w:rsidR="00BC216A" w:rsidRDefault="00000000">
      <w:pPr>
        <w:pStyle w:val="ListBullet"/>
        <w:spacing w:after="40"/>
      </w:pPr>
      <w:r>
        <w:t>An HSM key handle only works with the HSM provider. Passing it to a "BC" cipher fails, because BC can't read key bytes that don't leave the HSM.</w:t>
      </w:r>
    </w:p>
    <w:p w:rsidR="00BC216A" w:rsidRDefault="00000000">
      <w:pPr>
        <w:pStyle w:val="ListBullet"/>
        <w:spacing w:after="40"/>
      </w:pPr>
      <w:r>
        <w:rPr>
          <w:b/>
        </w:rPr>
        <w:t>Don't mix bcprov and bc-fips</w:t>
      </w:r>
      <w:r>
        <w:t xml:space="preserve"> in one classpath; they conflict.</w:t>
      </w:r>
    </w:p>
    <w:p w:rsidR="00BC216A" w:rsidRDefault="00000000">
      <w:pPr>
        <w:pStyle w:val="Heading2"/>
      </w:pPr>
      <w:r>
        <w:lastRenderedPageBreak/>
        <w:t>4.6 Choosing between them</w:t>
      </w:r>
    </w:p>
    <w:tbl>
      <w:tblPr>
        <w:tblStyle w:val="TableGrid"/>
        <w:tblW w:w="0" w:type="auto"/>
        <w:jc w:val="center"/>
        <w:tblLook w:val="04A0" w:firstRow="1" w:lastRow="0" w:firstColumn="1" w:lastColumn="0" w:noHBand="0" w:noVBand="1"/>
      </w:tblPr>
      <w:tblGrid>
        <w:gridCol w:w="4968"/>
        <w:gridCol w:w="4968"/>
      </w:tblGrid>
      <w:tr w:rsidR="00BC216A">
        <w:trPr>
          <w:tblHeader/>
          <w:jc w:val="center"/>
        </w:trPr>
        <w:tc>
          <w:tcPr>
            <w:tcW w:w="4968" w:type="dxa"/>
            <w:shd w:val="clear" w:color="auto" w:fill="1F3864"/>
          </w:tcPr>
          <w:p w:rsidR="00BC216A" w:rsidRDefault="00000000">
            <w:pPr>
              <w:spacing w:after="20" w:line="240" w:lineRule="auto"/>
            </w:pPr>
            <w:r>
              <w:rPr>
                <w:b/>
                <w:color w:val="FFFFFF"/>
                <w:sz w:val="18"/>
              </w:rPr>
              <w:t>Requirement</w:t>
            </w:r>
          </w:p>
        </w:tc>
        <w:tc>
          <w:tcPr>
            <w:tcW w:w="4968" w:type="dxa"/>
            <w:shd w:val="clear" w:color="auto" w:fill="1F3864"/>
          </w:tcPr>
          <w:p w:rsidR="00BC216A" w:rsidRDefault="00000000">
            <w:pPr>
              <w:spacing w:after="20" w:line="240" w:lineRule="auto"/>
            </w:pPr>
            <w:r>
              <w:rPr>
                <w:b/>
                <w:color w:val="FFFFFF"/>
                <w:sz w:val="18"/>
              </w:rPr>
              <w:t>Choice</w:t>
            </w:r>
          </w:p>
        </w:tc>
      </w:tr>
      <w:tr w:rsidR="00BC216A">
        <w:trPr>
          <w:jc w:val="center"/>
        </w:trPr>
        <w:tc>
          <w:tcPr>
            <w:tcW w:w="4968" w:type="dxa"/>
          </w:tcPr>
          <w:p w:rsidR="00BC216A" w:rsidRDefault="00000000">
            <w:pPr>
              <w:spacing w:after="20" w:line="240" w:lineRule="auto"/>
            </w:pPr>
            <w:r>
              <w:rPr>
                <w:sz w:val="18"/>
              </w:rPr>
              <w:t>Plain AES-GCM in a normal app</w:t>
            </w:r>
          </w:p>
        </w:tc>
        <w:tc>
          <w:tcPr>
            <w:tcW w:w="4968" w:type="dxa"/>
          </w:tcPr>
          <w:p w:rsidR="00BC216A" w:rsidRDefault="00000000">
            <w:pPr>
              <w:spacing w:after="20" w:line="240" w:lineRule="auto"/>
            </w:pPr>
            <w:r>
              <w:rPr>
                <w:sz w:val="18"/>
              </w:rPr>
              <w:t>JDK (SunJCE). BC isn't needed</w:t>
            </w:r>
          </w:p>
        </w:tc>
      </w:tr>
      <w:tr w:rsidR="00BC216A">
        <w:trPr>
          <w:jc w:val="center"/>
        </w:trPr>
        <w:tc>
          <w:tcPr>
            <w:tcW w:w="4968" w:type="dxa"/>
            <w:shd w:val="clear" w:color="auto" w:fill="EEF3FA"/>
          </w:tcPr>
          <w:p w:rsidR="00BC216A" w:rsidRDefault="00000000">
            <w:pPr>
              <w:spacing w:after="20" w:line="240" w:lineRule="auto"/>
            </w:pPr>
            <w:r>
              <w:rPr>
                <w:sz w:val="18"/>
              </w:rPr>
              <w:t>Argon2, AES-GCM-SIV, X.509/CMS/PEM, OpenPGP</w:t>
            </w:r>
          </w:p>
        </w:tc>
        <w:tc>
          <w:tcPr>
            <w:tcW w:w="4968" w:type="dxa"/>
            <w:shd w:val="clear" w:color="auto" w:fill="EEF3FA"/>
          </w:tcPr>
          <w:p w:rsidR="00BC216A" w:rsidRDefault="00000000">
            <w:pPr>
              <w:spacing w:after="20" w:line="240" w:lineRule="auto"/>
            </w:pPr>
            <w:r>
              <w:rPr>
                <w:b/>
                <w:sz w:val="18"/>
              </w:rPr>
              <w:t>Bouncy Castle</w:t>
            </w:r>
          </w:p>
        </w:tc>
      </w:tr>
      <w:tr w:rsidR="00BC216A">
        <w:trPr>
          <w:jc w:val="center"/>
        </w:trPr>
        <w:tc>
          <w:tcPr>
            <w:tcW w:w="4968" w:type="dxa"/>
          </w:tcPr>
          <w:p w:rsidR="00BC216A" w:rsidRDefault="00000000">
            <w:pPr>
              <w:spacing w:after="20" w:line="240" w:lineRule="auto"/>
            </w:pPr>
            <w:r>
              <w:rPr>
                <w:sz w:val="18"/>
              </w:rPr>
              <w:t>A FIPS-validated software module</w:t>
            </w:r>
          </w:p>
        </w:tc>
        <w:tc>
          <w:tcPr>
            <w:tcW w:w="4968" w:type="dxa"/>
          </w:tcPr>
          <w:p w:rsidR="00BC216A" w:rsidRDefault="00000000">
            <w:pPr>
              <w:spacing w:after="20" w:line="240" w:lineRule="auto"/>
            </w:pPr>
            <w:r>
              <w:rPr>
                <w:b/>
                <w:sz w:val="18"/>
              </w:rPr>
              <w:t>BC-FIPS</w:t>
            </w:r>
          </w:p>
        </w:tc>
      </w:tr>
      <w:tr w:rsidR="00BC216A">
        <w:trPr>
          <w:jc w:val="center"/>
        </w:trPr>
        <w:tc>
          <w:tcPr>
            <w:tcW w:w="4968" w:type="dxa"/>
            <w:shd w:val="clear" w:color="auto" w:fill="EEF3FA"/>
          </w:tcPr>
          <w:p w:rsidR="00BC216A" w:rsidRDefault="00000000">
            <w:pPr>
              <w:spacing w:after="20" w:line="240" w:lineRule="auto"/>
            </w:pPr>
            <w:r>
              <w:rPr>
                <w:sz w:val="18"/>
              </w:rPr>
              <w:t>Keys must be hardware-protected and non-extractable</w:t>
            </w:r>
          </w:p>
        </w:tc>
        <w:tc>
          <w:tcPr>
            <w:tcW w:w="4968" w:type="dxa"/>
            <w:shd w:val="clear" w:color="auto" w:fill="EEF3FA"/>
          </w:tcPr>
          <w:p w:rsidR="00BC216A" w:rsidRDefault="00000000">
            <w:pPr>
              <w:spacing w:after="20" w:line="240" w:lineRule="auto"/>
            </w:pPr>
            <w:r>
              <w:rPr>
                <w:b/>
                <w:sz w:val="18"/>
              </w:rPr>
              <w:t>HSM</w:t>
            </w:r>
            <w:r>
              <w:rPr>
                <w:sz w:val="18"/>
              </w:rPr>
              <w:t xml:space="preserve"> (via KMS or PKCS#11)</w:t>
            </w:r>
          </w:p>
        </w:tc>
      </w:tr>
      <w:tr w:rsidR="00BC216A">
        <w:trPr>
          <w:jc w:val="center"/>
        </w:trPr>
        <w:tc>
          <w:tcPr>
            <w:tcW w:w="4968" w:type="dxa"/>
          </w:tcPr>
          <w:p w:rsidR="00BC216A" w:rsidRDefault="00000000">
            <w:pPr>
              <w:spacing w:after="20" w:line="240" w:lineRule="auto"/>
            </w:pPr>
            <w:r>
              <w:rPr>
                <w:sz w:val="18"/>
              </w:rPr>
              <w:t>High-volume encryption with strong key protection</w:t>
            </w:r>
          </w:p>
        </w:tc>
        <w:tc>
          <w:tcPr>
            <w:tcW w:w="4968" w:type="dxa"/>
          </w:tcPr>
          <w:p w:rsidR="00BC216A" w:rsidRDefault="00000000">
            <w:pPr>
              <w:spacing w:after="20" w:line="240" w:lineRule="auto"/>
            </w:pPr>
            <w:r>
              <w:rPr>
                <w:b/>
                <w:sz w:val="18"/>
              </w:rPr>
              <w:t>HSM for the KEK, plus BC or JDK AES-GCM with DEKs</w:t>
            </w:r>
            <w:r>
              <w:rPr>
                <w:sz w:val="18"/>
              </w:rPr>
              <w:t xml:space="preserve"> (envelope encryption)</w:t>
            </w:r>
          </w:p>
        </w:tc>
      </w:tr>
      <w:tr w:rsidR="00BC216A">
        <w:trPr>
          <w:jc w:val="center"/>
        </w:trPr>
        <w:tc>
          <w:tcPr>
            <w:tcW w:w="4968" w:type="dxa"/>
            <w:shd w:val="clear" w:color="auto" w:fill="EEF3FA"/>
          </w:tcPr>
          <w:p w:rsidR="00BC216A" w:rsidRDefault="00000000">
            <w:pPr>
              <w:spacing w:after="20" w:line="240" w:lineRule="auto"/>
            </w:pPr>
            <w:r>
              <w:rPr>
                <w:sz w:val="18"/>
              </w:rPr>
              <w:t>A CA or code signing with an HSM key</w:t>
            </w:r>
          </w:p>
        </w:tc>
        <w:tc>
          <w:tcPr>
            <w:tcW w:w="4968" w:type="dxa"/>
            <w:shd w:val="clear" w:color="auto" w:fill="EEF3FA"/>
          </w:tcPr>
          <w:p w:rsidR="00BC216A" w:rsidRDefault="00000000">
            <w:pPr>
              <w:spacing w:after="20" w:line="240" w:lineRule="auto"/>
            </w:pPr>
            <w:r>
              <w:rPr>
                <w:b/>
                <w:sz w:val="18"/>
              </w:rPr>
              <w:t>BC for the formats, the HSM provider for signing</w:t>
            </w:r>
          </w:p>
        </w:tc>
      </w:tr>
    </w:tbl>
    <w:p w:rsidR="00BC216A" w:rsidRDefault="00BC216A">
      <w:pPr>
        <w:spacing w:after="40"/>
      </w:pPr>
    </w:p>
    <w:p w:rsidR="00BC216A" w:rsidRDefault="00000000">
      <w:pPr>
        <w:pStyle w:val="Heading2"/>
      </w:pPr>
      <w:r>
        <w:t xml:space="preserve">4.7 </w:t>
      </w:r>
      <w:r w:rsidR="00B32B60">
        <w:t>Fact</w:t>
      </w:r>
      <w:r>
        <w:t xml:space="preserve"> questions on these topics</w:t>
      </w:r>
    </w:p>
    <w:p w:rsidR="00BC216A" w:rsidRDefault="00000000">
      <w:pPr>
        <w:tabs>
          <w:tab w:val="left" w:pos="432"/>
        </w:tabs>
        <w:spacing w:after="60"/>
        <w:ind w:left="432" w:hanging="360"/>
      </w:pPr>
      <w:r>
        <w:t>1.</w:t>
      </w:r>
      <w:r>
        <w:tab/>
      </w:r>
      <w:r>
        <w:rPr>
          <w:b/>
        </w:rPr>
        <w:t>Why would you add Bouncy Castle to a modern Java app?</w:t>
      </w:r>
      <w:r>
        <w:t xml:space="preserve"> For Argon2, AES-GCM-SIV, PKI formats or FIPS compliance. AES-GCM alone doesn't need it.</w:t>
      </w:r>
    </w:p>
    <w:p w:rsidR="00BC216A" w:rsidRDefault="00000000">
      <w:pPr>
        <w:tabs>
          <w:tab w:val="left" w:pos="432"/>
        </w:tabs>
        <w:spacing w:after="60"/>
        <w:ind w:left="432" w:hanging="360"/>
      </w:pPr>
      <w:r>
        <w:t>2.</w:t>
      </w:r>
      <w:r>
        <w:tab/>
      </w:r>
      <w:r>
        <w:rPr>
          <w:b/>
        </w:rPr>
        <w:t>What's the difference between BC's JCA provider and its lightweight API?</w:t>
      </w:r>
      <w:r>
        <w:t xml:space="preserve"> The provider is standard and swappable. The lightweight API is BC-specific, with lower-level control.</w:t>
      </w:r>
    </w:p>
    <w:p w:rsidR="00BC216A" w:rsidRDefault="00000000">
      <w:pPr>
        <w:tabs>
          <w:tab w:val="left" w:pos="432"/>
        </w:tabs>
        <w:spacing w:after="60"/>
        <w:ind w:left="432" w:hanging="360"/>
      </w:pPr>
      <w:r>
        <w:t>3.</w:t>
      </w:r>
      <w:r>
        <w:tab/>
      </w:r>
      <w:r>
        <w:rPr>
          <w:b/>
        </w:rPr>
        <w:t>Does Bouncy Castle replace an HSM?</w:t>
      </w:r>
      <w:r>
        <w:t xml:space="preserve"> No. BC is software, so keys sit in JVM memory. An HSM keeps keys in tamper-resistant hardware. They complement each other.</w:t>
      </w:r>
    </w:p>
    <w:p w:rsidR="00BC216A" w:rsidRDefault="00000000">
      <w:pPr>
        <w:tabs>
          <w:tab w:val="left" w:pos="432"/>
        </w:tabs>
        <w:spacing w:after="60"/>
        <w:ind w:left="432" w:hanging="360"/>
      </w:pPr>
      <w:r>
        <w:t>4.</w:t>
      </w:r>
      <w:r>
        <w:tab/>
      </w:r>
      <w:r>
        <w:rPr>
          <w:b/>
        </w:rPr>
        <w:t>How do you create a certificate whose private key is in an HSM?</w:t>
      </w:r>
      <w:r>
        <w:t xml:space="preserve"> BC's X509v3CertificateBuilder with a ContentSigner built from the HSM provider, so the signing happens inside the HSM.</w:t>
      </w:r>
    </w:p>
    <w:p w:rsidR="00BC216A" w:rsidRDefault="00000000">
      <w:pPr>
        <w:tabs>
          <w:tab w:val="left" w:pos="432"/>
        </w:tabs>
        <w:spacing w:after="60"/>
        <w:ind w:left="432" w:hanging="360"/>
      </w:pPr>
      <w:r>
        <w:t>5.</w:t>
      </w:r>
      <w:r>
        <w:tab/>
      </w:r>
      <w:r>
        <w:rPr>
          <w:b/>
        </w:rPr>
        <w:t>What breaks if a GCM IV is reused, and does BC protect you?</w:t>
      </w:r>
      <w:r>
        <w:t xml:space="preserve"> Confidentiality and integrity both fail. BC blocks reuse on the same cipher instance only, so you still need random or counter-based IVs and key rotation.</w:t>
      </w:r>
    </w:p>
    <w:p w:rsidR="00BC216A" w:rsidRDefault="00000000">
      <w:pPr>
        <w:tabs>
          <w:tab w:val="left" w:pos="432"/>
        </w:tabs>
        <w:spacing w:after="60"/>
        <w:ind w:left="432" w:hanging="360"/>
      </w:pPr>
      <w:r>
        <w:t>6.</w:t>
      </w:r>
      <w:r>
        <w:tab/>
      </w:r>
      <w:r>
        <w:rPr>
          <w:b/>
        </w:rPr>
        <w:t>What changes with BC-FIPS for GCM?</w:t>
      </w:r>
      <w:r>
        <w:t xml:space="preserve"> In approved mode, the module generates the IV, which you read back with getIV().</w:t>
      </w:r>
    </w:p>
    <w:p w:rsidR="00BC216A" w:rsidRDefault="00000000">
      <w:pPr>
        <w:tabs>
          <w:tab w:val="left" w:pos="432"/>
        </w:tabs>
        <w:spacing w:after="60"/>
        <w:ind w:left="432" w:hanging="360"/>
      </w:pPr>
      <w:r>
        <w:t>7.</w:t>
      </w:r>
      <w:r>
        <w:tab/>
      </w:r>
      <w:r>
        <w:rPr>
          <w:b/>
        </w:rPr>
        <w:t>How do you pick which provider runs an operation?</w:t>
      </w:r>
      <w:r>
        <w:t xml:space="preserve"> Name it explicitly in getInstance, and be careful with provider ordering.</w:t>
      </w:r>
    </w:p>
    <w:p w:rsidR="00BC216A" w:rsidRDefault="00000000">
      <w:pPr>
        <w:tabs>
          <w:tab w:val="left" w:pos="432"/>
        </w:tabs>
        <w:spacing w:after="60"/>
        <w:ind w:left="432" w:hanging="360"/>
      </w:pPr>
      <w:r>
        <w:t>8.</w:t>
      </w:r>
      <w:r>
        <w:tab/>
      </w:r>
      <w:r>
        <w:rPr>
          <w:b/>
        </w:rPr>
        <w:t>When would you choose AES-GCM-SIV over GCM?</w:t>
      </w:r>
      <w:r>
        <w:t xml:space="preserve"> When nonce uniqueness can't be guaranteed (distributed writers, stateless services) or when you need deterministic encryption.</w:t>
      </w:r>
    </w:p>
    <w:p w:rsidR="00BC216A" w:rsidRDefault="00000000">
      <w:pPr>
        <w:spacing w:after="0"/>
      </w:pPr>
      <w:r>
        <w:br w:type="page"/>
      </w:r>
    </w:p>
    <w:p w:rsidR="00BC216A" w:rsidRDefault="00000000">
      <w:pPr>
        <w:pStyle w:val="Heading1"/>
      </w:pPr>
      <w:r>
        <w:lastRenderedPageBreak/>
        <w:t>Part 5: Java example: HSM + Bouncy Castle FIPS + AES-GCM + IVs</w:t>
      </w:r>
    </w:p>
    <w:p w:rsidR="00BC216A" w:rsidRDefault="00000000">
      <w:pPr>
        <w:pStyle w:val="Heading2"/>
      </w:pPr>
      <w:r>
        <w:t>5.1 Who does what</w:t>
      </w:r>
    </w:p>
    <w:p w:rsidR="00BC216A" w:rsidRDefault="00000000">
      <w:r>
        <w:t>The example uses envelope encryption, with a clear split of responsibilities:</w:t>
      </w:r>
    </w:p>
    <w:tbl>
      <w:tblPr>
        <w:tblStyle w:val="TableGrid"/>
        <w:tblW w:w="0" w:type="auto"/>
        <w:jc w:val="center"/>
        <w:tblLook w:val="04A0" w:firstRow="1" w:lastRow="0" w:firstColumn="1" w:lastColumn="0" w:noHBand="0" w:noVBand="1"/>
      </w:tblPr>
      <w:tblGrid>
        <w:gridCol w:w="3312"/>
        <w:gridCol w:w="3312"/>
        <w:gridCol w:w="3312"/>
      </w:tblGrid>
      <w:tr w:rsidR="00BC216A">
        <w:trPr>
          <w:tblHeader/>
          <w:jc w:val="center"/>
        </w:trPr>
        <w:tc>
          <w:tcPr>
            <w:tcW w:w="3312" w:type="dxa"/>
            <w:shd w:val="clear" w:color="auto" w:fill="1F3864"/>
          </w:tcPr>
          <w:p w:rsidR="00BC216A" w:rsidRDefault="00000000">
            <w:pPr>
              <w:spacing w:after="20" w:line="240" w:lineRule="auto"/>
            </w:pPr>
            <w:r>
              <w:rPr>
                <w:b/>
                <w:color w:val="FFFFFF"/>
                <w:sz w:val="18"/>
              </w:rPr>
              <w:t>Role</w:t>
            </w:r>
          </w:p>
        </w:tc>
        <w:tc>
          <w:tcPr>
            <w:tcW w:w="3312" w:type="dxa"/>
            <w:shd w:val="clear" w:color="auto" w:fill="1F3864"/>
          </w:tcPr>
          <w:p w:rsidR="00BC216A" w:rsidRDefault="00000000">
            <w:pPr>
              <w:spacing w:after="20" w:line="240" w:lineRule="auto"/>
            </w:pPr>
            <w:r>
              <w:rPr>
                <w:b/>
                <w:color w:val="FFFFFF"/>
                <w:sz w:val="18"/>
              </w:rPr>
              <w:t>Component</w:t>
            </w:r>
          </w:p>
        </w:tc>
        <w:tc>
          <w:tcPr>
            <w:tcW w:w="3312" w:type="dxa"/>
            <w:shd w:val="clear" w:color="auto" w:fill="1F3864"/>
          </w:tcPr>
          <w:p w:rsidR="00BC216A" w:rsidRDefault="00000000">
            <w:pPr>
              <w:spacing w:after="20" w:line="240" w:lineRule="auto"/>
            </w:pPr>
            <w:r>
              <w:rPr>
                <w:b/>
                <w:color w:val="FFFFFF"/>
                <w:sz w:val="18"/>
              </w:rPr>
              <w:t>Where the key lives</w:t>
            </w:r>
          </w:p>
        </w:tc>
      </w:tr>
      <w:tr w:rsidR="00BC216A">
        <w:trPr>
          <w:jc w:val="center"/>
        </w:trPr>
        <w:tc>
          <w:tcPr>
            <w:tcW w:w="3312" w:type="dxa"/>
          </w:tcPr>
          <w:p w:rsidR="00BC216A" w:rsidRDefault="00000000">
            <w:pPr>
              <w:spacing w:after="20" w:line="240" w:lineRule="auto"/>
            </w:pPr>
            <w:r>
              <w:rPr>
                <w:b/>
                <w:sz w:val="18"/>
              </w:rPr>
              <w:t>KEK</w:t>
            </w:r>
            <w:r>
              <w:rPr>
                <w:sz w:val="18"/>
              </w:rPr>
              <w:t xml:space="preserve"> (key encryption key) wraps and unwraps DEKs</w:t>
            </w:r>
          </w:p>
        </w:tc>
        <w:tc>
          <w:tcPr>
            <w:tcW w:w="3312" w:type="dxa"/>
          </w:tcPr>
          <w:p w:rsidR="00BC216A" w:rsidRDefault="00000000">
            <w:pPr>
              <w:spacing w:after="20" w:line="240" w:lineRule="auto"/>
            </w:pPr>
            <w:r>
              <w:rPr>
                <w:b/>
                <w:sz w:val="18"/>
              </w:rPr>
              <w:t>HSM</w:t>
            </w:r>
            <w:r>
              <w:rPr>
                <w:sz w:val="18"/>
              </w:rPr>
              <w:t xml:space="preserve"> via PKCS#11 (SunPKCS11)</w:t>
            </w:r>
          </w:p>
        </w:tc>
        <w:tc>
          <w:tcPr>
            <w:tcW w:w="3312" w:type="dxa"/>
          </w:tcPr>
          <w:p w:rsidR="00BC216A" w:rsidRDefault="00000000">
            <w:pPr>
              <w:spacing w:after="20" w:line="240" w:lineRule="auto"/>
            </w:pPr>
            <w:r>
              <w:rPr>
                <w:sz w:val="18"/>
              </w:rPr>
              <w:t>Inside the HSM, non-extractable</w:t>
            </w:r>
          </w:p>
        </w:tc>
      </w:tr>
      <w:tr w:rsidR="00BC216A">
        <w:trPr>
          <w:jc w:val="center"/>
        </w:trPr>
        <w:tc>
          <w:tcPr>
            <w:tcW w:w="3312" w:type="dxa"/>
            <w:shd w:val="clear" w:color="auto" w:fill="EEF3FA"/>
          </w:tcPr>
          <w:p w:rsidR="00BC216A" w:rsidRDefault="00000000">
            <w:pPr>
              <w:spacing w:after="20" w:line="240" w:lineRule="auto"/>
            </w:pPr>
            <w:r>
              <w:rPr>
                <w:b/>
                <w:sz w:val="18"/>
              </w:rPr>
              <w:t>DEK</w:t>
            </w:r>
            <w:r>
              <w:rPr>
                <w:sz w:val="18"/>
              </w:rPr>
              <w:t xml:space="preserve"> (data encryption key) encrypts the actual data</w:t>
            </w:r>
          </w:p>
        </w:tc>
        <w:tc>
          <w:tcPr>
            <w:tcW w:w="3312" w:type="dxa"/>
            <w:shd w:val="clear" w:color="auto" w:fill="EEF3FA"/>
          </w:tcPr>
          <w:p w:rsidR="00BC216A" w:rsidRDefault="00000000">
            <w:pPr>
              <w:spacing w:after="20" w:line="240" w:lineRule="auto"/>
            </w:pPr>
            <w:r>
              <w:rPr>
                <w:b/>
                <w:sz w:val="18"/>
              </w:rPr>
              <w:t>BC-FIPS</w:t>
            </w:r>
            <w:r>
              <w:rPr>
                <w:sz w:val="18"/>
              </w:rPr>
              <w:t xml:space="preserve"> (BCFIPS provider), approved-only mode</w:t>
            </w:r>
          </w:p>
        </w:tc>
        <w:tc>
          <w:tcPr>
            <w:tcW w:w="3312" w:type="dxa"/>
            <w:shd w:val="clear" w:color="auto" w:fill="EEF3FA"/>
          </w:tcPr>
          <w:p w:rsidR="00BC216A" w:rsidRDefault="00000000">
            <w:pPr>
              <w:spacing w:after="20" w:line="240" w:lineRule="auto"/>
            </w:pPr>
            <w:r>
              <w:rPr>
                <w:sz w:val="18"/>
              </w:rPr>
              <w:t>Briefly in JVM memory, stored only in wrapped form</w:t>
            </w:r>
          </w:p>
        </w:tc>
      </w:tr>
      <w:tr w:rsidR="00BC216A">
        <w:trPr>
          <w:jc w:val="center"/>
        </w:trPr>
        <w:tc>
          <w:tcPr>
            <w:tcW w:w="3312" w:type="dxa"/>
          </w:tcPr>
          <w:p w:rsidR="00BC216A" w:rsidRDefault="00000000">
            <w:pPr>
              <w:spacing w:after="20" w:line="240" w:lineRule="auto"/>
            </w:pPr>
            <w:r>
              <w:rPr>
                <w:b/>
                <w:sz w:val="18"/>
              </w:rPr>
              <w:t>Randomness</w:t>
            </w:r>
            <w:r>
              <w:rPr>
                <w:sz w:val="18"/>
              </w:rPr>
              <w:t xml:space="preserve"> for keys and IVs</w:t>
            </w:r>
          </w:p>
        </w:tc>
        <w:tc>
          <w:tcPr>
            <w:tcW w:w="3312" w:type="dxa"/>
          </w:tcPr>
          <w:p w:rsidR="00BC216A" w:rsidRDefault="00000000">
            <w:pPr>
              <w:spacing w:after="20" w:line="240" w:lineRule="auto"/>
            </w:pPr>
            <w:r>
              <w:rPr>
                <w:sz w:val="18"/>
              </w:rPr>
              <w:t>BC-FIPS DRBG (NIST SP 800-90A)</w:t>
            </w:r>
          </w:p>
        </w:tc>
        <w:tc>
          <w:tcPr>
            <w:tcW w:w="3312" w:type="dxa"/>
          </w:tcPr>
          <w:p w:rsidR="00BC216A" w:rsidRDefault="00000000">
            <w:pPr>
              <w:spacing w:after="20" w:line="240" w:lineRule="auto"/>
            </w:pPr>
            <w:r>
              <w:rPr>
                <w:sz w:val="18"/>
              </w:rPr>
              <w:t>-</w:t>
            </w:r>
          </w:p>
        </w:tc>
      </w:tr>
      <w:tr w:rsidR="00BC216A">
        <w:trPr>
          <w:jc w:val="center"/>
        </w:trPr>
        <w:tc>
          <w:tcPr>
            <w:tcW w:w="3312" w:type="dxa"/>
            <w:shd w:val="clear" w:color="auto" w:fill="EEF3FA"/>
          </w:tcPr>
          <w:p w:rsidR="00BC216A" w:rsidRDefault="00000000">
            <w:pPr>
              <w:spacing w:after="20" w:line="240" w:lineRule="auto"/>
            </w:pPr>
            <w:r>
              <w:rPr>
                <w:b/>
                <w:sz w:val="18"/>
              </w:rPr>
              <w:t>Data IV</w:t>
            </w:r>
          </w:p>
        </w:tc>
        <w:tc>
          <w:tcPr>
            <w:tcW w:w="3312" w:type="dxa"/>
            <w:shd w:val="clear" w:color="auto" w:fill="EEF3FA"/>
          </w:tcPr>
          <w:p w:rsidR="00BC216A" w:rsidRDefault="00000000">
            <w:pPr>
              <w:spacing w:after="20" w:line="240" w:lineRule="auto"/>
            </w:pPr>
            <w:r>
              <w:rPr>
                <w:sz w:val="18"/>
              </w:rPr>
              <w:t xml:space="preserve">Generated </w:t>
            </w:r>
            <w:r>
              <w:rPr>
                <w:b/>
                <w:sz w:val="18"/>
              </w:rPr>
              <w:t>inside the BC-FIPS module</w:t>
            </w:r>
            <w:r>
              <w:rPr>
                <w:sz w:val="18"/>
              </w:rPr>
              <w:t xml:space="preserve"> (a FIPS GCM rule)</w:t>
            </w:r>
          </w:p>
        </w:tc>
        <w:tc>
          <w:tcPr>
            <w:tcW w:w="3312" w:type="dxa"/>
            <w:shd w:val="clear" w:color="auto" w:fill="EEF3FA"/>
          </w:tcPr>
          <w:p w:rsidR="00BC216A" w:rsidRDefault="00000000">
            <w:pPr>
              <w:spacing w:after="20" w:line="240" w:lineRule="auto"/>
            </w:pPr>
            <w:r>
              <w:rPr>
                <w:sz w:val="18"/>
              </w:rPr>
              <w:t>Stored with the ciphertext</w:t>
            </w:r>
          </w:p>
        </w:tc>
      </w:tr>
      <w:tr w:rsidR="00BC216A">
        <w:trPr>
          <w:jc w:val="center"/>
        </w:trPr>
        <w:tc>
          <w:tcPr>
            <w:tcW w:w="3312" w:type="dxa"/>
          </w:tcPr>
          <w:p w:rsidR="00BC216A" w:rsidRDefault="00000000">
            <w:pPr>
              <w:spacing w:after="20" w:line="240" w:lineRule="auto"/>
            </w:pPr>
            <w:r>
              <w:rPr>
                <w:b/>
                <w:sz w:val="18"/>
              </w:rPr>
              <w:t>Wrap IV</w:t>
            </w:r>
          </w:p>
        </w:tc>
        <w:tc>
          <w:tcPr>
            <w:tcW w:w="3312" w:type="dxa"/>
          </w:tcPr>
          <w:p w:rsidR="00BC216A" w:rsidRDefault="00000000">
            <w:pPr>
              <w:spacing w:after="20" w:line="240" w:lineRule="auto"/>
            </w:pPr>
            <w:r>
              <w:rPr>
                <w:sz w:val="18"/>
              </w:rPr>
              <w:t>Generated by the FIPS DRBG and passed to the HSM, or generated by the HSM itself on HSMs that enforce it</w:t>
            </w:r>
          </w:p>
        </w:tc>
        <w:tc>
          <w:tcPr>
            <w:tcW w:w="3312" w:type="dxa"/>
          </w:tcPr>
          <w:p w:rsidR="00BC216A" w:rsidRDefault="00000000">
            <w:pPr>
              <w:spacing w:after="20" w:line="240" w:lineRule="auto"/>
            </w:pPr>
            <w:r>
              <w:rPr>
                <w:sz w:val="18"/>
              </w:rPr>
              <w:t>Stored with the wrapped DEK</w:t>
            </w:r>
          </w:p>
        </w:tc>
      </w:tr>
    </w:tbl>
    <w:p w:rsidR="00BC216A" w:rsidRDefault="00BC216A">
      <w:pPr>
        <w:spacing w:after="40"/>
      </w:pP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encrypt(plaintext, recordId)</w:t>
      </w:r>
      <w:r>
        <w:rPr>
          <w:rFonts w:ascii="Consolas" w:eastAsia="Consolas" w:hAnsi="Consolas"/>
          <w:sz w:val="16"/>
        </w:rPr>
        <w:br/>
        <w:t xml:space="preserve"> |- BCFIPS DRBG --&gt; new AES-256 DEK</w:t>
      </w:r>
      <w:r>
        <w:rPr>
          <w:rFonts w:ascii="Consolas" w:eastAsia="Consolas" w:hAnsi="Consolas"/>
          <w:sz w:val="16"/>
        </w:rPr>
        <w:br/>
        <w:t xml:space="preserve"> |- BCFIPS AES-GCM(DEK, module-generated IV, AAD=recordId) --&gt; ciphertext+tag</w:t>
      </w:r>
      <w:r>
        <w:rPr>
          <w:rFonts w:ascii="Consolas" w:eastAsia="Consolas" w:hAnsi="Consolas"/>
          <w:sz w:val="16"/>
        </w:rPr>
        <w:br/>
        <w:t xml:space="preserve"> |- HSM AES-GCM(KEK, wrapIV, AAD=kekAlias)(DEK bytes) --&gt; wrappedDEK   (KEK never leaves HSM)</w:t>
      </w:r>
      <w:r>
        <w:rPr>
          <w:rFonts w:ascii="Consolas" w:eastAsia="Consolas" w:hAnsi="Consolas"/>
          <w:sz w:val="16"/>
        </w:rPr>
        <w:br/>
        <w:t xml:space="preserve"> |- wipe DEK bytes</w:t>
      </w:r>
      <w:r>
        <w:rPr>
          <w:rFonts w:ascii="Consolas" w:eastAsia="Consolas" w:hAnsi="Consolas"/>
          <w:sz w:val="16"/>
        </w:rPr>
        <w:br/>
        <w:t xml:space="preserve"> '- store: [ver | kekAlias | wrapIV | wrappedDEK | dataIV | ciphertext+tag]</w:t>
      </w:r>
    </w:p>
    <w:p w:rsidR="00BC216A" w:rsidRDefault="00000000">
      <w:pPr>
        <w:pStyle w:val="Heading2"/>
      </w:pPr>
      <w:r>
        <w:t>5.2 Dependencies (pom.xml excerpt)</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&lt;dependency&gt;</w:t>
      </w:r>
      <w:r>
        <w:rPr>
          <w:rFonts w:ascii="Consolas" w:eastAsia="Consolas" w:hAnsi="Consolas"/>
          <w:sz w:val="16"/>
        </w:rPr>
        <w:br/>
        <w:t xml:space="preserve">  &lt;groupId&gt;org.bouncycastle&lt;/groupId&gt;</w:t>
      </w:r>
      <w:r>
        <w:rPr>
          <w:rFonts w:ascii="Consolas" w:eastAsia="Consolas" w:hAnsi="Consolas"/>
          <w:sz w:val="16"/>
        </w:rPr>
        <w:br/>
        <w:t xml:space="preserve">  &lt;artifactId&gt;bc-fips&lt;/artifactId&gt;</w:t>
      </w:r>
      <w:r>
        <w:rPr>
          <w:rFonts w:ascii="Consolas" w:eastAsia="Consolas" w:hAnsi="Consolas"/>
          <w:sz w:val="16"/>
        </w:rPr>
        <w:br/>
        <w:t xml:space="preserve">  &lt;version&gt;2.1.3&lt;/version&gt;</w:t>
      </w:r>
      <w:r>
        <w:rPr>
          <w:rFonts w:ascii="Consolas" w:eastAsia="Consolas" w:hAnsi="Consolas"/>
          <w:sz w:val="16"/>
        </w:rPr>
        <w:br/>
        <w:t>&lt;/dependency&gt;</w:t>
      </w:r>
      <w:r>
        <w:rPr>
          <w:rFonts w:ascii="Consolas" w:eastAsia="Consolas" w:hAnsi="Consolas"/>
          <w:sz w:val="16"/>
        </w:rPr>
        <w:br/>
        <w:t>&lt;!-- Only needed for certificates/CSRs signed with HSM keys:</w:t>
      </w:r>
      <w:r>
        <w:rPr>
          <w:rFonts w:ascii="Consolas" w:eastAsia="Consolas" w:hAnsi="Consolas"/>
          <w:sz w:val="16"/>
        </w:rPr>
        <w:br/>
        <w:t>&lt;dependency&gt;</w:t>
      </w:r>
      <w:r>
        <w:rPr>
          <w:rFonts w:ascii="Consolas" w:eastAsia="Consolas" w:hAnsi="Consolas"/>
          <w:sz w:val="16"/>
        </w:rPr>
        <w:br/>
        <w:t xml:space="preserve">  &lt;groupId&gt;org.bouncycastle&lt;/groupId&gt;</w:t>
      </w:r>
      <w:r>
        <w:rPr>
          <w:rFonts w:ascii="Consolas" w:eastAsia="Consolas" w:hAnsi="Consolas"/>
          <w:sz w:val="16"/>
        </w:rPr>
        <w:br/>
        <w:t xml:space="preserve">  &lt;artifactId&gt;bcpkix-fips&lt;/artifactId&gt;</w:t>
      </w:r>
      <w:r>
        <w:rPr>
          <w:rFonts w:ascii="Consolas" w:eastAsia="Consolas" w:hAnsi="Consolas"/>
          <w:sz w:val="16"/>
        </w:rPr>
        <w:br/>
        <w:t xml:space="preserve">  &lt;version&gt;2.1.9&lt;/version&gt;</w:t>
      </w:r>
      <w:r>
        <w:rPr>
          <w:rFonts w:ascii="Consolas" w:eastAsia="Consolas" w:hAnsi="Consolas"/>
          <w:sz w:val="16"/>
        </w:rPr>
        <w:br/>
        <w:t>&lt;/dependency&gt; --&gt;</w:t>
      </w:r>
    </w:p>
    <w:p w:rsidR="00BC216A" w:rsidRDefault="00000000">
      <w:r>
        <w:rPr>
          <w:b/>
        </w:rPr>
        <w:t>Don't shade or repackage bc-fips into a fat JAR.</w:t>
      </w:r>
      <w:r>
        <w:t xml:space="preserve"> The module checks its own integrity at startup, and repackaging breaks the FIPS validation. Ship it as a separate JAR on the classpath.</w:t>
      </w:r>
    </w:p>
    <w:p w:rsidR="00BC216A" w:rsidRDefault="00000000">
      <w:pPr>
        <w:pStyle w:val="Heading2"/>
      </w:pPr>
      <w:r>
        <w:t>5.3 HSM configuration (pkcs11.cfg)</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name = AppHSM</w:t>
      </w:r>
      <w:r>
        <w:rPr>
          <w:rFonts w:ascii="Consolas" w:eastAsia="Consolas" w:hAnsi="Consolas"/>
          <w:sz w:val="16"/>
        </w:rPr>
        <w:br/>
        <w:t>library = /usr/local/lib/softhsm/libsofthsm2.so   # prod: Luna / nShield / CloudHSM PKCS#11 library</w:t>
      </w:r>
      <w:r>
        <w:rPr>
          <w:rFonts w:ascii="Consolas" w:eastAsia="Consolas" w:hAnsi="Consolas"/>
          <w:sz w:val="16"/>
        </w:rPr>
        <w:br/>
        <w:t>slot = 0</w:t>
      </w:r>
      <w:r>
        <w:rPr>
          <w:rFonts w:ascii="Consolas" w:eastAsia="Consolas" w:hAnsi="Consolas"/>
          <w:sz w:val="16"/>
        </w:rPr>
        <w:br/>
        <w:t xml:space="preserve"> </w:t>
      </w:r>
      <w:r>
        <w:rPr>
          <w:rFonts w:ascii="Consolas" w:eastAsia="Consolas" w:hAnsi="Consolas"/>
          <w:sz w:val="16"/>
        </w:rPr>
        <w:br/>
        <w:t># Keys created through this provider are sensitive and non-extractable</w:t>
      </w:r>
      <w:r>
        <w:rPr>
          <w:rFonts w:ascii="Consolas" w:eastAsia="Consolas" w:hAnsi="Consolas"/>
          <w:sz w:val="16"/>
        </w:rPr>
        <w:br/>
        <w:t>attributes(*, CKO_SECRET_KEY, CKK_AES) = {</w:t>
      </w:r>
      <w:r>
        <w:rPr>
          <w:rFonts w:ascii="Consolas" w:eastAsia="Consolas" w:hAnsi="Consolas"/>
          <w:sz w:val="16"/>
        </w:rPr>
        <w:br/>
        <w:t xml:space="preserve">  CKA_SENSITIVE   = true</w:t>
      </w:r>
      <w:r>
        <w:rPr>
          <w:rFonts w:ascii="Consolas" w:eastAsia="Consolas" w:hAnsi="Consolas"/>
          <w:sz w:val="16"/>
        </w:rPr>
        <w:br/>
        <w:t xml:space="preserve">  CKA_EXTRACTABLE = false</w:t>
      </w:r>
      <w:r>
        <w:rPr>
          <w:rFonts w:ascii="Consolas" w:eastAsia="Consolas" w:hAnsi="Consolas"/>
          <w:sz w:val="16"/>
        </w:rPr>
        <w:br/>
        <w:t xml:space="preserve">  CKA_ENCRYPT     = true</w:t>
      </w:r>
      <w:r>
        <w:rPr>
          <w:rFonts w:ascii="Consolas" w:eastAsia="Consolas" w:hAnsi="Consolas"/>
          <w:sz w:val="16"/>
        </w:rPr>
        <w:br/>
        <w:t xml:space="preserve">  CKA_DECRYPT     = true</w:t>
      </w:r>
      <w:r>
        <w:rPr>
          <w:rFonts w:ascii="Consolas" w:eastAsia="Consolas" w:hAnsi="Consolas"/>
          <w:sz w:val="16"/>
        </w:rPr>
        <w:br/>
        <w:t>}</w:t>
      </w:r>
    </w:p>
    <w:p w:rsidR="00BC216A" w:rsidRDefault="00000000">
      <w:r>
        <w:t>One-time KEK creation inside the HSM (SoftHSM2 shown for local testing):</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softhsm2-util --init-token --slot 0 --label app-token --so-pin 1111 --pin 2222</w:t>
      </w:r>
      <w:r>
        <w:rPr>
          <w:rFonts w:ascii="Consolas" w:eastAsia="Consolas" w:hAnsi="Consolas"/>
          <w:sz w:val="16"/>
        </w:rPr>
        <w:br/>
        <w:t xml:space="preserve"> </w:t>
      </w:r>
      <w:r>
        <w:rPr>
          <w:rFonts w:ascii="Consolas" w:eastAsia="Consolas" w:hAnsi="Consolas"/>
          <w:sz w:val="16"/>
        </w:rPr>
        <w:br/>
      </w:r>
      <w:r>
        <w:rPr>
          <w:rFonts w:ascii="Consolas" w:eastAsia="Consolas" w:hAnsi="Consolas"/>
          <w:sz w:val="16"/>
        </w:rPr>
        <w:lastRenderedPageBreak/>
        <w:t>keytool -genseckey -alias app-kek -keyalg AES -keysize 256 -keystore NONE \</w:t>
      </w:r>
      <w:r>
        <w:rPr>
          <w:rFonts w:ascii="Consolas" w:eastAsia="Consolas" w:hAnsi="Consolas"/>
          <w:sz w:val="16"/>
        </w:rPr>
        <w:br/>
        <w:t xml:space="preserve">  -storetype PKCS11 -providerClass sun.security.pkcs11.SunPKCS11 \</w:t>
      </w:r>
      <w:r>
        <w:rPr>
          <w:rFonts w:ascii="Consolas" w:eastAsia="Consolas" w:hAnsi="Consolas"/>
          <w:sz w:val="16"/>
        </w:rPr>
        <w:br/>
        <w:t xml:space="preserve">  -providerArg pkcs11.cfg -storepass 2222</w:t>
      </w:r>
    </w:p>
    <w:p w:rsidR="00BC216A" w:rsidRDefault="00000000">
      <w:pPr>
        <w:pStyle w:val="Heading2"/>
      </w:pPr>
      <w:r>
        <w:t>5.4 The code</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package com.example.crypto;</w:t>
      </w:r>
      <w:r>
        <w:rPr>
          <w:rFonts w:ascii="Consolas" w:eastAsia="Consolas" w:hAnsi="Consolas"/>
          <w:sz w:val="16"/>
        </w:rPr>
        <w:br/>
        <w:t xml:space="preserve"> </w:t>
      </w:r>
      <w:r>
        <w:rPr>
          <w:rFonts w:ascii="Consolas" w:eastAsia="Consolas" w:hAnsi="Consolas"/>
          <w:sz w:val="16"/>
        </w:rPr>
        <w:br/>
        <w:t>import org.bouncycastle.crypto.CryptoServicesRegistrar;</w:t>
      </w:r>
      <w:r>
        <w:rPr>
          <w:rFonts w:ascii="Consolas" w:eastAsia="Consolas" w:hAnsi="Consolas"/>
          <w:sz w:val="16"/>
        </w:rPr>
        <w:br/>
        <w:t>import org.bouncycastle.jcajce.provider.BouncyCastleFipsProvider;</w:t>
      </w:r>
      <w:r>
        <w:rPr>
          <w:rFonts w:ascii="Consolas" w:eastAsia="Consolas" w:hAnsi="Consolas"/>
          <w:sz w:val="16"/>
        </w:rPr>
        <w:br/>
        <w:t xml:space="preserve"> </w:t>
      </w:r>
      <w:r>
        <w:rPr>
          <w:rFonts w:ascii="Consolas" w:eastAsia="Consolas" w:hAnsi="Consolas"/>
          <w:sz w:val="16"/>
        </w:rPr>
        <w:br/>
        <w:t>import javax.crypto.Cipher;</w:t>
      </w:r>
      <w:r>
        <w:rPr>
          <w:rFonts w:ascii="Consolas" w:eastAsia="Consolas" w:hAnsi="Consolas"/>
          <w:sz w:val="16"/>
        </w:rPr>
        <w:br/>
        <w:t>import javax.crypto.KeyGenerator;</w:t>
      </w:r>
      <w:r>
        <w:rPr>
          <w:rFonts w:ascii="Consolas" w:eastAsia="Consolas" w:hAnsi="Consolas"/>
          <w:sz w:val="16"/>
        </w:rPr>
        <w:br/>
        <w:t>import javax.crypto.SecretKey;</w:t>
      </w:r>
      <w:r>
        <w:rPr>
          <w:rFonts w:ascii="Consolas" w:eastAsia="Consolas" w:hAnsi="Consolas"/>
          <w:sz w:val="16"/>
        </w:rPr>
        <w:br/>
        <w:t>import javax.crypto.spec.GCMParameterSpec;</w:t>
      </w:r>
      <w:r>
        <w:rPr>
          <w:rFonts w:ascii="Consolas" w:eastAsia="Consolas" w:hAnsi="Consolas"/>
          <w:sz w:val="16"/>
        </w:rPr>
        <w:br/>
        <w:t>import javax.crypto.spec.SecretKeySpec;</w:t>
      </w:r>
      <w:r>
        <w:rPr>
          <w:rFonts w:ascii="Consolas" w:eastAsia="Consolas" w:hAnsi="Consolas"/>
          <w:sz w:val="16"/>
        </w:rPr>
        <w:br/>
        <w:t>import java.nio.ByteBuffer;</w:t>
      </w:r>
      <w:r>
        <w:rPr>
          <w:rFonts w:ascii="Consolas" w:eastAsia="Consolas" w:hAnsi="Consolas"/>
          <w:sz w:val="16"/>
        </w:rPr>
        <w:br/>
        <w:t>import java.security.Key;</w:t>
      </w:r>
      <w:r>
        <w:rPr>
          <w:rFonts w:ascii="Consolas" w:eastAsia="Consolas" w:hAnsi="Consolas"/>
          <w:sz w:val="16"/>
        </w:rPr>
        <w:br/>
        <w:t>import java.security.KeyStore;</w:t>
      </w:r>
      <w:r>
        <w:rPr>
          <w:rFonts w:ascii="Consolas" w:eastAsia="Consolas" w:hAnsi="Consolas"/>
          <w:sz w:val="16"/>
        </w:rPr>
        <w:br/>
        <w:t>import java.security.Provider;</w:t>
      </w:r>
      <w:r>
        <w:rPr>
          <w:rFonts w:ascii="Consolas" w:eastAsia="Consolas" w:hAnsi="Consolas"/>
          <w:sz w:val="16"/>
        </w:rPr>
        <w:br/>
        <w:t>import java.security.SecureRandom;</w:t>
      </w:r>
      <w:r>
        <w:rPr>
          <w:rFonts w:ascii="Consolas" w:eastAsia="Consolas" w:hAnsi="Consolas"/>
          <w:sz w:val="16"/>
        </w:rPr>
        <w:br/>
        <w:t>import java.security.Security;</w:t>
      </w:r>
      <w:r>
        <w:rPr>
          <w:rFonts w:ascii="Consolas" w:eastAsia="Consolas" w:hAnsi="Consolas"/>
          <w:sz w:val="16"/>
        </w:rPr>
        <w:br/>
        <w:t>import java.util.Arrays;</w:t>
      </w:r>
      <w:r>
        <w:rPr>
          <w:rFonts w:ascii="Consolas" w:eastAsia="Consolas" w:hAnsi="Consolas"/>
          <w:sz w:val="16"/>
        </w:rPr>
        <w:br/>
        <w:t xml:space="preserve"> </w:t>
      </w:r>
      <w:r>
        <w:rPr>
          <w:rFonts w:ascii="Consolas" w:eastAsia="Consolas" w:hAnsi="Consolas"/>
          <w:sz w:val="16"/>
        </w:rPr>
        <w:br/>
        <w:t>import static java.nio.charset.StandardCharsets.UTF_8;</w:t>
      </w:r>
      <w:r>
        <w:rPr>
          <w:rFonts w:ascii="Consolas" w:eastAsia="Consolas" w:hAnsi="Consolas"/>
          <w:sz w:val="16"/>
        </w:rPr>
        <w:br/>
        <w:t xml:space="preserve"> </w:t>
      </w:r>
      <w:r>
        <w:rPr>
          <w:rFonts w:ascii="Consolas" w:eastAsia="Consolas" w:hAnsi="Consolas"/>
          <w:sz w:val="16"/>
        </w:rPr>
        <w:br/>
        <w:t>/**</w:t>
      </w:r>
      <w:r>
        <w:rPr>
          <w:rFonts w:ascii="Consolas" w:eastAsia="Consolas" w:hAnsi="Consolas"/>
          <w:sz w:val="16"/>
        </w:rPr>
        <w:br/>
        <w:t xml:space="preserve"> * Envelope encryption:</w:t>
      </w:r>
      <w:r>
        <w:rPr>
          <w:rFonts w:ascii="Consolas" w:eastAsia="Consolas" w:hAnsi="Consolas"/>
          <w:sz w:val="16"/>
        </w:rPr>
        <w:br/>
        <w:t xml:space="preserve"> *   - DEK + AES-GCM data encryption in Bouncy Castle FIPS (approved-only mode)</w:t>
      </w:r>
      <w:r>
        <w:rPr>
          <w:rFonts w:ascii="Consolas" w:eastAsia="Consolas" w:hAnsi="Consolas"/>
          <w:sz w:val="16"/>
        </w:rPr>
        <w:br/>
        <w:t xml:space="preserve"> *   - KEK held non-extractable in an HSM, used through PKCS#11 to wrap/unwrap DEKs</w:t>
      </w:r>
      <w:r>
        <w:rPr>
          <w:rFonts w:ascii="Consolas" w:eastAsia="Consolas" w:hAnsi="Consolas"/>
          <w:sz w:val="16"/>
        </w:rPr>
        <w:br/>
        <w:t xml:space="preserve"> */</w:t>
      </w:r>
      <w:r>
        <w:rPr>
          <w:rFonts w:ascii="Consolas" w:eastAsia="Consolas" w:hAnsi="Consolas"/>
          <w:sz w:val="16"/>
        </w:rPr>
        <w:br/>
        <w:t>public final class HsmFipsEnvelopeCrypto {</w:t>
      </w:r>
      <w:r>
        <w:rPr>
          <w:rFonts w:ascii="Consolas" w:eastAsia="Consolas" w:hAnsi="Consolas"/>
          <w:sz w:val="16"/>
        </w:rPr>
        <w:br/>
        <w:t xml:space="preserve"> </w:t>
      </w:r>
      <w:r>
        <w:rPr>
          <w:rFonts w:ascii="Consolas" w:eastAsia="Consolas" w:hAnsi="Consolas"/>
          <w:sz w:val="16"/>
        </w:rPr>
        <w:br/>
        <w:t xml:space="preserve">    private static final int  GCM_TAG_BITS = 128;</w:t>
      </w:r>
      <w:r>
        <w:rPr>
          <w:rFonts w:ascii="Consolas" w:eastAsia="Consolas" w:hAnsi="Consolas"/>
          <w:sz w:val="16"/>
        </w:rPr>
        <w:br/>
        <w:t xml:space="preserve">    private static final int  GCM_IV_BYTES = 12;     // 96-bit IV: the recommended size for GCM</w:t>
      </w:r>
      <w:r>
        <w:rPr>
          <w:rFonts w:ascii="Consolas" w:eastAsia="Consolas" w:hAnsi="Consolas"/>
          <w:sz w:val="16"/>
        </w:rPr>
        <w:br/>
        <w:t xml:space="preserve">    private static final byte FORMAT_V1    = 1;</w:t>
      </w:r>
      <w:r>
        <w:rPr>
          <w:rFonts w:ascii="Consolas" w:eastAsia="Consolas" w:hAnsi="Consolas"/>
          <w:sz w:val="16"/>
        </w:rPr>
        <w:br/>
        <w:t xml:space="preserve"> </w:t>
      </w:r>
      <w:r>
        <w:rPr>
          <w:rFonts w:ascii="Consolas" w:eastAsia="Consolas" w:hAnsi="Consolas"/>
          <w:sz w:val="16"/>
        </w:rPr>
        <w:br/>
        <w:t xml:space="preserve">    private final Provider     fips;</w:t>
      </w:r>
      <w:r>
        <w:rPr>
          <w:rFonts w:ascii="Consolas" w:eastAsia="Consolas" w:hAnsi="Consolas"/>
          <w:sz w:val="16"/>
        </w:rPr>
        <w:br/>
        <w:t xml:space="preserve">    private final Provider     hsm;</w:t>
      </w:r>
      <w:r>
        <w:rPr>
          <w:rFonts w:ascii="Consolas" w:eastAsia="Consolas" w:hAnsi="Consolas"/>
          <w:sz w:val="16"/>
        </w:rPr>
        <w:br/>
        <w:t xml:space="preserve">    private final SecureRandom drbg;</w:t>
      </w:r>
      <w:r>
        <w:rPr>
          <w:rFonts w:ascii="Consolas" w:eastAsia="Consolas" w:hAnsi="Consolas"/>
          <w:sz w:val="16"/>
        </w:rPr>
        <w:br/>
        <w:t xml:space="preserve">    private final KeyStore     hsmKeys;</w:t>
      </w:r>
      <w:r>
        <w:rPr>
          <w:rFonts w:ascii="Consolas" w:eastAsia="Consolas" w:hAnsi="Consolas"/>
          <w:sz w:val="16"/>
        </w:rPr>
        <w:br/>
        <w:t xml:space="preserve"> </w:t>
      </w:r>
      <w:r>
        <w:rPr>
          <w:rFonts w:ascii="Consolas" w:eastAsia="Consolas" w:hAnsi="Consolas"/>
          <w:sz w:val="16"/>
        </w:rPr>
        <w:br/>
        <w:t xml:space="preserve">    public HsmFipsEnvelopeCrypto(String pkcs11ConfigPath, char[] hsmPin) throws Exception {</w:t>
      </w:r>
      <w:r>
        <w:rPr>
          <w:rFonts w:ascii="Consolas" w:eastAsia="Consolas" w:hAnsi="Consolas"/>
          <w:sz w:val="16"/>
        </w:rPr>
        <w:br/>
        <w:t xml:space="preserve">        // ---- FIPS: BC-FIPS in approved-only mode ----------------------------------</w:t>
      </w:r>
      <w:r>
        <w:rPr>
          <w:rFonts w:ascii="Consolas" w:eastAsia="Consolas" w:hAnsi="Consolas"/>
          <w:sz w:val="16"/>
        </w:rPr>
        <w:br/>
        <w:t xml:space="preserve">        // Preferred: start the JVM with -Dorg.bouncycastle.fips.approved_only=true</w:t>
      </w:r>
      <w:r>
        <w:rPr>
          <w:rFonts w:ascii="Consolas" w:eastAsia="Consolas" w:hAnsi="Consolas"/>
          <w:sz w:val="16"/>
        </w:rPr>
        <w:br/>
        <w:t xml:space="preserve">        if (!CryptoServicesRegistrar.isInApprovedOnlyMode()) {</w:t>
      </w:r>
      <w:r>
        <w:rPr>
          <w:rFonts w:ascii="Consolas" w:eastAsia="Consolas" w:hAnsi="Consolas"/>
          <w:sz w:val="16"/>
        </w:rPr>
        <w:br/>
        <w:t xml:space="preserve">            throw new IllegalStateException("BC-FIPS must run in approved-only mode");</w:t>
      </w:r>
      <w:r>
        <w:rPr>
          <w:rFonts w:ascii="Consolas" w:eastAsia="Consolas" w:hAnsi="Consolas"/>
          <w:sz w:val="16"/>
        </w:rPr>
        <w:br/>
        <w:t xml:space="preserve">        }</w:t>
      </w:r>
      <w:r>
        <w:rPr>
          <w:rFonts w:ascii="Consolas" w:eastAsia="Consolas" w:hAnsi="Consolas"/>
          <w:sz w:val="16"/>
        </w:rPr>
        <w:br/>
        <w:t xml:space="preserve">        fips = new BouncyCastleFipsProvider();</w:t>
      </w:r>
      <w:r>
        <w:rPr>
          <w:rFonts w:ascii="Consolas" w:eastAsia="Consolas" w:hAnsi="Consolas"/>
          <w:sz w:val="16"/>
        </w:rPr>
        <w:br/>
        <w:t xml:space="preserve">        Security.addProvider(fips);                              // appended, not position 1</w:t>
      </w:r>
      <w:r>
        <w:rPr>
          <w:rFonts w:ascii="Consolas" w:eastAsia="Consolas" w:hAnsi="Consolas"/>
          <w:sz w:val="16"/>
        </w:rPr>
        <w:br/>
        <w:t xml:space="preserve">        drbg = SecureRandom.getInstance("DEFAULT", fips);        // SP 800-90A DRBG</w:t>
      </w:r>
      <w:r>
        <w:rPr>
          <w:rFonts w:ascii="Consolas" w:eastAsia="Consolas" w:hAnsi="Consolas"/>
          <w:sz w:val="16"/>
        </w:rPr>
        <w:br/>
        <w:t xml:space="preserve"> </w:t>
      </w:r>
      <w:r>
        <w:rPr>
          <w:rFonts w:ascii="Consolas" w:eastAsia="Consolas" w:hAnsi="Consolas"/>
          <w:sz w:val="16"/>
        </w:rPr>
        <w:br/>
        <w:t xml:space="preserve">        // ---- HSM: PKCS#11 provider ------------------------------------------------</w:t>
      </w:r>
      <w:r>
        <w:rPr>
          <w:rFonts w:ascii="Consolas" w:eastAsia="Consolas" w:hAnsi="Consolas"/>
          <w:sz w:val="16"/>
        </w:rPr>
        <w:br/>
        <w:t xml:space="preserve">        hsm = Security.getProvider("SunPKCS11").configure(pkcs11ConfigPath);</w:t>
      </w:r>
      <w:r>
        <w:rPr>
          <w:rFonts w:ascii="Consolas" w:eastAsia="Consolas" w:hAnsi="Consolas"/>
          <w:sz w:val="16"/>
        </w:rPr>
        <w:br/>
        <w:t xml:space="preserve">        Security.addProvider(hsm);</w:t>
      </w:r>
      <w:r>
        <w:rPr>
          <w:rFonts w:ascii="Consolas" w:eastAsia="Consolas" w:hAnsi="Consolas"/>
          <w:sz w:val="16"/>
        </w:rPr>
        <w:br/>
        <w:t xml:space="preserve">        hsmKeys = KeyStore.getInstance("PKCS11", hsm);</w:t>
      </w:r>
      <w:r>
        <w:rPr>
          <w:rFonts w:ascii="Consolas" w:eastAsia="Consolas" w:hAnsi="Consolas"/>
          <w:sz w:val="16"/>
        </w:rPr>
        <w:br/>
        <w:t xml:space="preserve">        hsmKeys.load(null, hsmPin);                              // PIN from a secret store, never config</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w:t>
      </w:r>
      <w:r>
        <w:rPr>
          <w:rFonts w:ascii="Consolas" w:eastAsia="Consolas" w:hAnsi="Consolas"/>
          <w:sz w:val="16"/>
        </w:rPr>
        <w:br/>
        <w:t xml:space="preserve">    // ENCRYPT</w:t>
      </w:r>
      <w:r>
        <w:rPr>
          <w:rFonts w:ascii="Consolas" w:eastAsia="Consolas" w:hAnsi="Consolas"/>
          <w:sz w:val="16"/>
        </w:rPr>
        <w:br/>
        <w:t xml:space="preserve">    // =================================================================================</w:t>
      </w:r>
      <w:r>
        <w:rPr>
          <w:rFonts w:ascii="Consolas" w:eastAsia="Consolas" w:hAnsi="Consolas"/>
          <w:sz w:val="16"/>
        </w:rPr>
        <w:br/>
        <w:t xml:space="preserve">    public byte[] encrypt(byte[] plaintext, String kekAlias, byte[] recordId) throws Exception {</w:t>
      </w:r>
      <w:r>
        <w:rPr>
          <w:rFonts w:ascii="Consolas" w:eastAsia="Consolas" w:hAnsi="Consolas"/>
          <w:sz w:val="16"/>
        </w:rPr>
        <w:br/>
        <w:t xml:space="preserve"> </w:t>
      </w:r>
      <w:r>
        <w:rPr>
          <w:rFonts w:ascii="Consolas" w:eastAsia="Consolas" w:hAnsi="Consolas"/>
          <w:sz w:val="16"/>
        </w:rPr>
        <w:br/>
        <w:t xml:space="preserve">        // 1) Fresh 256-bit DEK per record, generated by the FIPS module</w:t>
      </w:r>
      <w:r>
        <w:rPr>
          <w:rFonts w:ascii="Consolas" w:eastAsia="Consolas" w:hAnsi="Consolas"/>
          <w:sz w:val="16"/>
        </w:rPr>
        <w:br/>
        <w:t xml:space="preserve">        KeyGenerator kg = KeyGenerator.getInstance("AES", fips);</w:t>
      </w:r>
      <w:r>
        <w:rPr>
          <w:rFonts w:ascii="Consolas" w:eastAsia="Consolas" w:hAnsi="Consolas"/>
          <w:sz w:val="16"/>
        </w:rPr>
        <w:br/>
        <w:t xml:space="preserve">        kg.init(256, drbg);</w:t>
      </w:r>
      <w:r>
        <w:rPr>
          <w:rFonts w:ascii="Consolas" w:eastAsia="Consolas" w:hAnsi="Consolas"/>
          <w:sz w:val="16"/>
        </w:rPr>
        <w:br/>
        <w:t xml:space="preserve">        SecretKey dek = kg.generateKey();</w:t>
      </w:r>
      <w:r>
        <w:rPr>
          <w:rFonts w:ascii="Consolas" w:eastAsia="Consolas" w:hAnsi="Consolas"/>
          <w:sz w:val="16"/>
        </w:rPr>
        <w:br/>
        <w:t xml:space="preserve"> </w:t>
      </w:r>
      <w:r>
        <w:rPr>
          <w:rFonts w:ascii="Consolas" w:eastAsia="Consolas" w:hAnsi="Consolas"/>
          <w:sz w:val="16"/>
        </w:rPr>
        <w:br/>
        <w:t xml:space="preserve">        // 2) Encrypt the data with BC-FIPS AES-GCM.</w:t>
      </w:r>
      <w:r>
        <w:rPr>
          <w:rFonts w:ascii="Consolas" w:eastAsia="Consolas" w:hAnsi="Consolas"/>
          <w:sz w:val="16"/>
        </w:rPr>
        <w:br/>
      </w:r>
      <w:r>
        <w:rPr>
          <w:rFonts w:ascii="Consolas" w:eastAsia="Consolas" w:hAnsi="Consolas"/>
          <w:sz w:val="16"/>
        </w:rPr>
        <w:lastRenderedPageBreak/>
        <w:t xml:space="preserve">        //    No GCMParameterSpec: in approved mode the module generates the IV itself,</w:t>
      </w:r>
      <w:r>
        <w:rPr>
          <w:rFonts w:ascii="Consolas" w:eastAsia="Consolas" w:hAnsi="Consolas"/>
          <w:sz w:val="16"/>
        </w:rPr>
        <w:br/>
        <w:t xml:space="preserve">        //    so the caller can't accidentally reuse one. Read it back with getIV().</w:t>
      </w:r>
      <w:r>
        <w:rPr>
          <w:rFonts w:ascii="Consolas" w:eastAsia="Consolas" w:hAnsi="Consolas"/>
          <w:sz w:val="16"/>
        </w:rPr>
        <w:br/>
        <w:t xml:space="preserve">        Cipher dataCipher = Cipher.getInstance("AES/GCM/NoPadding", fips);</w:t>
      </w:r>
      <w:r>
        <w:rPr>
          <w:rFonts w:ascii="Consolas" w:eastAsia="Consolas" w:hAnsi="Consolas"/>
          <w:sz w:val="16"/>
        </w:rPr>
        <w:br/>
        <w:t xml:space="preserve">        dataCipher.init(Cipher.ENCRYPT_MODE, dek, drbg);</w:t>
      </w:r>
      <w:r>
        <w:rPr>
          <w:rFonts w:ascii="Consolas" w:eastAsia="Consolas" w:hAnsi="Consolas"/>
          <w:sz w:val="16"/>
        </w:rPr>
        <w:br/>
        <w:t xml:space="preserve">        dataCipher.updateAAD(recordId);                // binds ciphertext to this record</w:t>
      </w:r>
      <w:r>
        <w:rPr>
          <w:rFonts w:ascii="Consolas" w:eastAsia="Consolas" w:hAnsi="Consolas"/>
          <w:sz w:val="16"/>
        </w:rPr>
        <w:br/>
        <w:t xml:space="preserve">        byte[] ciphertext = dataCipher.doFinal(plaintext);   // ciphertext || 16-byte tag</w:t>
      </w:r>
      <w:r>
        <w:rPr>
          <w:rFonts w:ascii="Consolas" w:eastAsia="Consolas" w:hAnsi="Consolas"/>
          <w:sz w:val="16"/>
        </w:rPr>
        <w:br/>
        <w:t xml:space="preserve">        byte[] dataIv     = dataCipher.getIV();</w:t>
      </w:r>
      <w:r>
        <w:rPr>
          <w:rFonts w:ascii="Consolas" w:eastAsia="Consolas" w:hAnsi="Consolas"/>
          <w:sz w:val="16"/>
        </w:rPr>
        <w:br/>
        <w:t xml:space="preserve"> </w:t>
      </w:r>
      <w:r>
        <w:rPr>
          <w:rFonts w:ascii="Consolas" w:eastAsia="Consolas" w:hAnsi="Consolas"/>
          <w:sz w:val="16"/>
        </w:rPr>
        <w:br/>
        <w:t xml:space="preserve">        // 3) Wrap the DEK inside the HSM with the KEK (AES-GCM, in hardware).</w:t>
      </w:r>
      <w:r>
        <w:rPr>
          <w:rFonts w:ascii="Consolas" w:eastAsia="Consolas" w:hAnsi="Consolas"/>
          <w:sz w:val="16"/>
        </w:rPr>
        <w:br/>
        <w:t xml:space="preserve">        byte[] dekBytes = dek.getEncoded();</w:t>
      </w:r>
      <w:r>
        <w:rPr>
          <w:rFonts w:ascii="Consolas" w:eastAsia="Consolas" w:hAnsi="Consolas"/>
          <w:sz w:val="16"/>
        </w:rPr>
        <w:br/>
        <w:t xml:space="preserve">        try {</w:t>
      </w:r>
      <w:r>
        <w:rPr>
          <w:rFonts w:ascii="Consolas" w:eastAsia="Consolas" w:hAnsi="Consolas"/>
          <w:sz w:val="16"/>
        </w:rPr>
        <w:br/>
        <w:t xml:space="preserve">            Key kek = hsmKeys.getKey(kekAlias, null);  // a HANDLE: kek.getEncoded() == null</w:t>
      </w:r>
      <w:r>
        <w:rPr>
          <w:rFonts w:ascii="Consolas" w:eastAsia="Consolas" w:hAnsi="Consolas"/>
          <w:sz w:val="16"/>
        </w:rPr>
        <w:br/>
        <w:t xml:space="preserve"> </w:t>
      </w:r>
      <w:r>
        <w:rPr>
          <w:rFonts w:ascii="Consolas" w:eastAsia="Consolas" w:hAnsi="Consolas"/>
          <w:sz w:val="16"/>
        </w:rPr>
        <w:br/>
        <w:t xml:space="preserve">            byte[] wrapIv = new byte[GCM_IV_BYTES];</w:t>
      </w:r>
      <w:r>
        <w:rPr>
          <w:rFonts w:ascii="Consolas" w:eastAsia="Consolas" w:hAnsi="Consolas"/>
          <w:sz w:val="16"/>
        </w:rPr>
        <w:br/>
        <w:t xml:space="preserve">            drbg.nextBytes(wrapIv);                    // unique per wrap; some HSMs in FIPS</w:t>
      </w:r>
      <w:r>
        <w:rPr>
          <w:rFonts w:ascii="Consolas" w:eastAsia="Consolas" w:hAnsi="Consolas"/>
          <w:sz w:val="16"/>
        </w:rPr>
        <w:br/>
        <w:t xml:space="preserve">                                                       // mode generate it themselves instead</w:t>
      </w:r>
      <w:r>
        <w:rPr>
          <w:rFonts w:ascii="Consolas" w:eastAsia="Consolas" w:hAnsi="Consolas"/>
          <w:sz w:val="16"/>
        </w:rPr>
        <w:br/>
        <w:t xml:space="preserve">            Cipher wrapCipher = Cipher.getInstance("AES/GCM/NoPadding", hsm);</w:t>
      </w:r>
      <w:r>
        <w:rPr>
          <w:rFonts w:ascii="Consolas" w:eastAsia="Consolas" w:hAnsi="Consolas"/>
          <w:sz w:val="16"/>
        </w:rPr>
        <w:br/>
        <w:t xml:space="preserve">            wrapCipher.init(Cipher.ENCRYPT_MODE, kek, new GCMParameterSpec(GCM_TAG_BITS, wrapIv));</w:t>
      </w:r>
      <w:r>
        <w:rPr>
          <w:rFonts w:ascii="Consolas" w:eastAsia="Consolas" w:hAnsi="Consolas"/>
          <w:sz w:val="16"/>
        </w:rPr>
        <w:br/>
        <w:t xml:space="preserve">            wrapCipher.updateAAD(kekAlias.getBytes(UTF_8));</w:t>
      </w:r>
      <w:r>
        <w:rPr>
          <w:rFonts w:ascii="Consolas" w:eastAsia="Consolas" w:hAnsi="Consolas"/>
          <w:sz w:val="16"/>
        </w:rPr>
        <w:br/>
        <w:t xml:space="preserve">            byte[] wrappedDek = wrapCipher.doFinal(dekBytes);</w:t>
      </w:r>
      <w:r>
        <w:rPr>
          <w:rFonts w:ascii="Consolas" w:eastAsia="Consolas" w:hAnsi="Consolas"/>
          <w:sz w:val="16"/>
        </w:rPr>
        <w:br/>
        <w:t xml:space="preserve"> </w:t>
      </w:r>
      <w:r>
        <w:rPr>
          <w:rFonts w:ascii="Consolas" w:eastAsia="Consolas" w:hAnsi="Consolas"/>
          <w:sz w:val="16"/>
        </w:rPr>
        <w:br/>
        <w:t xml:space="preserve">            return pack(kekAlias, wrapIv, wrappedDek, dataIv, ciphertext);</w:t>
      </w:r>
      <w:r>
        <w:rPr>
          <w:rFonts w:ascii="Consolas" w:eastAsia="Consolas" w:hAnsi="Consolas"/>
          <w:sz w:val="16"/>
        </w:rPr>
        <w:br/>
        <w:t xml:space="preserve">        } finally {</w:t>
      </w:r>
      <w:r>
        <w:rPr>
          <w:rFonts w:ascii="Consolas" w:eastAsia="Consolas" w:hAnsi="Consolas"/>
          <w:sz w:val="16"/>
        </w:rPr>
        <w:br/>
        <w:t xml:space="preserve">            Arrays.fill(dekBytes, (byte) 0);           // wipe plaintext DEK</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w:t>
      </w:r>
      <w:r>
        <w:rPr>
          <w:rFonts w:ascii="Consolas" w:eastAsia="Consolas" w:hAnsi="Consolas"/>
          <w:sz w:val="16"/>
        </w:rPr>
        <w:br/>
        <w:t xml:space="preserve">    // DECRYPT</w:t>
      </w:r>
      <w:r>
        <w:rPr>
          <w:rFonts w:ascii="Consolas" w:eastAsia="Consolas" w:hAnsi="Consolas"/>
          <w:sz w:val="16"/>
        </w:rPr>
        <w:br/>
        <w:t xml:space="preserve">    // =================================================================================</w:t>
      </w:r>
      <w:r>
        <w:rPr>
          <w:rFonts w:ascii="Consolas" w:eastAsia="Consolas" w:hAnsi="Consolas"/>
          <w:sz w:val="16"/>
        </w:rPr>
        <w:br/>
        <w:t xml:space="preserve">    public byte[] decrypt(byte[] blob, byte[] recordId) throws Exception {</w:t>
      </w:r>
      <w:r>
        <w:rPr>
          <w:rFonts w:ascii="Consolas" w:eastAsia="Consolas" w:hAnsi="Consolas"/>
          <w:sz w:val="16"/>
        </w:rPr>
        <w:br/>
        <w:t xml:space="preserve">        ByteBuffer in = ByteBuffer.wrap(blob);</w:t>
      </w:r>
      <w:r>
        <w:rPr>
          <w:rFonts w:ascii="Consolas" w:eastAsia="Consolas" w:hAnsi="Consolas"/>
          <w:sz w:val="16"/>
        </w:rPr>
        <w:br/>
        <w:t xml:space="preserve">        if (in.get() != FORMAT_V1) throw new IllegalArgumentException("Unknown format version");</w:t>
      </w:r>
      <w:r>
        <w:rPr>
          <w:rFonts w:ascii="Consolas" w:eastAsia="Consolas" w:hAnsi="Consolas"/>
          <w:sz w:val="16"/>
        </w:rPr>
        <w:br/>
        <w:t xml:space="preserve"> </w:t>
      </w:r>
      <w:r>
        <w:rPr>
          <w:rFonts w:ascii="Consolas" w:eastAsia="Consolas" w:hAnsi="Consolas"/>
          <w:sz w:val="16"/>
        </w:rPr>
        <w:br/>
        <w:t xml:space="preserve">        String kekAlias   = new String(readLenPrefixed(in), UTF_8);</w:t>
      </w:r>
      <w:r>
        <w:rPr>
          <w:rFonts w:ascii="Consolas" w:eastAsia="Consolas" w:hAnsi="Consolas"/>
          <w:sz w:val="16"/>
        </w:rPr>
        <w:br/>
        <w:t xml:space="preserve">        byte[] wrapIv     = readFixed(in, GCM_IV_BYTES);</w:t>
      </w:r>
      <w:r>
        <w:rPr>
          <w:rFonts w:ascii="Consolas" w:eastAsia="Consolas" w:hAnsi="Consolas"/>
          <w:sz w:val="16"/>
        </w:rPr>
        <w:br/>
        <w:t xml:space="preserve">        byte[] wrappedDek = readLenPrefixed(in);</w:t>
      </w:r>
      <w:r>
        <w:rPr>
          <w:rFonts w:ascii="Consolas" w:eastAsia="Consolas" w:hAnsi="Consolas"/>
          <w:sz w:val="16"/>
        </w:rPr>
        <w:br/>
        <w:t xml:space="preserve">        byte[] dataIv     = readFixed(in, GCM_IV_BYTES);</w:t>
      </w:r>
      <w:r>
        <w:rPr>
          <w:rFonts w:ascii="Consolas" w:eastAsia="Consolas" w:hAnsi="Consolas"/>
          <w:sz w:val="16"/>
        </w:rPr>
        <w:br/>
        <w:t xml:space="preserve">        byte[] ciphertext = readFixed(in, in.remaining());</w:t>
      </w:r>
      <w:r>
        <w:rPr>
          <w:rFonts w:ascii="Consolas" w:eastAsia="Consolas" w:hAnsi="Consolas"/>
          <w:sz w:val="16"/>
        </w:rPr>
        <w:br/>
        <w:t xml:space="preserve"> </w:t>
      </w:r>
      <w:r>
        <w:rPr>
          <w:rFonts w:ascii="Consolas" w:eastAsia="Consolas" w:hAnsi="Consolas"/>
          <w:sz w:val="16"/>
        </w:rPr>
        <w:br/>
        <w:t xml:space="preserve">        // 1) Unwrap the DEK inside the HSM</w:t>
      </w:r>
      <w:r>
        <w:rPr>
          <w:rFonts w:ascii="Consolas" w:eastAsia="Consolas" w:hAnsi="Consolas"/>
          <w:sz w:val="16"/>
        </w:rPr>
        <w:br/>
        <w:t xml:space="preserve">        Key kek = hsmKeys.getKey(kekAlias, null);</w:t>
      </w:r>
      <w:r>
        <w:rPr>
          <w:rFonts w:ascii="Consolas" w:eastAsia="Consolas" w:hAnsi="Consolas"/>
          <w:sz w:val="16"/>
        </w:rPr>
        <w:br/>
        <w:t xml:space="preserve">        Cipher unwrap = Cipher.getInstance("AES/GCM/NoPadding", hsm);</w:t>
      </w:r>
      <w:r>
        <w:rPr>
          <w:rFonts w:ascii="Consolas" w:eastAsia="Consolas" w:hAnsi="Consolas"/>
          <w:sz w:val="16"/>
        </w:rPr>
        <w:br/>
        <w:t xml:space="preserve">        unwrap.init(Cipher.DECRYPT_MODE, kek, new GCMParameterSpec(GCM_TAG_BITS, wrapIv));</w:t>
      </w:r>
      <w:r>
        <w:rPr>
          <w:rFonts w:ascii="Consolas" w:eastAsia="Consolas" w:hAnsi="Consolas"/>
          <w:sz w:val="16"/>
        </w:rPr>
        <w:br/>
        <w:t xml:space="preserve">        unwrap.updateAAD(kekAlias.getBytes(UTF_8));</w:t>
      </w:r>
      <w:r>
        <w:rPr>
          <w:rFonts w:ascii="Consolas" w:eastAsia="Consolas" w:hAnsi="Consolas"/>
          <w:sz w:val="16"/>
        </w:rPr>
        <w:br/>
        <w:t xml:space="preserve">        byte[] dekBytes = unwrap.doFinal(wrappedDek);  // AEADBadTagException if tampered</w:t>
      </w:r>
      <w:r>
        <w:rPr>
          <w:rFonts w:ascii="Consolas" w:eastAsia="Consolas" w:hAnsi="Consolas"/>
          <w:sz w:val="16"/>
        </w:rPr>
        <w:br/>
        <w:t xml:space="preserve"> </w:t>
      </w:r>
      <w:r>
        <w:rPr>
          <w:rFonts w:ascii="Consolas" w:eastAsia="Consolas" w:hAnsi="Consolas"/>
          <w:sz w:val="16"/>
        </w:rPr>
        <w:br/>
        <w:t xml:space="preserve">        try {</w:t>
      </w:r>
      <w:r>
        <w:rPr>
          <w:rFonts w:ascii="Consolas" w:eastAsia="Consolas" w:hAnsi="Consolas"/>
          <w:sz w:val="16"/>
        </w:rPr>
        <w:br/>
        <w:t xml:space="preserve">            // 2) Decrypt the data with BC-FIPS AES-GCM (decryption takes the stored IV)</w:t>
      </w:r>
      <w:r>
        <w:rPr>
          <w:rFonts w:ascii="Consolas" w:eastAsia="Consolas" w:hAnsi="Consolas"/>
          <w:sz w:val="16"/>
        </w:rPr>
        <w:br/>
        <w:t xml:space="preserve">            SecretKey dek = new SecretKeySpec(dekBytes, "AES");</w:t>
      </w:r>
      <w:r>
        <w:rPr>
          <w:rFonts w:ascii="Consolas" w:eastAsia="Consolas" w:hAnsi="Consolas"/>
          <w:sz w:val="16"/>
        </w:rPr>
        <w:br/>
        <w:t xml:space="preserve">            Cipher dataCipher = Cipher.getInstance("AES/GCM/NoPadding", fips);</w:t>
      </w:r>
      <w:r>
        <w:rPr>
          <w:rFonts w:ascii="Consolas" w:eastAsia="Consolas" w:hAnsi="Consolas"/>
          <w:sz w:val="16"/>
        </w:rPr>
        <w:br/>
        <w:t xml:space="preserve">            dataCipher.init(Cipher.DECRYPT_MODE, dek, new GCMParameterSpec(GCM_TAG_BITS, dataIv));</w:t>
      </w:r>
      <w:r>
        <w:rPr>
          <w:rFonts w:ascii="Consolas" w:eastAsia="Consolas" w:hAnsi="Consolas"/>
          <w:sz w:val="16"/>
        </w:rPr>
        <w:br/>
        <w:t xml:space="preserve">            dataCipher.updateAAD(recordId);            // wrong recordId means tag failure</w:t>
      </w:r>
      <w:r>
        <w:rPr>
          <w:rFonts w:ascii="Consolas" w:eastAsia="Consolas" w:hAnsi="Consolas"/>
          <w:sz w:val="16"/>
        </w:rPr>
        <w:br/>
        <w:t xml:space="preserve">            return dataCipher.doFinal(ciphertext);</w:t>
      </w:r>
      <w:r>
        <w:rPr>
          <w:rFonts w:ascii="Consolas" w:eastAsia="Consolas" w:hAnsi="Consolas"/>
          <w:sz w:val="16"/>
        </w:rPr>
        <w:br/>
        <w:t xml:space="preserve">        } finally {</w:t>
      </w:r>
      <w:r>
        <w:rPr>
          <w:rFonts w:ascii="Consolas" w:eastAsia="Consolas" w:hAnsi="Consolas"/>
          <w:sz w:val="16"/>
        </w:rPr>
        <w:br/>
        <w:t xml:space="preserve">            Arrays.fill(dekBytes, (byte) 0);</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 Storage format -------------------------------------------------------------</w:t>
      </w:r>
      <w:r>
        <w:rPr>
          <w:rFonts w:ascii="Consolas" w:eastAsia="Consolas" w:hAnsi="Consolas"/>
          <w:sz w:val="16"/>
        </w:rPr>
        <w:br/>
        <w:t xml:space="preserve">    // [ver:1][aliasLen:4][alias][wrapIv:12][wrappedLen:4][wrappedDek][dataIv:12][ct+tag]</w:t>
      </w:r>
      <w:r>
        <w:rPr>
          <w:rFonts w:ascii="Consolas" w:eastAsia="Consolas" w:hAnsi="Consolas"/>
          <w:sz w:val="16"/>
        </w:rPr>
        <w:br/>
        <w:t xml:space="preserve">    private static byte[] pack(String alias, byte[] wrapIv, byte[] wrappedDek,</w:t>
      </w:r>
      <w:r>
        <w:rPr>
          <w:rFonts w:ascii="Consolas" w:eastAsia="Consolas" w:hAnsi="Consolas"/>
          <w:sz w:val="16"/>
        </w:rPr>
        <w:br/>
        <w:t xml:space="preserve">                               byte[] dataIv, byte[] ct) {</w:t>
      </w:r>
      <w:r>
        <w:rPr>
          <w:rFonts w:ascii="Consolas" w:eastAsia="Consolas" w:hAnsi="Consolas"/>
          <w:sz w:val="16"/>
        </w:rPr>
        <w:br/>
        <w:t xml:space="preserve">        byte[] a = alias.getBytes(UTF_8);</w:t>
      </w:r>
      <w:r>
        <w:rPr>
          <w:rFonts w:ascii="Consolas" w:eastAsia="Consolas" w:hAnsi="Consolas"/>
          <w:sz w:val="16"/>
        </w:rPr>
        <w:br/>
        <w:t xml:space="preserve">        return ByteBuffer.allocate(1 + 4 + a.length + wrapIv.length + 4 + wrappedDek.length</w:t>
      </w:r>
      <w:r>
        <w:rPr>
          <w:rFonts w:ascii="Consolas" w:eastAsia="Consolas" w:hAnsi="Consolas"/>
          <w:sz w:val="16"/>
        </w:rPr>
        <w:br/>
        <w:t xml:space="preserve">                                   + dataIv.length + ct.length)</w:t>
      </w:r>
      <w:r>
        <w:rPr>
          <w:rFonts w:ascii="Consolas" w:eastAsia="Consolas" w:hAnsi="Consolas"/>
          <w:sz w:val="16"/>
        </w:rPr>
        <w:br/>
        <w:t xml:space="preserve">                .put(FORMAT_V1)</w:t>
      </w:r>
      <w:r>
        <w:rPr>
          <w:rFonts w:ascii="Consolas" w:eastAsia="Consolas" w:hAnsi="Consolas"/>
          <w:sz w:val="16"/>
        </w:rPr>
        <w:br/>
        <w:t xml:space="preserve">                .putInt(a.length).put(a)</w:t>
      </w:r>
      <w:r>
        <w:rPr>
          <w:rFonts w:ascii="Consolas" w:eastAsia="Consolas" w:hAnsi="Consolas"/>
          <w:sz w:val="16"/>
        </w:rPr>
        <w:br/>
        <w:t xml:space="preserve">                .put(wrapIv)</w:t>
      </w:r>
      <w:r>
        <w:rPr>
          <w:rFonts w:ascii="Consolas" w:eastAsia="Consolas" w:hAnsi="Consolas"/>
          <w:sz w:val="16"/>
        </w:rPr>
        <w:br/>
        <w:t xml:space="preserve">                .putInt(wrappedDek.length).put(wrappedDek)</w:t>
      </w:r>
      <w:r>
        <w:rPr>
          <w:rFonts w:ascii="Consolas" w:eastAsia="Consolas" w:hAnsi="Consolas"/>
          <w:sz w:val="16"/>
        </w:rPr>
        <w:br/>
        <w:t xml:space="preserve">                .put(dataIv)</w:t>
      </w:r>
      <w:r>
        <w:rPr>
          <w:rFonts w:ascii="Consolas" w:eastAsia="Consolas" w:hAnsi="Consolas"/>
          <w:sz w:val="16"/>
        </w:rPr>
        <w:br/>
      </w:r>
      <w:r>
        <w:rPr>
          <w:rFonts w:ascii="Consolas" w:eastAsia="Consolas" w:hAnsi="Consolas"/>
          <w:sz w:val="16"/>
        </w:rPr>
        <w:lastRenderedPageBreak/>
        <w:t xml:space="preserve">                .put(ct)</w:t>
      </w:r>
      <w:r>
        <w:rPr>
          <w:rFonts w:ascii="Consolas" w:eastAsia="Consolas" w:hAnsi="Consolas"/>
          <w:sz w:val="16"/>
        </w:rPr>
        <w:br/>
        <w:t xml:space="preserve">                .array();</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private static byte[] readLenPrefixed(ByteBuffer in) { return readFixed(in, in.getInt()); }</w:t>
      </w:r>
      <w:r>
        <w:rPr>
          <w:rFonts w:ascii="Consolas" w:eastAsia="Consolas" w:hAnsi="Consolas"/>
          <w:sz w:val="16"/>
        </w:rPr>
        <w:br/>
        <w:t xml:space="preserve"> </w:t>
      </w:r>
      <w:r>
        <w:rPr>
          <w:rFonts w:ascii="Consolas" w:eastAsia="Consolas" w:hAnsi="Consolas"/>
          <w:sz w:val="16"/>
        </w:rPr>
        <w:br/>
        <w:t xml:space="preserve">    private static byte[] readFixed(ByteBuffer in, int n) {</w:t>
      </w:r>
      <w:r>
        <w:rPr>
          <w:rFonts w:ascii="Consolas" w:eastAsia="Consolas" w:hAnsi="Consolas"/>
          <w:sz w:val="16"/>
        </w:rPr>
        <w:br/>
        <w:t xml:space="preserve">        byte[] b = new byte[n];</w:t>
      </w:r>
      <w:r>
        <w:rPr>
          <w:rFonts w:ascii="Consolas" w:eastAsia="Consolas" w:hAnsi="Consolas"/>
          <w:sz w:val="16"/>
        </w:rPr>
        <w:br/>
        <w:t xml:space="preserve">        in.get(b);</w:t>
      </w:r>
      <w:r>
        <w:rPr>
          <w:rFonts w:ascii="Consolas" w:eastAsia="Consolas" w:hAnsi="Consolas"/>
          <w:sz w:val="16"/>
        </w:rPr>
        <w:br/>
        <w:t xml:space="preserve">        return b;</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 xml:space="preserve">    // ---- Demo -------------------------------------------------------------------------</w:t>
      </w:r>
      <w:r>
        <w:rPr>
          <w:rFonts w:ascii="Consolas" w:eastAsia="Consolas" w:hAnsi="Consolas"/>
          <w:sz w:val="16"/>
        </w:rPr>
        <w:br/>
        <w:t xml:space="preserve">    public static void main(String[] args) throws Exception {</w:t>
      </w:r>
      <w:r>
        <w:rPr>
          <w:rFonts w:ascii="Consolas" w:eastAsia="Consolas" w:hAnsi="Consolas"/>
          <w:sz w:val="16"/>
        </w:rPr>
        <w:br/>
        <w:t xml:space="preserve">        char[] pin = System.getenv("HSM_PIN").toCharArray();</w:t>
      </w:r>
      <w:r>
        <w:rPr>
          <w:rFonts w:ascii="Consolas" w:eastAsia="Consolas" w:hAnsi="Consolas"/>
          <w:sz w:val="16"/>
        </w:rPr>
        <w:br/>
        <w:t xml:space="preserve">        HsmFipsEnvelopeCrypto crypto = new HsmFipsEnvelopeCrypto("pkcs11.cfg", pin);</w:t>
      </w:r>
      <w:r>
        <w:rPr>
          <w:rFonts w:ascii="Consolas" w:eastAsia="Consolas" w:hAnsi="Consolas"/>
          <w:sz w:val="16"/>
        </w:rPr>
        <w:br/>
        <w:t xml:space="preserve"> </w:t>
      </w:r>
      <w:r>
        <w:rPr>
          <w:rFonts w:ascii="Consolas" w:eastAsia="Consolas" w:hAnsi="Consolas"/>
          <w:sz w:val="16"/>
        </w:rPr>
        <w:br/>
        <w:t xml:space="preserve">        byte[] recordId = "customer-42".getBytes(UTF_8);</w:t>
      </w:r>
      <w:r>
        <w:rPr>
          <w:rFonts w:ascii="Consolas" w:eastAsia="Consolas" w:hAnsi="Consolas"/>
          <w:sz w:val="16"/>
        </w:rPr>
        <w:br/>
        <w:t xml:space="preserve">        byte[] blob = crypto.encrypt("SSN=123-45-6789".getBytes(UTF_8), "app-kek", recordId);</w:t>
      </w:r>
      <w:r>
        <w:rPr>
          <w:rFonts w:ascii="Consolas" w:eastAsia="Consolas" w:hAnsi="Consolas"/>
          <w:sz w:val="16"/>
        </w:rPr>
        <w:br/>
        <w:t xml:space="preserve">        System.out.println("Stored bytes: " + blob.length);</w:t>
      </w:r>
      <w:r>
        <w:rPr>
          <w:rFonts w:ascii="Consolas" w:eastAsia="Consolas" w:hAnsi="Consolas"/>
          <w:sz w:val="16"/>
        </w:rPr>
        <w:br/>
        <w:t xml:space="preserve"> </w:t>
      </w:r>
      <w:r>
        <w:rPr>
          <w:rFonts w:ascii="Consolas" w:eastAsia="Consolas" w:hAnsi="Consolas"/>
          <w:sz w:val="16"/>
        </w:rPr>
        <w:br/>
        <w:t xml:space="preserve">        System.out.println("Decrypted:    " + new String(crypto.decrypt(blob, recordId), UTF_8));</w:t>
      </w:r>
      <w:r>
        <w:rPr>
          <w:rFonts w:ascii="Consolas" w:eastAsia="Consolas" w:hAnsi="Consolas"/>
          <w:sz w:val="16"/>
        </w:rPr>
        <w:br/>
        <w:t xml:space="preserve"> </w:t>
      </w:r>
      <w:r>
        <w:rPr>
          <w:rFonts w:ascii="Consolas" w:eastAsia="Consolas" w:hAnsi="Consolas"/>
          <w:sz w:val="16"/>
        </w:rPr>
        <w:br/>
        <w:t xml:space="preserve">        try {</w:t>
      </w:r>
      <w:r>
        <w:rPr>
          <w:rFonts w:ascii="Consolas" w:eastAsia="Consolas" w:hAnsi="Consolas"/>
          <w:sz w:val="16"/>
        </w:rPr>
        <w:br/>
        <w:t xml:space="preserve">            crypto.decrypt(blob, "customer-99".getBytes(UTF_8));   // wrong AAD</w:t>
      </w:r>
      <w:r>
        <w:rPr>
          <w:rFonts w:ascii="Consolas" w:eastAsia="Consolas" w:hAnsi="Consolas"/>
          <w:sz w:val="16"/>
        </w:rPr>
        <w:br/>
        <w:t xml:space="preserve">        } catch (javax.crypto.AEADBadTagException e) {</w:t>
      </w:r>
      <w:r>
        <w:rPr>
          <w:rFonts w:ascii="Consolas" w:eastAsia="Consolas" w:hAnsi="Consolas"/>
          <w:sz w:val="16"/>
        </w:rPr>
        <w:br/>
        <w:t xml:space="preserve">            System.out.println("Tamper/AAD mismatch detected: " + e.getMessage());</w:t>
      </w:r>
      <w:r>
        <w:rPr>
          <w:rFonts w:ascii="Consolas" w:eastAsia="Consolas" w:hAnsi="Consolas"/>
          <w:sz w:val="16"/>
        </w:rPr>
        <w:br/>
        <w:t xml:space="preserve">        }</w:t>
      </w:r>
      <w:r>
        <w:rPr>
          <w:rFonts w:ascii="Consolas" w:eastAsia="Consolas" w:hAnsi="Consolas"/>
          <w:sz w:val="16"/>
        </w:rPr>
        <w:br/>
        <w:t xml:space="preserve">    }</w:t>
      </w:r>
      <w:r>
        <w:rPr>
          <w:rFonts w:ascii="Consolas" w:eastAsia="Consolas" w:hAnsi="Consolas"/>
          <w:sz w:val="16"/>
        </w:rPr>
        <w:br/>
        <w:t>}</w:t>
      </w:r>
    </w:p>
    <w:p w:rsidR="00BC216A" w:rsidRDefault="00000000">
      <w:r>
        <w:t>Run it with:</w:t>
      </w:r>
    </w:p>
    <w:p w:rsidR="00BC216A" w:rsidRDefault="00000000">
      <w:pPr>
        <w:pBdr>
          <w:top w:val="single" w:sz="4" w:space="4" w:color="D0D7DE"/>
          <w:left w:val="single" w:sz="4" w:space="4" w:color="D0D7DE"/>
          <w:bottom w:val="single" w:sz="4" w:space="4" w:color="D0D7DE"/>
          <w:right w:val="single" w:sz="4" w:space="4" w:color="D0D7DE"/>
        </w:pBdr>
        <w:shd w:val="clear" w:color="auto" w:fill="F6F8FA"/>
        <w:spacing w:before="40" w:after="160" w:line="240" w:lineRule="auto"/>
        <w:ind w:left="72"/>
      </w:pPr>
      <w:r>
        <w:rPr>
          <w:rFonts w:ascii="Consolas" w:eastAsia="Consolas" w:hAnsi="Consolas"/>
          <w:sz w:val="16"/>
        </w:rPr>
        <w:t>HSM_PIN=2222 java -Dorg.bouncycastle.fips.approved_only=true \</w:t>
      </w:r>
      <w:r>
        <w:rPr>
          <w:rFonts w:ascii="Consolas" w:eastAsia="Consolas" w:hAnsi="Consolas"/>
          <w:sz w:val="16"/>
        </w:rPr>
        <w:br/>
        <w:t xml:space="preserve">  -cp "target/classes:lib/bc-fips-2.1.3.jar" com.example.crypto.HsmFipsEnvelopeCrypto</w:t>
      </w:r>
    </w:p>
    <w:p w:rsidR="00BC216A" w:rsidRDefault="00000000">
      <w:pPr>
        <w:pStyle w:val="Heading2"/>
      </w:pPr>
      <w:r>
        <w:t>5.5 How the code maps to each concept</w:t>
      </w:r>
    </w:p>
    <w:tbl>
      <w:tblPr>
        <w:tblStyle w:val="TableGrid"/>
        <w:tblW w:w="0" w:type="auto"/>
        <w:jc w:val="center"/>
        <w:tblLook w:val="04A0" w:firstRow="1" w:lastRow="0" w:firstColumn="1" w:lastColumn="0" w:noHBand="0" w:noVBand="1"/>
      </w:tblPr>
      <w:tblGrid>
        <w:gridCol w:w="4968"/>
        <w:gridCol w:w="4968"/>
      </w:tblGrid>
      <w:tr w:rsidR="00BC216A">
        <w:trPr>
          <w:tblHeader/>
          <w:jc w:val="center"/>
        </w:trPr>
        <w:tc>
          <w:tcPr>
            <w:tcW w:w="4968" w:type="dxa"/>
            <w:shd w:val="clear" w:color="auto" w:fill="1F3864"/>
          </w:tcPr>
          <w:p w:rsidR="00BC216A" w:rsidRDefault="00000000">
            <w:pPr>
              <w:spacing w:after="20" w:line="240" w:lineRule="auto"/>
            </w:pPr>
            <w:r>
              <w:rPr>
                <w:b/>
                <w:color w:val="FFFFFF"/>
                <w:sz w:val="18"/>
              </w:rPr>
              <w:t>Concept</w:t>
            </w:r>
          </w:p>
        </w:tc>
        <w:tc>
          <w:tcPr>
            <w:tcW w:w="4968" w:type="dxa"/>
            <w:shd w:val="clear" w:color="auto" w:fill="1F3864"/>
          </w:tcPr>
          <w:p w:rsidR="00BC216A" w:rsidRDefault="00000000">
            <w:pPr>
              <w:spacing w:after="20" w:line="240" w:lineRule="auto"/>
            </w:pPr>
            <w:r>
              <w:rPr>
                <w:b/>
                <w:color w:val="FFFFFF"/>
                <w:sz w:val="18"/>
              </w:rPr>
              <w:t>Where it shows up in the code</w:t>
            </w:r>
          </w:p>
        </w:tc>
      </w:tr>
      <w:tr w:rsidR="00BC216A">
        <w:trPr>
          <w:jc w:val="center"/>
        </w:trPr>
        <w:tc>
          <w:tcPr>
            <w:tcW w:w="4968" w:type="dxa"/>
          </w:tcPr>
          <w:p w:rsidR="00BC216A" w:rsidRDefault="00000000">
            <w:pPr>
              <w:spacing w:after="20" w:line="240" w:lineRule="auto"/>
            </w:pPr>
            <w:r>
              <w:rPr>
                <w:b/>
                <w:sz w:val="18"/>
              </w:rPr>
              <w:t>HSM</w:t>
            </w:r>
          </w:p>
        </w:tc>
        <w:tc>
          <w:tcPr>
            <w:tcW w:w="4968" w:type="dxa"/>
          </w:tcPr>
          <w:p w:rsidR="00BC216A" w:rsidRDefault="00000000">
            <w:pPr>
              <w:spacing w:after="20" w:line="240" w:lineRule="auto"/>
            </w:pPr>
            <w:r>
              <w:rPr>
                <w:sz w:val="18"/>
              </w:rPr>
              <w:t>SunPKCS11 provider, KeyStore("PKCS11"); the KEK is a handle and getEncoded() returns null; wrap and unwrap run in hardware</w:t>
            </w:r>
          </w:p>
        </w:tc>
      </w:tr>
      <w:tr w:rsidR="00BC216A">
        <w:trPr>
          <w:jc w:val="center"/>
        </w:trPr>
        <w:tc>
          <w:tcPr>
            <w:tcW w:w="4968" w:type="dxa"/>
            <w:shd w:val="clear" w:color="auto" w:fill="EEF3FA"/>
          </w:tcPr>
          <w:p w:rsidR="00BC216A" w:rsidRDefault="00000000">
            <w:pPr>
              <w:spacing w:after="20" w:line="240" w:lineRule="auto"/>
            </w:pPr>
            <w:r>
              <w:rPr>
                <w:b/>
                <w:sz w:val="18"/>
              </w:rPr>
              <w:t>Bouncy Castle FIPS</w:t>
            </w:r>
          </w:p>
        </w:tc>
        <w:tc>
          <w:tcPr>
            <w:tcW w:w="4968" w:type="dxa"/>
            <w:shd w:val="clear" w:color="auto" w:fill="EEF3FA"/>
          </w:tcPr>
          <w:p w:rsidR="00BC216A" w:rsidRDefault="00000000">
            <w:pPr>
              <w:spacing w:after="20" w:line="240" w:lineRule="auto"/>
            </w:pPr>
            <w:r>
              <w:rPr>
                <w:sz w:val="18"/>
              </w:rPr>
              <w:t>BouncyCastleFipsProvider, approved-only check, DRBG, DEK generation, AES-GCM on the data</w:t>
            </w:r>
          </w:p>
        </w:tc>
      </w:tr>
      <w:tr w:rsidR="00BC216A">
        <w:trPr>
          <w:jc w:val="center"/>
        </w:trPr>
        <w:tc>
          <w:tcPr>
            <w:tcW w:w="4968" w:type="dxa"/>
          </w:tcPr>
          <w:p w:rsidR="00BC216A" w:rsidRDefault="00000000">
            <w:pPr>
              <w:spacing w:after="20" w:line="240" w:lineRule="auto"/>
            </w:pPr>
            <w:r>
              <w:rPr>
                <w:b/>
                <w:sz w:val="18"/>
              </w:rPr>
              <w:t>AES-GCM</w:t>
            </w:r>
          </w:p>
        </w:tc>
        <w:tc>
          <w:tcPr>
            <w:tcW w:w="4968" w:type="dxa"/>
          </w:tcPr>
          <w:p w:rsidR="00BC216A" w:rsidRDefault="00000000">
            <w:pPr>
              <w:spacing w:after="20" w:line="240" w:lineRule="auto"/>
            </w:pPr>
            <w:r>
              <w:rPr>
                <w:sz w:val="18"/>
              </w:rPr>
              <w:t>Used twice: on the data (BC-FIPS) and on the DEK wrap (HSM). Both use AAD to bind context</w:t>
            </w:r>
          </w:p>
        </w:tc>
      </w:tr>
      <w:tr w:rsidR="00BC216A">
        <w:trPr>
          <w:jc w:val="center"/>
        </w:trPr>
        <w:tc>
          <w:tcPr>
            <w:tcW w:w="4968" w:type="dxa"/>
            <w:shd w:val="clear" w:color="auto" w:fill="EEF3FA"/>
          </w:tcPr>
          <w:p w:rsidR="00BC216A" w:rsidRDefault="00000000">
            <w:pPr>
              <w:spacing w:after="20" w:line="240" w:lineRule="auto"/>
            </w:pPr>
            <w:r>
              <w:rPr>
                <w:b/>
                <w:sz w:val="18"/>
              </w:rPr>
              <w:t>Data IV</w:t>
            </w:r>
          </w:p>
        </w:tc>
        <w:tc>
          <w:tcPr>
            <w:tcW w:w="4968" w:type="dxa"/>
            <w:shd w:val="clear" w:color="auto" w:fill="EEF3FA"/>
          </w:tcPr>
          <w:p w:rsidR="00BC216A" w:rsidRDefault="00000000">
            <w:pPr>
              <w:spacing w:after="20" w:line="240" w:lineRule="auto"/>
            </w:pPr>
            <w:r>
              <w:rPr>
                <w:sz w:val="18"/>
              </w:rPr>
              <w:t>Generated by the FIPS module (init with no IV), then getIV() and stored</w:t>
            </w:r>
          </w:p>
        </w:tc>
      </w:tr>
      <w:tr w:rsidR="00BC216A">
        <w:trPr>
          <w:jc w:val="center"/>
        </w:trPr>
        <w:tc>
          <w:tcPr>
            <w:tcW w:w="4968" w:type="dxa"/>
          </w:tcPr>
          <w:p w:rsidR="00BC216A" w:rsidRDefault="00000000">
            <w:pPr>
              <w:spacing w:after="20" w:line="240" w:lineRule="auto"/>
            </w:pPr>
            <w:r>
              <w:rPr>
                <w:b/>
                <w:sz w:val="18"/>
              </w:rPr>
              <w:t>Wrap IV</w:t>
            </w:r>
          </w:p>
        </w:tc>
        <w:tc>
          <w:tcPr>
            <w:tcW w:w="4968" w:type="dxa"/>
          </w:tcPr>
          <w:p w:rsidR="00BC216A" w:rsidRDefault="00000000">
            <w:pPr>
              <w:spacing w:after="20" w:line="240" w:lineRule="auto"/>
            </w:pPr>
            <w:r>
              <w:rPr>
                <w:sz w:val="18"/>
              </w:rPr>
              <w:t>Unique per wrap, stored beside the wrapped DEK</w:t>
            </w:r>
          </w:p>
        </w:tc>
      </w:tr>
      <w:tr w:rsidR="00BC216A">
        <w:trPr>
          <w:jc w:val="center"/>
        </w:trPr>
        <w:tc>
          <w:tcPr>
            <w:tcW w:w="4968" w:type="dxa"/>
            <w:shd w:val="clear" w:color="auto" w:fill="EEF3FA"/>
          </w:tcPr>
          <w:p w:rsidR="00BC216A" w:rsidRDefault="00000000">
            <w:pPr>
              <w:spacing w:after="20" w:line="240" w:lineRule="auto"/>
            </w:pPr>
            <w:r>
              <w:rPr>
                <w:b/>
                <w:sz w:val="18"/>
              </w:rPr>
              <w:t>FIPS</w:t>
            </w:r>
          </w:p>
        </w:tc>
        <w:tc>
          <w:tcPr>
            <w:tcW w:w="4968" w:type="dxa"/>
            <w:shd w:val="clear" w:color="auto" w:fill="EEF3FA"/>
          </w:tcPr>
          <w:p w:rsidR="00BC216A" w:rsidRDefault="00000000">
            <w:pPr>
              <w:spacing w:after="20" w:line="240" w:lineRule="auto"/>
            </w:pPr>
            <w:r>
              <w:rPr>
                <w:sz w:val="18"/>
              </w:rPr>
              <w:t>BC-FIPS in approved mode, a FIPS 140-3 Level 3 HSM in production, a NIST DRBG, AES-256 and approved modes only</w:t>
            </w:r>
          </w:p>
        </w:tc>
      </w:tr>
      <w:tr w:rsidR="00BC216A">
        <w:trPr>
          <w:jc w:val="center"/>
        </w:trPr>
        <w:tc>
          <w:tcPr>
            <w:tcW w:w="4968" w:type="dxa"/>
          </w:tcPr>
          <w:p w:rsidR="00BC216A" w:rsidRDefault="00000000">
            <w:pPr>
              <w:spacing w:after="20" w:line="240" w:lineRule="auto"/>
            </w:pPr>
            <w:r>
              <w:rPr>
                <w:b/>
                <w:sz w:val="18"/>
              </w:rPr>
              <w:t>Key rotation</w:t>
            </w:r>
          </w:p>
        </w:tc>
        <w:tc>
          <w:tcPr>
            <w:tcW w:w="4968" w:type="dxa"/>
          </w:tcPr>
          <w:p w:rsidR="00BC216A" w:rsidRDefault="00000000">
            <w:pPr>
              <w:spacing w:after="20" w:line="240" w:lineRule="auto"/>
            </w:pPr>
            <w:r>
              <w:rPr>
                <w:sz w:val="18"/>
              </w:rPr>
              <w:t>kekAlias is stored per record. Rotating means a new KEK and re-wrapped DEKs, with no data re-encryption</w:t>
            </w:r>
          </w:p>
        </w:tc>
      </w:tr>
      <w:tr w:rsidR="00BC216A">
        <w:trPr>
          <w:jc w:val="center"/>
        </w:trPr>
        <w:tc>
          <w:tcPr>
            <w:tcW w:w="4968" w:type="dxa"/>
            <w:shd w:val="clear" w:color="auto" w:fill="EEF3FA"/>
          </w:tcPr>
          <w:p w:rsidR="00BC216A" w:rsidRDefault="00000000">
            <w:pPr>
              <w:spacing w:after="20" w:line="240" w:lineRule="auto"/>
            </w:pPr>
            <w:r>
              <w:rPr>
                <w:b/>
                <w:sz w:val="18"/>
              </w:rPr>
              <w:t>Tamper detection</w:t>
            </w:r>
          </w:p>
        </w:tc>
        <w:tc>
          <w:tcPr>
            <w:tcW w:w="4968" w:type="dxa"/>
            <w:shd w:val="clear" w:color="auto" w:fill="EEF3FA"/>
          </w:tcPr>
          <w:p w:rsidR="00BC216A" w:rsidRDefault="00000000">
            <w:pPr>
              <w:spacing w:after="20" w:line="240" w:lineRule="auto"/>
            </w:pPr>
            <w:r>
              <w:rPr>
                <w:sz w:val="18"/>
              </w:rPr>
              <w:t>The GCM tag fails if the ciphertext, wrapped DEK, recordId or alias changes</w:t>
            </w:r>
          </w:p>
        </w:tc>
      </w:tr>
    </w:tbl>
    <w:p w:rsidR="00BC216A" w:rsidRDefault="00BC216A">
      <w:pPr>
        <w:spacing w:after="40"/>
      </w:pPr>
    </w:p>
    <w:p w:rsidR="00BC216A" w:rsidRDefault="00000000">
      <w:pPr>
        <w:pStyle w:val="Heading2"/>
      </w:pPr>
      <w:r>
        <w:t xml:space="preserve">5.6 Caveats (good to mention in </w:t>
      </w:r>
      <w:proofErr w:type="gramStart"/>
      <w:r>
        <w:t>an</w:t>
      </w:r>
      <w:proofErr w:type="gramEnd"/>
      <w:r>
        <w:t xml:space="preserve"> </w:t>
      </w:r>
      <w:r w:rsidR="00B32B60">
        <w:t>fact</w:t>
      </w:r>
      <w:r>
        <w:t>)</w:t>
      </w:r>
    </w:p>
    <w:p w:rsidR="00BC216A" w:rsidRDefault="00000000">
      <w:pPr>
        <w:pStyle w:val="ListBullet"/>
        <w:spacing w:after="40"/>
      </w:pPr>
      <w:r>
        <w:rPr>
          <w:b/>
        </w:rPr>
        <w:t>SoftHSM2 isn't FIPS-validated.</w:t>
      </w:r>
      <w:r>
        <w:t xml:space="preserve"> It's only for development. Production needs a FIPS 140-3 Level 3 HSM, such as AWS CloudHSM, Azure Managed HSM, Thales Luna or Entrust nShield, running in FIPS mode.</w:t>
      </w:r>
    </w:p>
    <w:p w:rsidR="00BC216A" w:rsidRDefault="00000000">
      <w:pPr>
        <w:pStyle w:val="ListBullet"/>
        <w:spacing w:after="40"/>
      </w:pPr>
      <w:r>
        <w:rPr>
          <w:b/>
        </w:rPr>
        <w:lastRenderedPageBreak/>
        <w:t>HSM IV policy varies by vendor.</w:t>
      </w:r>
      <w:r>
        <w:t xml:space="preserve"> Some HSMs in FIPS mode reject caller-supplied GCM IVs. In that case initialize without a spec and read getIV(), as the BC-FIPS data path does. Many teams use </w:t>
      </w:r>
      <w:r>
        <w:rPr>
          <w:b/>
        </w:rPr>
        <w:t>AES-KWP</w:t>
      </w:r>
      <w:r>
        <w:t xml:space="preserve"> (AES/KWP/NoPadding, NIST SP 800-38F), which needs no IV, for the wrap step instead.</w:t>
      </w:r>
    </w:p>
    <w:p w:rsidR="00BC216A" w:rsidRDefault="00000000">
      <w:pPr>
        <w:pStyle w:val="ListBullet"/>
        <w:spacing w:after="40"/>
      </w:pPr>
      <w:r>
        <w:rPr>
          <w:b/>
        </w:rPr>
        <w:t>Approved-only mode is strict.</w:t>
      </w:r>
      <w:r>
        <w:t xml:space="preserve"> Non-approved algorithms (MD5, ECB for data, RSA PKCS#1 v1.5 encryption, short keys) throw exceptions. That's intended.</w:t>
      </w:r>
    </w:p>
    <w:p w:rsidR="00BC216A" w:rsidRDefault="00000000">
      <w:pPr>
        <w:pStyle w:val="ListBullet"/>
        <w:spacing w:after="40"/>
      </w:pPr>
      <w:r>
        <w:rPr>
          <w:b/>
        </w:rPr>
        <w:t>Wiping memory is best effort.</w:t>
      </w:r>
      <w:r>
        <w:t xml:space="preserve"> JVM copies can linger, which is why the DEK is per-record and short-lived and the KEK never enters the JVM.</w:t>
      </w:r>
    </w:p>
    <w:p w:rsidR="00BC216A" w:rsidRDefault="00000000">
      <w:pPr>
        <w:pStyle w:val="ListBullet"/>
        <w:spacing w:after="40"/>
      </w:pPr>
      <w:r>
        <w:rPr>
          <w:b/>
        </w:rPr>
        <w:t>For performance</w:t>
      </w:r>
      <w:r>
        <w:t>, cache unwrapped DEKs briefly, for example per tenant or file. Each HSM call takes milliseconds.</w:t>
      </w:r>
    </w:p>
    <w:p w:rsidR="00BC216A" w:rsidRDefault="00000000">
      <w:pPr>
        <w:pStyle w:val="ListBullet"/>
        <w:spacing w:after="40"/>
      </w:pPr>
      <w:r>
        <w:rPr>
          <w:b/>
        </w:rPr>
        <w:t>Not compiled or run.</w:t>
      </w:r>
      <w:r>
        <w:t xml:space="preserve"> Before relying on the example, check two things against your library versions: the BC-FIPS approved-mode IV behavior, and SunPKCS11 AES-GCM support (JDK 17+ with a recent SoftHSM2).</w:t>
      </w:r>
    </w:p>
    <w:p w:rsidR="00BC216A" w:rsidRDefault="00000000">
      <w:pPr>
        <w:spacing w:after="0"/>
      </w:pPr>
      <w:r>
        <w:br w:type="page"/>
      </w:r>
    </w:p>
    <w:p w:rsidR="00BC216A" w:rsidRDefault="00000000">
      <w:pPr>
        <w:pStyle w:val="Heading1"/>
      </w:pPr>
      <w:r>
        <w:lastRenderedPageBreak/>
        <w:t>Quick-fire encryption checks</w:t>
      </w:r>
    </w:p>
    <w:p w:rsidR="00BC216A" w:rsidRDefault="00000000">
      <w:pPr>
        <w:pStyle w:val="ListBullet"/>
        <w:spacing w:after="40"/>
      </w:pPr>
      <w:r>
        <w:t>SecureRandom vs. Random</w:t>
      </w:r>
    </w:p>
    <w:p w:rsidR="00BC216A" w:rsidRDefault="00000000">
      <w:pPr>
        <w:pStyle w:val="ListBullet"/>
        <w:spacing w:after="40"/>
      </w:pPr>
      <w:r>
        <w:t>What an IV, a nonce, a salt and a MAC are</w:t>
      </w:r>
    </w:p>
    <w:p w:rsidR="00BC216A" w:rsidRDefault="00000000">
      <w:pPr>
        <w:pStyle w:val="ListBullet"/>
        <w:spacing w:after="40"/>
      </w:pPr>
      <w:r>
        <w:t>Why ECB is insecure, and why GCM is AEAD</w:t>
      </w:r>
    </w:p>
    <w:p w:rsidR="00BC216A" w:rsidRDefault="00000000">
      <w:pPr>
        <w:pStyle w:val="ListBullet"/>
        <w:spacing w:after="40"/>
      </w:pPr>
      <w:r>
        <w:t>SHA-256 vs. HMAC-SHA256 vs. BCrypt</w:t>
      </w:r>
    </w:p>
    <w:p w:rsidR="00BC216A" w:rsidRDefault="00000000">
      <w:pPr>
        <w:pStyle w:val="ListBullet"/>
        <w:spacing w:after="40"/>
      </w:pPr>
      <w:r>
        <w:t>Encrypt-then-MAC vs. MAC-then-encrypt</w:t>
      </w:r>
    </w:p>
    <w:p w:rsidR="00BC216A" w:rsidRDefault="00000000">
      <w:pPr>
        <w:pStyle w:val="ListBullet"/>
        <w:spacing w:after="40"/>
      </w:pPr>
      <w:r>
        <w:t>Forward secrecy and ephemeral keys</w:t>
      </w:r>
    </w:p>
    <w:p w:rsidR="00BC216A" w:rsidRDefault="00000000">
      <w:pPr>
        <w:pStyle w:val="ListBullet"/>
        <w:spacing w:after="40"/>
      </w:pPr>
      <w:r>
        <w:t>KEK vs. DEK, and why envelope encryption scales</w:t>
      </w:r>
    </w:p>
    <w:p w:rsidR="00BC216A" w:rsidRDefault="00000000">
      <w:pPr>
        <w:pStyle w:val="ListBullet"/>
        <w:spacing w:after="40"/>
      </w:pPr>
      <w:r>
        <w:t>FIPS 140-3 levels and what "approved-only mode" means</w:t>
      </w:r>
    </w:p>
    <w:p w:rsidR="00BC216A" w:rsidRDefault="00000000">
      <w:pPr>
        <w:pStyle w:val="ListBullet"/>
        <w:spacing w:after="40"/>
      </w:pPr>
      <w:r>
        <w:t>PKCS#11, JCA providers and provider ordering</w:t>
      </w:r>
    </w:p>
    <w:p w:rsidR="00BC216A" w:rsidRDefault="00000000">
      <w:pPr>
        <w:pStyle w:val="ListBullet"/>
        <w:spacing w:after="40"/>
      </w:pPr>
      <w:r>
        <w:t>Crypto-shredding for GDPR erasure</w:t>
      </w:r>
    </w:p>
    <w:sectPr w:rsidR="00BC216A" w:rsidSect="00034616">
      <w:footerReference w:type="default" r:id="rId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41191" w:rsidRDefault="00241191">
      <w:pPr>
        <w:spacing w:after="0" w:line="240" w:lineRule="auto"/>
      </w:pPr>
      <w:r>
        <w:separator/>
      </w:r>
    </w:p>
  </w:endnote>
  <w:endnote w:type="continuationSeparator" w:id="0">
    <w:p w:rsidR="00241191" w:rsidRDefault="00241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C216A" w:rsidRDefault="00000000">
    <w:pPr>
      <w:pStyle w:val="Footer"/>
      <w:jc w:val="center"/>
    </w:pPr>
    <w:r>
      <w:rPr>
        <w:color w:val="595959"/>
        <w:sz w:val="16"/>
      </w:rPr>
      <w:t xml:space="preserve">Encryption </w:t>
    </w:r>
    <w:r w:rsidR="00B32B60">
      <w:rPr>
        <w:color w:val="595959"/>
        <w:sz w:val="16"/>
      </w:rPr>
      <w:t>Fact</w:t>
    </w:r>
    <w:r>
      <w:rPr>
        <w:color w:val="595959"/>
        <w:sz w:val="16"/>
      </w:rPr>
      <w:t xml:space="preserve"> Guide  |  Page </w:t>
    </w:r>
    <w:r>
      <w:rPr>
        <w:sz w:val="16"/>
      </w:rPr>
      <w:fldChar w:fldCharType="begin"/>
    </w:r>
    <w:r>
      <w:rPr>
        <w:sz w:val="16"/>
      </w:rPr>
      <w:instrText>PAGE</w:instrText>
    </w:r>
    <w:r>
      <w:rPr>
        <w:sz w:val="16"/>
      </w:rPr>
      <w:fldChar w:fldCharType="separate"/>
    </w:r>
    <w:r w:rsidR="005E2B17">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41191" w:rsidRDefault="00241191">
      <w:pPr>
        <w:spacing w:after="0" w:line="240" w:lineRule="auto"/>
      </w:pPr>
      <w:r>
        <w:separator/>
      </w:r>
    </w:p>
  </w:footnote>
  <w:footnote w:type="continuationSeparator" w:id="0">
    <w:p w:rsidR="00241191" w:rsidRDefault="002411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3647611">
    <w:abstractNumId w:val="8"/>
  </w:num>
  <w:num w:numId="2" w16cid:durableId="1371565332">
    <w:abstractNumId w:val="6"/>
  </w:num>
  <w:num w:numId="3" w16cid:durableId="674068518">
    <w:abstractNumId w:val="5"/>
  </w:num>
  <w:num w:numId="4" w16cid:durableId="1618029222">
    <w:abstractNumId w:val="4"/>
  </w:num>
  <w:num w:numId="5" w16cid:durableId="1737194152">
    <w:abstractNumId w:val="7"/>
  </w:num>
  <w:num w:numId="6" w16cid:durableId="1546066846">
    <w:abstractNumId w:val="3"/>
  </w:num>
  <w:num w:numId="7" w16cid:durableId="982155124">
    <w:abstractNumId w:val="2"/>
  </w:num>
  <w:num w:numId="8" w16cid:durableId="1627658561">
    <w:abstractNumId w:val="1"/>
  </w:num>
  <w:num w:numId="9" w16cid:durableId="1332299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1C82"/>
    <w:rsid w:val="00241191"/>
    <w:rsid w:val="0029639D"/>
    <w:rsid w:val="00326F90"/>
    <w:rsid w:val="005E2B17"/>
    <w:rsid w:val="00AA1D8D"/>
    <w:rsid w:val="00B32B60"/>
    <w:rsid w:val="00B47730"/>
    <w:rsid w:val="00BC216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D28AD"/>
  <w14:defaultImageDpi w14:val="300"/>
  <w15:docId w15:val="{C675FE00-0241-5B48-B462-A2EA6207F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after="160"/>
      <w:outlineLvl w:val="0"/>
    </w:pPr>
    <w:rPr>
      <w:rFonts w:eastAsia="Calibri" w:cs="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eastAsia="Calibri" w:cs="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22</Pages>
  <Words>7003</Words>
  <Characters>39923</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Encryption Interview Guide</dc:title>
  <dc:subject/>
  <dc:creator/>
  <cp:keywords/>
  <dc:description>generated by python-docx</dc:description>
  <cp:lastModifiedBy>n n</cp:lastModifiedBy>
  <cp:revision>4</cp:revision>
  <dcterms:created xsi:type="dcterms:W3CDTF">2013-12-23T23:15:00Z</dcterms:created>
  <dcterms:modified xsi:type="dcterms:W3CDTF">2026-10-04T15:07:00Z</dcterms:modified>
  <cp:category/>
</cp:coreProperties>
</file>