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201C" w14:textId="1A97E759" w:rsidR="003F788D" w:rsidRDefault="007F5260" w:rsidP="003F788D">
      <w:r>
        <w:rPr>
          <w:b/>
          <w:bCs/>
          <w:i/>
          <w:iCs/>
        </w:rPr>
        <w:t xml:space="preserve">Abstract </w:t>
      </w:r>
      <w:r w:rsidR="00AA7D42">
        <w:rPr>
          <w:b/>
          <w:bCs/>
          <w:i/>
          <w:iCs/>
        </w:rPr>
        <w:t>–</w:t>
      </w:r>
      <w:r>
        <w:rPr>
          <w:b/>
          <w:bCs/>
          <w:i/>
          <w:iCs/>
        </w:rPr>
        <w:t xml:space="preserve"> </w:t>
      </w:r>
      <w:r w:rsidR="00AA7D42">
        <w:rPr>
          <w:b/>
          <w:bCs/>
        </w:rPr>
        <w:t xml:space="preserve">This document details the processes </w:t>
      </w:r>
      <w:r w:rsidR="007724D3">
        <w:rPr>
          <w:b/>
          <w:bCs/>
        </w:rPr>
        <w:t xml:space="preserve">involved to build a signal processing circuit for EMG (Electromyogram) circuits. </w:t>
      </w:r>
      <w:r w:rsidR="00A75A16">
        <w:rPr>
          <w:b/>
          <w:bCs/>
        </w:rPr>
        <w:t xml:space="preserve">These circuits were used to control the movements of a Pacman video game on the google webpage. </w:t>
      </w:r>
      <w:r w:rsidR="00700C08">
        <w:rPr>
          <w:b/>
          <w:bCs/>
        </w:rPr>
        <w:t xml:space="preserve">The board named “ESET 359 Board” was provided to students and used throughout this entire process. </w:t>
      </w:r>
    </w:p>
    <w:p w14:paraId="50930704" w14:textId="3380FB72" w:rsidR="00B125C8" w:rsidRDefault="00B125C8" w:rsidP="003F788D"/>
    <w:p w14:paraId="7060EEEF" w14:textId="4AD2FCEF" w:rsidR="00B125C8" w:rsidRDefault="00945D3A" w:rsidP="00945D3A">
      <w:pPr>
        <w:pStyle w:val="ListParagraph"/>
        <w:numPr>
          <w:ilvl w:val="0"/>
          <w:numId w:val="2"/>
        </w:numPr>
        <w:jc w:val="center"/>
      </w:pPr>
      <w:r>
        <w:t>Introduction</w:t>
      </w:r>
    </w:p>
    <w:p w14:paraId="1B3E35D7" w14:textId="77777777" w:rsidR="00C3511D" w:rsidRDefault="00C3511D" w:rsidP="00C3511D"/>
    <w:p w14:paraId="47051326" w14:textId="2E5995BD" w:rsidR="00B409E3" w:rsidRDefault="00B409E3" w:rsidP="000C77A2">
      <w:pPr>
        <w:ind w:firstLine="360"/>
      </w:pPr>
      <w:r>
        <w:t xml:space="preserve">This project incorporated each of the concepts and skills developed during ESET 359 Electronic Instrumentation course. </w:t>
      </w:r>
      <w:r w:rsidR="00CF21C5">
        <w:t xml:space="preserve">To complete this project, two instrumentation amplifiers </w:t>
      </w:r>
      <w:r w:rsidR="00F21E3B">
        <w:t>input</w:t>
      </w:r>
      <w:r w:rsidR="00CF21C5">
        <w:t xml:space="preserve"> to band pass filters were implemented on the board. The combination of these two amplifiers were used to process the electrical signals from muscles in the biceps of individuals. </w:t>
      </w:r>
      <w:r w:rsidR="00FE4784">
        <w:t xml:space="preserve">Throughout the remainder of this report, any mention of a feature for one EMG was implemented to both EMGs on the board. </w:t>
      </w:r>
      <w:r w:rsidR="00CF21C5">
        <w:t xml:space="preserve">The bicep muscle contractions were used to control the movement of the Pacman character on the videogame screen. </w:t>
      </w:r>
    </w:p>
    <w:p w14:paraId="5E649DF9" w14:textId="77777777" w:rsidR="00B409E3" w:rsidRDefault="00B409E3" w:rsidP="00B409E3"/>
    <w:p w14:paraId="00694236" w14:textId="3B4980D3" w:rsidR="00945D3A" w:rsidRDefault="00945D3A" w:rsidP="00945D3A">
      <w:pPr>
        <w:pStyle w:val="ListParagraph"/>
        <w:numPr>
          <w:ilvl w:val="0"/>
          <w:numId w:val="2"/>
        </w:numPr>
        <w:jc w:val="center"/>
      </w:pPr>
      <w:r>
        <w:t>Results</w:t>
      </w:r>
    </w:p>
    <w:p w14:paraId="0DDFF6D9" w14:textId="77777777" w:rsidR="00C3511D" w:rsidRDefault="00C3511D" w:rsidP="00C3511D"/>
    <w:p w14:paraId="79BD1684" w14:textId="52F5AD04" w:rsidR="00B409E3" w:rsidRDefault="000C77A2" w:rsidP="00DE1D6D">
      <w:pPr>
        <w:ind w:firstLine="360"/>
      </w:pPr>
      <w:r>
        <w:t xml:space="preserve">The signal from the muscles is an analog signal with noise before it is filter through both hardware and software on LabVIEW. </w:t>
      </w:r>
      <w:r w:rsidR="00FE4784">
        <w:t xml:space="preserve">The first filter comes in the form of a hardware bandpass filter on the board. </w:t>
      </w:r>
      <w:r w:rsidR="00E312E8">
        <w:t xml:space="preserve">After reading this value on the board, the two signals are merged. The raw ADC readings are then converted to be read as a range of values from zero to five with a 10-bit </w:t>
      </w:r>
      <w:r w:rsidR="00E312E8">
        <w:t xml:space="preserve">resolution. </w:t>
      </w:r>
      <w:r w:rsidR="00801E65">
        <w:t>The two signals are also sent through a Butterworth lowpass filter for further</w:t>
      </w:r>
      <w:r w:rsidR="00DE1D6D">
        <w:t xml:space="preserve"> limitation of</w:t>
      </w:r>
      <w:r w:rsidR="00801E65">
        <w:t xml:space="preserve"> </w:t>
      </w:r>
      <w:r w:rsidR="00DE1D6D">
        <w:t xml:space="preserve">signal noise. </w:t>
      </w:r>
    </w:p>
    <w:p w14:paraId="678A643D" w14:textId="0F45BB6F" w:rsidR="00DE1D6D" w:rsidRDefault="00EA45DB" w:rsidP="00EA45DB">
      <w:pPr>
        <w:ind w:firstLine="360"/>
      </w:pPr>
      <w:r>
        <w:t>T</w:t>
      </w:r>
      <w:r w:rsidR="00163D51">
        <w:t xml:space="preserve">he two signals having a range of zero to five made them easier to work with; however, the two signals needed to read as either a 0 or a 1 for Boolean logic to take place. </w:t>
      </w:r>
    </w:p>
    <w:p w14:paraId="581B0823" w14:textId="4BDCC420" w:rsidR="00EA45DB" w:rsidRDefault="00EA45DB" w:rsidP="00EA45DB">
      <w:pPr>
        <w:ind w:firstLine="360"/>
      </w:pPr>
      <w:r>
        <w:t xml:space="preserve">To start this processing technique, the baseline value for the signal when the muscle was relaxed was obtained. In the case of this project, the </w:t>
      </w:r>
      <w:r w:rsidR="005333CB">
        <w:t>value for a muscle contraction was set to 0.</w:t>
      </w:r>
      <w:r w:rsidR="00E523A0">
        <w:t>06</w:t>
      </w:r>
      <w:r w:rsidR="005333CB">
        <w:t xml:space="preserve">. This was a low enough number that a large muscle contraction wasn’t required to dictate the direction of Pacman’s travel. </w:t>
      </w:r>
      <w:r w:rsidR="00C25A8F">
        <w:t>There was still some minor noise seen in this configuration</w:t>
      </w:r>
      <w:r w:rsidR="00750F32">
        <w:t xml:space="preserve"> still had a marginal </w:t>
      </w:r>
      <w:r w:rsidR="00E523A0">
        <w:t>number</w:t>
      </w:r>
      <w:r w:rsidR="00750F32">
        <w:t xml:space="preserve"> of false positives, but it kept the </w:t>
      </w:r>
      <w:r w:rsidR="00ED0AC5">
        <w:t xml:space="preserve">effort required to activate a high signal for the control. </w:t>
      </w:r>
    </w:p>
    <w:p w14:paraId="6F5CE7D9" w14:textId="3C7B7E71" w:rsidR="00E523A0" w:rsidRDefault="00E523A0" w:rsidP="00EA45DB">
      <w:pPr>
        <w:ind w:firstLine="360"/>
      </w:pPr>
      <w:r>
        <w:t xml:space="preserve">The control logic for the movement of Pacman was as follows in Table 1, the truth Table. </w:t>
      </w:r>
      <w:r w:rsidR="008A42D1">
        <w:t>This control logic works for controlling Pacman; however, it’s difficult to time the contractions in the right place to move Pacman around the screen accurately. With enough practice the user could score some serious points, but with the limit</w:t>
      </w:r>
      <w:r w:rsidR="00DD4C89">
        <w:t>ed</w:t>
      </w:r>
      <w:r w:rsidR="008A42D1">
        <w:t xml:space="preserve"> practice time before demonstrating to a grader</w:t>
      </w:r>
      <w:r w:rsidR="00DD4C89">
        <w:t xml:space="preserve">, Pacman doesn’t do a world record run. </w:t>
      </w:r>
    </w:p>
    <w:p w14:paraId="68AE7C9B" w14:textId="08EF320F" w:rsidR="00205091" w:rsidRDefault="00205091" w:rsidP="00EA45DB">
      <w:pPr>
        <w:ind w:firstLine="360"/>
      </w:pPr>
    </w:p>
    <w:p w14:paraId="5B602491" w14:textId="1267B495" w:rsidR="00205091" w:rsidRDefault="00205091" w:rsidP="00EA45DB">
      <w:pPr>
        <w:ind w:firstLine="360"/>
      </w:pPr>
    </w:p>
    <w:p w14:paraId="2F876CCE" w14:textId="7965E8E8" w:rsidR="00205091" w:rsidRDefault="00205091" w:rsidP="00EA45DB">
      <w:pPr>
        <w:ind w:firstLine="360"/>
      </w:pPr>
    </w:p>
    <w:p w14:paraId="55A516D3" w14:textId="396970F3" w:rsidR="00205091" w:rsidRDefault="00205091" w:rsidP="00EA45DB">
      <w:pPr>
        <w:ind w:firstLine="360"/>
      </w:pPr>
    </w:p>
    <w:p w14:paraId="1D1EDB05" w14:textId="43C4FFE5" w:rsidR="00205091" w:rsidRDefault="00205091" w:rsidP="00EA45DB">
      <w:pPr>
        <w:ind w:firstLine="360"/>
      </w:pPr>
    </w:p>
    <w:p w14:paraId="7799CD0E" w14:textId="625C7C42" w:rsidR="00205091" w:rsidRDefault="00205091" w:rsidP="00EA45DB">
      <w:pPr>
        <w:ind w:firstLine="360"/>
      </w:pPr>
    </w:p>
    <w:p w14:paraId="1117D8A8" w14:textId="77777777" w:rsidR="00205091" w:rsidRDefault="00205091" w:rsidP="00EA45DB">
      <w:pPr>
        <w:ind w:firstLine="360"/>
      </w:pPr>
    </w:p>
    <w:p w14:paraId="0D4E91DD" w14:textId="072D9275" w:rsidR="00E523A0" w:rsidRDefault="00E523A0" w:rsidP="00EA45DB">
      <w:pPr>
        <w:ind w:firstLine="360"/>
      </w:pPr>
    </w:p>
    <w:p w14:paraId="7A5851F7" w14:textId="7FEEEF79" w:rsidR="00E523A0" w:rsidRDefault="00E523A0" w:rsidP="00E523A0">
      <w:pPr>
        <w:ind w:firstLine="360"/>
        <w:jc w:val="center"/>
      </w:pPr>
      <w:r>
        <w:lastRenderedPageBreak/>
        <w:t>TABLE 1</w:t>
      </w:r>
    </w:p>
    <w:p w14:paraId="0C6600A0" w14:textId="09830BE3" w:rsidR="00E523A0" w:rsidRDefault="004203E1" w:rsidP="00E523A0">
      <w:pPr>
        <w:ind w:firstLine="360"/>
        <w:jc w:val="center"/>
      </w:pPr>
      <w:r>
        <w:t xml:space="preserve">Final </w:t>
      </w:r>
      <w:r w:rsidR="00E523A0">
        <w:t>Control Logic for Pacman</w:t>
      </w:r>
    </w:p>
    <w:p w14:paraId="036BBA17" w14:textId="77777777" w:rsidR="005216A7" w:rsidRDefault="005216A7" w:rsidP="005216A7"/>
    <w:tbl>
      <w:tblPr>
        <w:tblW w:w="3585" w:type="dxa"/>
        <w:jc w:val="center"/>
        <w:tblLook w:val="04A0" w:firstRow="1" w:lastRow="0" w:firstColumn="1" w:lastColumn="0" w:noHBand="0" w:noVBand="1"/>
      </w:tblPr>
      <w:tblGrid>
        <w:gridCol w:w="1198"/>
        <w:gridCol w:w="1336"/>
        <w:gridCol w:w="1051"/>
      </w:tblGrid>
      <w:tr w:rsidR="00E523A0" w14:paraId="567E700F" w14:textId="77777777" w:rsidTr="00642ADE">
        <w:trPr>
          <w:trHeight w:val="320"/>
          <w:jc w:val="center"/>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157DB" w14:textId="77777777" w:rsidR="00E523A0" w:rsidRDefault="00E523A0">
            <w:pPr>
              <w:rPr>
                <w:rFonts w:ascii="Calibri" w:hAnsi="Calibri" w:cs="Calibri"/>
                <w:b/>
                <w:bCs/>
                <w:color w:val="000000"/>
              </w:rPr>
            </w:pPr>
            <w:r>
              <w:rPr>
                <w:rFonts w:ascii="Calibri" w:hAnsi="Calibri" w:cs="Calibri"/>
                <w:b/>
                <w:bCs/>
                <w:color w:val="000000"/>
              </w:rPr>
              <w:t>Left Arm</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14:paraId="42D41ACA" w14:textId="77777777" w:rsidR="00E523A0" w:rsidRDefault="00E523A0">
            <w:pPr>
              <w:rPr>
                <w:rFonts w:ascii="Calibri" w:hAnsi="Calibri" w:cs="Calibri"/>
                <w:b/>
                <w:bCs/>
                <w:color w:val="000000"/>
              </w:rPr>
            </w:pPr>
            <w:r>
              <w:rPr>
                <w:rFonts w:ascii="Calibri" w:hAnsi="Calibri" w:cs="Calibri"/>
                <w:b/>
                <w:bCs/>
                <w:color w:val="000000"/>
              </w:rPr>
              <w:t>Right Arm</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5E1493FE" w14:textId="77777777" w:rsidR="00E523A0" w:rsidRDefault="00E523A0">
            <w:pPr>
              <w:rPr>
                <w:rFonts w:ascii="Calibri" w:hAnsi="Calibri" w:cs="Calibri"/>
                <w:b/>
                <w:bCs/>
                <w:color w:val="000000"/>
              </w:rPr>
            </w:pPr>
            <w:r>
              <w:rPr>
                <w:rFonts w:ascii="Calibri" w:hAnsi="Calibri" w:cs="Calibri"/>
                <w:b/>
                <w:bCs/>
                <w:color w:val="000000"/>
              </w:rPr>
              <w:t>Output</w:t>
            </w:r>
          </w:p>
        </w:tc>
      </w:tr>
      <w:tr w:rsidR="00E523A0" w14:paraId="2BB2A5D8" w14:textId="77777777" w:rsidTr="00642ADE">
        <w:trPr>
          <w:trHeight w:val="320"/>
          <w:jc w:val="center"/>
        </w:trPr>
        <w:tc>
          <w:tcPr>
            <w:tcW w:w="1198" w:type="dxa"/>
            <w:tcBorders>
              <w:top w:val="nil"/>
              <w:left w:val="single" w:sz="4" w:space="0" w:color="auto"/>
              <w:bottom w:val="nil"/>
              <w:right w:val="nil"/>
            </w:tcBorders>
            <w:shd w:val="clear" w:color="auto" w:fill="auto"/>
            <w:noWrap/>
            <w:vAlign w:val="bottom"/>
            <w:hideMark/>
          </w:tcPr>
          <w:p w14:paraId="4B9DC1CC" w14:textId="77777777" w:rsidR="00E523A0" w:rsidRDefault="00E523A0">
            <w:pPr>
              <w:jc w:val="right"/>
              <w:rPr>
                <w:rFonts w:ascii="Calibri" w:hAnsi="Calibri" w:cs="Calibri"/>
                <w:color w:val="000000"/>
              </w:rPr>
            </w:pPr>
            <w:r>
              <w:rPr>
                <w:rFonts w:ascii="Calibri" w:hAnsi="Calibri" w:cs="Calibri"/>
                <w:color w:val="000000"/>
              </w:rPr>
              <w:t>0</w:t>
            </w:r>
          </w:p>
        </w:tc>
        <w:tc>
          <w:tcPr>
            <w:tcW w:w="1336" w:type="dxa"/>
            <w:tcBorders>
              <w:top w:val="nil"/>
              <w:left w:val="single" w:sz="4" w:space="0" w:color="auto"/>
              <w:bottom w:val="nil"/>
              <w:right w:val="single" w:sz="4" w:space="0" w:color="auto"/>
            </w:tcBorders>
            <w:shd w:val="clear" w:color="auto" w:fill="auto"/>
            <w:noWrap/>
            <w:vAlign w:val="bottom"/>
            <w:hideMark/>
          </w:tcPr>
          <w:p w14:paraId="7E207A7C" w14:textId="77777777" w:rsidR="00E523A0" w:rsidRDefault="00E523A0">
            <w:pPr>
              <w:jc w:val="right"/>
              <w:rPr>
                <w:rFonts w:ascii="Calibri" w:hAnsi="Calibri" w:cs="Calibri"/>
                <w:color w:val="000000"/>
              </w:rPr>
            </w:pPr>
            <w:r>
              <w:rPr>
                <w:rFonts w:ascii="Calibri" w:hAnsi="Calibri" w:cs="Calibri"/>
                <w:color w:val="000000"/>
              </w:rPr>
              <w:t>0</w:t>
            </w:r>
          </w:p>
        </w:tc>
        <w:tc>
          <w:tcPr>
            <w:tcW w:w="1051" w:type="dxa"/>
            <w:tcBorders>
              <w:top w:val="nil"/>
              <w:left w:val="nil"/>
              <w:bottom w:val="nil"/>
              <w:right w:val="single" w:sz="4" w:space="0" w:color="auto"/>
            </w:tcBorders>
            <w:shd w:val="clear" w:color="auto" w:fill="auto"/>
            <w:noWrap/>
            <w:vAlign w:val="bottom"/>
            <w:hideMark/>
          </w:tcPr>
          <w:p w14:paraId="3F07DCE9" w14:textId="77777777" w:rsidR="00E523A0" w:rsidRDefault="00E523A0">
            <w:pPr>
              <w:rPr>
                <w:rFonts w:ascii="Calibri" w:hAnsi="Calibri" w:cs="Calibri"/>
                <w:color w:val="000000"/>
              </w:rPr>
            </w:pPr>
            <w:r>
              <w:rPr>
                <w:rFonts w:ascii="Calibri" w:hAnsi="Calibri" w:cs="Calibri"/>
                <w:color w:val="000000"/>
              </w:rPr>
              <w:t>Down</w:t>
            </w:r>
          </w:p>
        </w:tc>
      </w:tr>
      <w:tr w:rsidR="00E523A0" w14:paraId="7283B17A" w14:textId="77777777" w:rsidTr="00642ADE">
        <w:trPr>
          <w:trHeight w:val="320"/>
          <w:jc w:val="center"/>
        </w:trPr>
        <w:tc>
          <w:tcPr>
            <w:tcW w:w="1198" w:type="dxa"/>
            <w:tcBorders>
              <w:top w:val="nil"/>
              <w:left w:val="single" w:sz="4" w:space="0" w:color="auto"/>
              <w:bottom w:val="nil"/>
              <w:right w:val="nil"/>
            </w:tcBorders>
            <w:shd w:val="clear" w:color="auto" w:fill="auto"/>
            <w:noWrap/>
            <w:vAlign w:val="bottom"/>
            <w:hideMark/>
          </w:tcPr>
          <w:p w14:paraId="7F912914" w14:textId="77777777" w:rsidR="00E523A0" w:rsidRDefault="00E523A0">
            <w:pPr>
              <w:jc w:val="right"/>
              <w:rPr>
                <w:rFonts w:ascii="Calibri" w:hAnsi="Calibri" w:cs="Calibri"/>
                <w:color w:val="000000"/>
              </w:rPr>
            </w:pPr>
            <w:r>
              <w:rPr>
                <w:rFonts w:ascii="Calibri" w:hAnsi="Calibri" w:cs="Calibri"/>
                <w:color w:val="000000"/>
              </w:rPr>
              <w:t>0</w:t>
            </w:r>
          </w:p>
        </w:tc>
        <w:tc>
          <w:tcPr>
            <w:tcW w:w="1336" w:type="dxa"/>
            <w:tcBorders>
              <w:top w:val="nil"/>
              <w:left w:val="single" w:sz="4" w:space="0" w:color="auto"/>
              <w:bottom w:val="nil"/>
              <w:right w:val="single" w:sz="4" w:space="0" w:color="auto"/>
            </w:tcBorders>
            <w:shd w:val="clear" w:color="auto" w:fill="auto"/>
            <w:noWrap/>
            <w:vAlign w:val="bottom"/>
            <w:hideMark/>
          </w:tcPr>
          <w:p w14:paraId="7EE1EDC1" w14:textId="77777777" w:rsidR="00E523A0" w:rsidRDefault="00E523A0">
            <w:pPr>
              <w:jc w:val="right"/>
              <w:rPr>
                <w:rFonts w:ascii="Calibri" w:hAnsi="Calibri" w:cs="Calibri"/>
                <w:color w:val="000000"/>
              </w:rPr>
            </w:pPr>
            <w:r>
              <w:rPr>
                <w:rFonts w:ascii="Calibri" w:hAnsi="Calibri" w:cs="Calibri"/>
                <w:color w:val="000000"/>
              </w:rPr>
              <w:t>1</w:t>
            </w:r>
          </w:p>
        </w:tc>
        <w:tc>
          <w:tcPr>
            <w:tcW w:w="1051" w:type="dxa"/>
            <w:tcBorders>
              <w:top w:val="nil"/>
              <w:left w:val="nil"/>
              <w:bottom w:val="nil"/>
              <w:right w:val="single" w:sz="4" w:space="0" w:color="auto"/>
            </w:tcBorders>
            <w:shd w:val="clear" w:color="auto" w:fill="auto"/>
            <w:noWrap/>
            <w:vAlign w:val="bottom"/>
            <w:hideMark/>
          </w:tcPr>
          <w:p w14:paraId="3C6B114E" w14:textId="77777777" w:rsidR="00E523A0" w:rsidRDefault="00E523A0">
            <w:pPr>
              <w:rPr>
                <w:rFonts w:ascii="Calibri" w:hAnsi="Calibri" w:cs="Calibri"/>
                <w:color w:val="000000"/>
              </w:rPr>
            </w:pPr>
            <w:r>
              <w:rPr>
                <w:rFonts w:ascii="Calibri" w:hAnsi="Calibri" w:cs="Calibri"/>
                <w:color w:val="000000"/>
              </w:rPr>
              <w:t>Right</w:t>
            </w:r>
          </w:p>
        </w:tc>
      </w:tr>
      <w:tr w:rsidR="00E523A0" w14:paraId="357CD92D" w14:textId="77777777" w:rsidTr="00642ADE">
        <w:trPr>
          <w:trHeight w:val="320"/>
          <w:jc w:val="center"/>
        </w:trPr>
        <w:tc>
          <w:tcPr>
            <w:tcW w:w="1198" w:type="dxa"/>
            <w:tcBorders>
              <w:top w:val="nil"/>
              <w:left w:val="single" w:sz="4" w:space="0" w:color="auto"/>
              <w:bottom w:val="nil"/>
              <w:right w:val="nil"/>
            </w:tcBorders>
            <w:shd w:val="clear" w:color="auto" w:fill="auto"/>
            <w:noWrap/>
            <w:vAlign w:val="bottom"/>
            <w:hideMark/>
          </w:tcPr>
          <w:p w14:paraId="413C94D9" w14:textId="77777777" w:rsidR="00E523A0" w:rsidRDefault="00E523A0">
            <w:pPr>
              <w:jc w:val="right"/>
              <w:rPr>
                <w:rFonts w:ascii="Calibri" w:hAnsi="Calibri" w:cs="Calibri"/>
                <w:color w:val="000000"/>
              </w:rPr>
            </w:pPr>
            <w:r>
              <w:rPr>
                <w:rFonts w:ascii="Calibri" w:hAnsi="Calibri" w:cs="Calibri"/>
                <w:color w:val="000000"/>
              </w:rPr>
              <w:t>1</w:t>
            </w:r>
          </w:p>
        </w:tc>
        <w:tc>
          <w:tcPr>
            <w:tcW w:w="1336" w:type="dxa"/>
            <w:tcBorders>
              <w:top w:val="nil"/>
              <w:left w:val="single" w:sz="4" w:space="0" w:color="auto"/>
              <w:bottom w:val="nil"/>
              <w:right w:val="single" w:sz="4" w:space="0" w:color="auto"/>
            </w:tcBorders>
            <w:shd w:val="clear" w:color="auto" w:fill="auto"/>
            <w:noWrap/>
            <w:vAlign w:val="bottom"/>
            <w:hideMark/>
          </w:tcPr>
          <w:p w14:paraId="4C2728AA" w14:textId="77777777" w:rsidR="00E523A0" w:rsidRDefault="00E523A0">
            <w:pPr>
              <w:jc w:val="right"/>
              <w:rPr>
                <w:rFonts w:ascii="Calibri" w:hAnsi="Calibri" w:cs="Calibri"/>
                <w:color w:val="000000"/>
              </w:rPr>
            </w:pPr>
            <w:r>
              <w:rPr>
                <w:rFonts w:ascii="Calibri" w:hAnsi="Calibri" w:cs="Calibri"/>
                <w:color w:val="000000"/>
              </w:rPr>
              <w:t>0</w:t>
            </w:r>
          </w:p>
        </w:tc>
        <w:tc>
          <w:tcPr>
            <w:tcW w:w="1051" w:type="dxa"/>
            <w:tcBorders>
              <w:top w:val="nil"/>
              <w:left w:val="nil"/>
              <w:bottom w:val="nil"/>
              <w:right w:val="single" w:sz="4" w:space="0" w:color="auto"/>
            </w:tcBorders>
            <w:shd w:val="clear" w:color="auto" w:fill="auto"/>
            <w:noWrap/>
            <w:vAlign w:val="bottom"/>
            <w:hideMark/>
          </w:tcPr>
          <w:p w14:paraId="154FE7D0" w14:textId="77777777" w:rsidR="00E523A0" w:rsidRDefault="00E523A0">
            <w:pPr>
              <w:rPr>
                <w:rFonts w:ascii="Calibri" w:hAnsi="Calibri" w:cs="Calibri"/>
                <w:color w:val="000000"/>
              </w:rPr>
            </w:pPr>
            <w:r>
              <w:rPr>
                <w:rFonts w:ascii="Calibri" w:hAnsi="Calibri" w:cs="Calibri"/>
                <w:color w:val="000000"/>
              </w:rPr>
              <w:t>Left</w:t>
            </w:r>
          </w:p>
        </w:tc>
      </w:tr>
      <w:tr w:rsidR="00E523A0" w14:paraId="71A93765" w14:textId="77777777" w:rsidTr="00642ADE">
        <w:trPr>
          <w:trHeight w:val="320"/>
          <w:jc w:val="center"/>
        </w:trPr>
        <w:tc>
          <w:tcPr>
            <w:tcW w:w="1198" w:type="dxa"/>
            <w:tcBorders>
              <w:top w:val="nil"/>
              <w:left w:val="single" w:sz="4" w:space="0" w:color="auto"/>
              <w:bottom w:val="single" w:sz="4" w:space="0" w:color="auto"/>
              <w:right w:val="nil"/>
            </w:tcBorders>
            <w:shd w:val="clear" w:color="auto" w:fill="auto"/>
            <w:noWrap/>
            <w:vAlign w:val="bottom"/>
            <w:hideMark/>
          </w:tcPr>
          <w:p w14:paraId="11A4592F" w14:textId="77777777" w:rsidR="00E523A0" w:rsidRDefault="00E523A0">
            <w:pPr>
              <w:jc w:val="right"/>
              <w:rPr>
                <w:rFonts w:ascii="Calibri" w:hAnsi="Calibri" w:cs="Calibri"/>
                <w:color w:val="000000"/>
              </w:rPr>
            </w:pPr>
            <w:r>
              <w:rPr>
                <w:rFonts w:ascii="Calibri" w:hAnsi="Calibri" w:cs="Calibri"/>
                <w:color w:val="000000"/>
              </w:rPr>
              <w:t>1</w:t>
            </w:r>
          </w:p>
        </w:tc>
        <w:tc>
          <w:tcPr>
            <w:tcW w:w="1336" w:type="dxa"/>
            <w:tcBorders>
              <w:top w:val="nil"/>
              <w:left w:val="single" w:sz="4" w:space="0" w:color="auto"/>
              <w:bottom w:val="single" w:sz="4" w:space="0" w:color="auto"/>
              <w:right w:val="single" w:sz="4" w:space="0" w:color="auto"/>
            </w:tcBorders>
            <w:shd w:val="clear" w:color="auto" w:fill="auto"/>
            <w:noWrap/>
            <w:vAlign w:val="bottom"/>
            <w:hideMark/>
          </w:tcPr>
          <w:p w14:paraId="68FE1EA3" w14:textId="77777777" w:rsidR="00E523A0" w:rsidRDefault="00E523A0">
            <w:pPr>
              <w:jc w:val="right"/>
              <w:rPr>
                <w:rFonts w:ascii="Calibri" w:hAnsi="Calibri" w:cs="Calibri"/>
                <w:color w:val="000000"/>
              </w:rPr>
            </w:pPr>
            <w:r>
              <w:rPr>
                <w:rFonts w:ascii="Calibri" w:hAnsi="Calibri" w:cs="Calibri"/>
                <w:color w:val="000000"/>
              </w:rPr>
              <w:t>1</w:t>
            </w:r>
          </w:p>
        </w:tc>
        <w:tc>
          <w:tcPr>
            <w:tcW w:w="1051" w:type="dxa"/>
            <w:tcBorders>
              <w:top w:val="nil"/>
              <w:left w:val="nil"/>
              <w:bottom w:val="single" w:sz="4" w:space="0" w:color="auto"/>
              <w:right w:val="single" w:sz="4" w:space="0" w:color="auto"/>
            </w:tcBorders>
            <w:shd w:val="clear" w:color="auto" w:fill="auto"/>
            <w:noWrap/>
            <w:vAlign w:val="bottom"/>
            <w:hideMark/>
          </w:tcPr>
          <w:p w14:paraId="77EA46C0" w14:textId="77777777" w:rsidR="00E523A0" w:rsidRDefault="00E523A0">
            <w:pPr>
              <w:rPr>
                <w:rFonts w:ascii="Calibri" w:hAnsi="Calibri" w:cs="Calibri"/>
                <w:color w:val="000000"/>
              </w:rPr>
            </w:pPr>
            <w:r>
              <w:rPr>
                <w:rFonts w:ascii="Calibri" w:hAnsi="Calibri" w:cs="Calibri"/>
                <w:color w:val="000000"/>
              </w:rPr>
              <w:t>Up</w:t>
            </w:r>
          </w:p>
        </w:tc>
      </w:tr>
    </w:tbl>
    <w:p w14:paraId="352A3CFB" w14:textId="51E3EA72" w:rsidR="00E523A0" w:rsidRDefault="00E523A0" w:rsidP="00EA45DB">
      <w:pPr>
        <w:ind w:firstLine="360"/>
      </w:pPr>
    </w:p>
    <w:p w14:paraId="45E1D586" w14:textId="3D353CB0" w:rsidR="00773FCC" w:rsidRDefault="00580AAD" w:rsidP="00E523A0">
      <w:pPr>
        <w:ind w:firstLine="360"/>
      </w:pPr>
      <w:r>
        <w:t>The original control logic was not as outline in Table 1. In looking back on the original logic, it was wishful thinking at best. The game didn’t behave properly when two different control signals were input at the same time</w:t>
      </w:r>
      <w:r w:rsidR="004203E1">
        <w:t xml:space="preserve">. </w:t>
      </w:r>
      <w:r w:rsidR="00426519">
        <w:t xml:space="preserve">With the following “incomplete” logic table, Pacman would hit the first corner he went to and just stayed there. He wouldn’t move anywhere outside of that, and the ghosts wouldn’t chase him </w:t>
      </w:r>
      <w:r w:rsidR="00F21E3B">
        <w:t xml:space="preserve">after </w:t>
      </w:r>
      <w:r w:rsidR="00426519">
        <w:t xml:space="preserve">the first of his lives was lost; they merely moved around in a circle. </w:t>
      </w:r>
      <w:r w:rsidR="002B70FA">
        <w:t xml:space="preserve">The final position of Pacman after the initial improper control </w:t>
      </w:r>
      <w:r w:rsidR="00F21E3B">
        <w:t xml:space="preserve">logic is shown in Figure 3 of this report. </w:t>
      </w:r>
    </w:p>
    <w:p w14:paraId="1EC522B8" w14:textId="77777777" w:rsidR="00BB23E7" w:rsidRDefault="00BB23E7" w:rsidP="00E523A0">
      <w:pPr>
        <w:ind w:firstLine="360"/>
      </w:pPr>
    </w:p>
    <w:p w14:paraId="44010CB8" w14:textId="18499C82" w:rsidR="004203E1" w:rsidRDefault="004203E1" w:rsidP="004203E1">
      <w:pPr>
        <w:ind w:firstLine="360"/>
        <w:jc w:val="center"/>
      </w:pPr>
      <w:r>
        <w:t>TABLE 2</w:t>
      </w:r>
    </w:p>
    <w:p w14:paraId="084E0D7F" w14:textId="035FBBEF" w:rsidR="005216A7" w:rsidRDefault="004203E1" w:rsidP="005216A7">
      <w:pPr>
        <w:ind w:firstLine="360"/>
        <w:jc w:val="center"/>
      </w:pPr>
      <w:r>
        <w:t>Original Control Logic for Pacman</w:t>
      </w:r>
    </w:p>
    <w:p w14:paraId="0AB9807E" w14:textId="77777777" w:rsidR="005216A7" w:rsidRDefault="005216A7" w:rsidP="005216A7"/>
    <w:tbl>
      <w:tblPr>
        <w:tblW w:w="4690" w:type="dxa"/>
        <w:jc w:val="center"/>
        <w:tblLook w:val="04A0" w:firstRow="1" w:lastRow="0" w:firstColumn="1" w:lastColumn="0" w:noHBand="0" w:noVBand="1"/>
      </w:tblPr>
      <w:tblGrid>
        <w:gridCol w:w="1252"/>
        <w:gridCol w:w="1051"/>
        <w:gridCol w:w="1336"/>
        <w:gridCol w:w="1051"/>
      </w:tblGrid>
      <w:tr w:rsidR="004203E1" w:rsidRPr="004203E1" w14:paraId="555AA04F" w14:textId="77777777" w:rsidTr="00642ADE">
        <w:trPr>
          <w:trHeight w:val="320"/>
          <w:jc w:val="center"/>
        </w:trPr>
        <w:tc>
          <w:tcPr>
            <w:tcW w:w="1252" w:type="dxa"/>
            <w:tcBorders>
              <w:top w:val="single" w:sz="4" w:space="0" w:color="auto"/>
              <w:left w:val="single" w:sz="4" w:space="0" w:color="auto"/>
              <w:bottom w:val="single" w:sz="4" w:space="0" w:color="auto"/>
              <w:right w:val="nil"/>
            </w:tcBorders>
            <w:shd w:val="clear" w:color="auto" w:fill="auto"/>
            <w:noWrap/>
            <w:vAlign w:val="bottom"/>
            <w:hideMark/>
          </w:tcPr>
          <w:p w14:paraId="6F8FFAC3" w14:textId="77777777" w:rsidR="004203E1" w:rsidRPr="004203E1" w:rsidRDefault="004203E1" w:rsidP="004203E1">
            <w:pPr>
              <w:rPr>
                <w:rFonts w:ascii="Calibri" w:eastAsia="Times New Roman" w:hAnsi="Calibri" w:cs="Calibri"/>
                <w:b/>
                <w:bCs/>
                <w:color w:val="000000"/>
              </w:rPr>
            </w:pPr>
            <w:r w:rsidRPr="004203E1">
              <w:rPr>
                <w:rFonts w:ascii="Calibri" w:eastAsia="Times New Roman" w:hAnsi="Calibri" w:cs="Calibri"/>
                <w:b/>
                <w:bCs/>
                <w:color w:val="000000"/>
              </w:rPr>
              <w:t xml:space="preserve">Left Arm </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3F5B1" w14:textId="77777777" w:rsidR="004203E1" w:rsidRPr="004203E1" w:rsidRDefault="004203E1" w:rsidP="004203E1">
            <w:pPr>
              <w:rPr>
                <w:rFonts w:ascii="Calibri" w:eastAsia="Times New Roman" w:hAnsi="Calibri" w:cs="Calibri"/>
                <w:b/>
                <w:bCs/>
                <w:color w:val="000000"/>
              </w:rPr>
            </w:pPr>
            <w:r w:rsidRPr="004203E1">
              <w:rPr>
                <w:rFonts w:ascii="Calibri" w:eastAsia="Times New Roman" w:hAnsi="Calibri" w:cs="Calibri"/>
                <w:b/>
                <w:bCs/>
                <w:color w:val="000000"/>
              </w:rPr>
              <w:t>Output</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14:paraId="24453BAD" w14:textId="77777777" w:rsidR="004203E1" w:rsidRPr="004203E1" w:rsidRDefault="004203E1" w:rsidP="004203E1">
            <w:pPr>
              <w:rPr>
                <w:rFonts w:ascii="Calibri" w:eastAsia="Times New Roman" w:hAnsi="Calibri" w:cs="Calibri"/>
                <w:b/>
                <w:bCs/>
                <w:color w:val="000000"/>
              </w:rPr>
            </w:pPr>
            <w:r w:rsidRPr="004203E1">
              <w:rPr>
                <w:rFonts w:ascii="Calibri" w:eastAsia="Times New Roman" w:hAnsi="Calibri" w:cs="Calibri"/>
                <w:b/>
                <w:bCs/>
                <w:color w:val="000000"/>
              </w:rPr>
              <w:t>Right Arm</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0F0F346B" w14:textId="77777777" w:rsidR="004203E1" w:rsidRPr="004203E1" w:rsidRDefault="004203E1" w:rsidP="004203E1">
            <w:pPr>
              <w:rPr>
                <w:rFonts w:ascii="Calibri" w:eastAsia="Times New Roman" w:hAnsi="Calibri" w:cs="Calibri"/>
                <w:b/>
                <w:bCs/>
                <w:color w:val="000000"/>
              </w:rPr>
            </w:pPr>
            <w:r w:rsidRPr="004203E1">
              <w:rPr>
                <w:rFonts w:ascii="Calibri" w:eastAsia="Times New Roman" w:hAnsi="Calibri" w:cs="Calibri"/>
                <w:b/>
                <w:bCs/>
                <w:color w:val="000000"/>
              </w:rPr>
              <w:t>Output</w:t>
            </w:r>
          </w:p>
        </w:tc>
      </w:tr>
      <w:tr w:rsidR="004203E1" w:rsidRPr="004203E1" w14:paraId="1FA879D9" w14:textId="77777777" w:rsidTr="00642ADE">
        <w:trPr>
          <w:trHeight w:val="320"/>
          <w:jc w:val="center"/>
        </w:trPr>
        <w:tc>
          <w:tcPr>
            <w:tcW w:w="1252" w:type="dxa"/>
            <w:tcBorders>
              <w:top w:val="nil"/>
              <w:left w:val="single" w:sz="4" w:space="0" w:color="auto"/>
              <w:bottom w:val="nil"/>
              <w:right w:val="nil"/>
            </w:tcBorders>
            <w:shd w:val="clear" w:color="auto" w:fill="auto"/>
            <w:noWrap/>
            <w:vAlign w:val="bottom"/>
            <w:hideMark/>
          </w:tcPr>
          <w:p w14:paraId="10C4D812" w14:textId="77777777" w:rsidR="004203E1" w:rsidRPr="004203E1" w:rsidRDefault="004203E1" w:rsidP="004203E1">
            <w:pPr>
              <w:jc w:val="right"/>
              <w:rPr>
                <w:rFonts w:ascii="Calibri" w:eastAsia="Times New Roman" w:hAnsi="Calibri" w:cs="Calibri"/>
                <w:color w:val="000000"/>
              </w:rPr>
            </w:pPr>
            <w:r w:rsidRPr="004203E1">
              <w:rPr>
                <w:rFonts w:ascii="Calibri" w:eastAsia="Times New Roman" w:hAnsi="Calibri" w:cs="Calibri"/>
                <w:color w:val="000000"/>
              </w:rPr>
              <w:t>0</w:t>
            </w:r>
          </w:p>
        </w:tc>
        <w:tc>
          <w:tcPr>
            <w:tcW w:w="1051" w:type="dxa"/>
            <w:tcBorders>
              <w:top w:val="nil"/>
              <w:left w:val="single" w:sz="4" w:space="0" w:color="auto"/>
              <w:bottom w:val="nil"/>
              <w:right w:val="single" w:sz="4" w:space="0" w:color="auto"/>
            </w:tcBorders>
            <w:shd w:val="clear" w:color="auto" w:fill="auto"/>
            <w:noWrap/>
            <w:vAlign w:val="bottom"/>
            <w:hideMark/>
          </w:tcPr>
          <w:p w14:paraId="6AA1F2C5" w14:textId="77777777" w:rsidR="004203E1" w:rsidRPr="004203E1" w:rsidRDefault="004203E1" w:rsidP="004203E1">
            <w:pPr>
              <w:rPr>
                <w:rFonts w:ascii="Calibri" w:eastAsia="Times New Roman" w:hAnsi="Calibri" w:cs="Calibri"/>
                <w:color w:val="000000"/>
              </w:rPr>
            </w:pPr>
            <w:r w:rsidRPr="004203E1">
              <w:rPr>
                <w:rFonts w:ascii="Calibri" w:eastAsia="Times New Roman" w:hAnsi="Calibri" w:cs="Calibri"/>
                <w:color w:val="000000"/>
              </w:rPr>
              <w:t>Down</w:t>
            </w:r>
          </w:p>
        </w:tc>
        <w:tc>
          <w:tcPr>
            <w:tcW w:w="1336" w:type="dxa"/>
            <w:tcBorders>
              <w:top w:val="nil"/>
              <w:left w:val="nil"/>
              <w:bottom w:val="nil"/>
              <w:right w:val="single" w:sz="4" w:space="0" w:color="auto"/>
            </w:tcBorders>
            <w:shd w:val="clear" w:color="auto" w:fill="auto"/>
            <w:noWrap/>
            <w:vAlign w:val="bottom"/>
            <w:hideMark/>
          </w:tcPr>
          <w:p w14:paraId="61EB4D4D" w14:textId="77777777" w:rsidR="004203E1" w:rsidRPr="004203E1" w:rsidRDefault="004203E1" w:rsidP="004203E1">
            <w:pPr>
              <w:jc w:val="right"/>
              <w:rPr>
                <w:rFonts w:ascii="Calibri" w:eastAsia="Times New Roman" w:hAnsi="Calibri" w:cs="Calibri"/>
                <w:color w:val="000000"/>
              </w:rPr>
            </w:pPr>
            <w:r w:rsidRPr="004203E1">
              <w:rPr>
                <w:rFonts w:ascii="Calibri" w:eastAsia="Times New Roman" w:hAnsi="Calibri" w:cs="Calibri"/>
                <w:color w:val="000000"/>
              </w:rPr>
              <w:t>0</w:t>
            </w:r>
          </w:p>
        </w:tc>
        <w:tc>
          <w:tcPr>
            <w:tcW w:w="1051" w:type="dxa"/>
            <w:tcBorders>
              <w:top w:val="nil"/>
              <w:left w:val="nil"/>
              <w:bottom w:val="nil"/>
              <w:right w:val="single" w:sz="4" w:space="0" w:color="auto"/>
            </w:tcBorders>
            <w:shd w:val="clear" w:color="auto" w:fill="auto"/>
            <w:noWrap/>
            <w:vAlign w:val="bottom"/>
            <w:hideMark/>
          </w:tcPr>
          <w:p w14:paraId="1B0165BB" w14:textId="77777777" w:rsidR="004203E1" w:rsidRPr="004203E1" w:rsidRDefault="004203E1" w:rsidP="004203E1">
            <w:pPr>
              <w:rPr>
                <w:rFonts w:ascii="Calibri" w:eastAsia="Times New Roman" w:hAnsi="Calibri" w:cs="Calibri"/>
                <w:color w:val="000000"/>
              </w:rPr>
            </w:pPr>
            <w:r w:rsidRPr="004203E1">
              <w:rPr>
                <w:rFonts w:ascii="Calibri" w:eastAsia="Times New Roman" w:hAnsi="Calibri" w:cs="Calibri"/>
                <w:color w:val="000000"/>
              </w:rPr>
              <w:t>Left</w:t>
            </w:r>
          </w:p>
        </w:tc>
      </w:tr>
      <w:tr w:rsidR="004203E1" w:rsidRPr="004203E1" w14:paraId="19136AF1" w14:textId="77777777" w:rsidTr="00642ADE">
        <w:trPr>
          <w:trHeight w:val="320"/>
          <w:jc w:val="center"/>
        </w:trPr>
        <w:tc>
          <w:tcPr>
            <w:tcW w:w="1252" w:type="dxa"/>
            <w:tcBorders>
              <w:top w:val="nil"/>
              <w:left w:val="single" w:sz="4" w:space="0" w:color="auto"/>
              <w:bottom w:val="single" w:sz="4" w:space="0" w:color="auto"/>
              <w:right w:val="nil"/>
            </w:tcBorders>
            <w:shd w:val="clear" w:color="auto" w:fill="auto"/>
            <w:noWrap/>
            <w:vAlign w:val="bottom"/>
            <w:hideMark/>
          </w:tcPr>
          <w:p w14:paraId="1D57352D" w14:textId="77777777" w:rsidR="004203E1" w:rsidRPr="004203E1" w:rsidRDefault="004203E1" w:rsidP="004203E1">
            <w:pPr>
              <w:jc w:val="right"/>
              <w:rPr>
                <w:rFonts w:ascii="Calibri" w:eastAsia="Times New Roman" w:hAnsi="Calibri" w:cs="Calibri"/>
                <w:color w:val="000000"/>
              </w:rPr>
            </w:pPr>
            <w:r w:rsidRPr="004203E1">
              <w:rPr>
                <w:rFonts w:ascii="Calibri" w:eastAsia="Times New Roman" w:hAnsi="Calibri" w:cs="Calibri"/>
                <w:color w:val="000000"/>
              </w:rPr>
              <w:t>1</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14:paraId="359FD3CB" w14:textId="77777777" w:rsidR="004203E1" w:rsidRPr="004203E1" w:rsidRDefault="004203E1" w:rsidP="004203E1">
            <w:pPr>
              <w:rPr>
                <w:rFonts w:ascii="Calibri" w:eastAsia="Times New Roman" w:hAnsi="Calibri" w:cs="Calibri"/>
                <w:color w:val="000000"/>
              </w:rPr>
            </w:pPr>
            <w:r w:rsidRPr="004203E1">
              <w:rPr>
                <w:rFonts w:ascii="Calibri" w:eastAsia="Times New Roman" w:hAnsi="Calibri" w:cs="Calibri"/>
                <w:color w:val="000000"/>
              </w:rPr>
              <w:t>Up</w:t>
            </w:r>
          </w:p>
        </w:tc>
        <w:tc>
          <w:tcPr>
            <w:tcW w:w="1336" w:type="dxa"/>
            <w:tcBorders>
              <w:top w:val="nil"/>
              <w:left w:val="nil"/>
              <w:bottom w:val="single" w:sz="4" w:space="0" w:color="auto"/>
              <w:right w:val="single" w:sz="4" w:space="0" w:color="auto"/>
            </w:tcBorders>
            <w:shd w:val="clear" w:color="auto" w:fill="auto"/>
            <w:noWrap/>
            <w:vAlign w:val="bottom"/>
            <w:hideMark/>
          </w:tcPr>
          <w:p w14:paraId="4F8CE16C" w14:textId="77777777" w:rsidR="004203E1" w:rsidRPr="004203E1" w:rsidRDefault="004203E1" w:rsidP="004203E1">
            <w:pPr>
              <w:jc w:val="right"/>
              <w:rPr>
                <w:rFonts w:ascii="Calibri" w:eastAsia="Times New Roman" w:hAnsi="Calibri" w:cs="Calibri"/>
                <w:color w:val="000000"/>
              </w:rPr>
            </w:pPr>
            <w:r w:rsidRPr="004203E1">
              <w:rPr>
                <w:rFonts w:ascii="Calibri" w:eastAsia="Times New Roman" w:hAnsi="Calibri" w:cs="Calibri"/>
                <w:color w:val="000000"/>
              </w:rPr>
              <w:t>1</w:t>
            </w:r>
          </w:p>
        </w:tc>
        <w:tc>
          <w:tcPr>
            <w:tcW w:w="1051" w:type="dxa"/>
            <w:tcBorders>
              <w:top w:val="nil"/>
              <w:left w:val="nil"/>
              <w:bottom w:val="single" w:sz="4" w:space="0" w:color="auto"/>
              <w:right w:val="single" w:sz="4" w:space="0" w:color="auto"/>
            </w:tcBorders>
            <w:shd w:val="clear" w:color="auto" w:fill="auto"/>
            <w:noWrap/>
            <w:vAlign w:val="bottom"/>
            <w:hideMark/>
          </w:tcPr>
          <w:p w14:paraId="6AB0BB6E" w14:textId="77777777" w:rsidR="004203E1" w:rsidRPr="004203E1" w:rsidRDefault="004203E1" w:rsidP="004203E1">
            <w:pPr>
              <w:rPr>
                <w:rFonts w:ascii="Calibri" w:eastAsia="Times New Roman" w:hAnsi="Calibri" w:cs="Calibri"/>
                <w:color w:val="000000"/>
              </w:rPr>
            </w:pPr>
            <w:r w:rsidRPr="004203E1">
              <w:rPr>
                <w:rFonts w:ascii="Calibri" w:eastAsia="Times New Roman" w:hAnsi="Calibri" w:cs="Calibri"/>
                <w:color w:val="000000"/>
              </w:rPr>
              <w:t>Right</w:t>
            </w:r>
          </w:p>
        </w:tc>
      </w:tr>
    </w:tbl>
    <w:p w14:paraId="761E365B" w14:textId="42EB7A8E" w:rsidR="00EF2C77" w:rsidRDefault="00EF2C77" w:rsidP="00E523A0">
      <w:pPr>
        <w:ind w:firstLine="360"/>
      </w:pPr>
    </w:p>
    <w:p w14:paraId="5EC97393" w14:textId="5688031F" w:rsidR="00AC2DD3" w:rsidRDefault="00AC2DD3" w:rsidP="00E523A0">
      <w:pPr>
        <w:ind w:firstLine="360"/>
      </w:pPr>
      <w:r>
        <w:t xml:space="preserve">To control keyboard input, the values of the keyboard buttons were needed to be sent to the keyboard using the provided </w:t>
      </w:r>
      <w:proofErr w:type="spellStart"/>
      <w:r>
        <w:t>SubVI</w:t>
      </w:r>
      <w:proofErr w:type="spellEnd"/>
      <w:r>
        <w:t xml:space="preserve"> from the TA. For the 4 buttons needed, the values are outlined in Table 3. </w:t>
      </w:r>
    </w:p>
    <w:p w14:paraId="1CDB6438" w14:textId="5ADF4EFD" w:rsidR="00AC2DD3" w:rsidRDefault="00AC2DD3" w:rsidP="00AC2DD3"/>
    <w:p w14:paraId="43E63553" w14:textId="71987CD4" w:rsidR="00205091" w:rsidRDefault="00205091" w:rsidP="00AC2DD3"/>
    <w:p w14:paraId="01F9BC64" w14:textId="64BD070B" w:rsidR="00205091" w:rsidRDefault="00205091" w:rsidP="00AC2DD3"/>
    <w:p w14:paraId="42C40C1D" w14:textId="76117A37" w:rsidR="00205091" w:rsidRDefault="00205091" w:rsidP="00AC2DD3"/>
    <w:p w14:paraId="178A8D57" w14:textId="395CF1BC" w:rsidR="00205091" w:rsidRDefault="00205091" w:rsidP="00AC2DD3"/>
    <w:p w14:paraId="3DB29CCD" w14:textId="083646B5" w:rsidR="00205091" w:rsidRDefault="00205091" w:rsidP="00AC2DD3"/>
    <w:p w14:paraId="25434640" w14:textId="20EADD71" w:rsidR="00205091" w:rsidRDefault="00205091" w:rsidP="00AC2DD3"/>
    <w:p w14:paraId="6D3E09DF" w14:textId="77777777" w:rsidR="00205091" w:rsidRDefault="00205091" w:rsidP="00AC2DD3"/>
    <w:p w14:paraId="3DFF73EA" w14:textId="5A3377EF" w:rsidR="00EF2C77" w:rsidRDefault="00EF2C77" w:rsidP="00EF2C77">
      <w:pPr>
        <w:jc w:val="center"/>
      </w:pPr>
      <w:r>
        <w:t>TABLE 3</w:t>
      </w:r>
    </w:p>
    <w:p w14:paraId="038CFCF8" w14:textId="69E1E315" w:rsidR="00EF2C77" w:rsidRDefault="00EF2C77" w:rsidP="00EF2C77">
      <w:pPr>
        <w:jc w:val="center"/>
      </w:pPr>
      <w:r>
        <w:t xml:space="preserve">Numbers Loaded to </w:t>
      </w:r>
      <w:proofErr w:type="spellStart"/>
      <w:r>
        <w:t>SubVI</w:t>
      </w:r>
      <w:proofErr w:type="spellEnd"/>
    </w:p>
    <w:p w14:paraId="19D1987D" w14:textId="77777777" w:rsidR="00EF2C77" w:rsidRDefault="00EF2C77" w:rsidP="00EF2C77">
      <w:pPr>
        <w:jc w:val="center"/>
      </w:pPr>
    </w:p>
    <w:tbl>
      <w:tblPr>
        <w:tblW w:w="3006" w:type="dxa"/>
        <w:jc w:val="center"/>
        <w:tblLook w:val="04A0" w:firstRow="1" w:lastRow="0" w:firstColumn="1" w:lastColumn="0" w:noHBand="0" w:noVBand="1"/>
      </w:tblPr>
      <w:tblGrid>
        <w:gridCol w:w="1853"/>
        <w:gridCol w:w="1153"/>
      </w:tblGrid>
      <w:tr w:rsidR="00EF2C77" w:rsidRPr="00EF2C77" w14:paraId="5EE2C240" w14:textId="77777777" w:rsidTr="00EF2C77">
        <w:trPr>
          <w:trHeight w:val="320"/>
          <w:jc w:val="center"/>
        </w:trPr>
        <w:tc>
          <w:tcPr>
            <w:tcW w:w="18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86A28" w14:textId="77777777" w:rsidR="00EF2C77" w:rsidRPr="00EF2C77" w:rsidRDefault="00EF2C77" w:rsidP="00EF2C77">
            <w:pPr>
              <w:rPr>
                <w:rFonts w:ascii="Calibri" w:eastAsia="Times New Roman" w:hAnsi="Calibri" w:cs="Calibri"/>
                <w:b/>
                <w:bCs/>
                <w:color w:val="000000"/>
              </w:rPr>
            </w:pPr>
            <w:r w:rsidRPr="00EF2C77">
              <w:rPr>
                <w:rFonts w:ascii="Calibri" w:eastAsia="Times New Roman" w:hAnsi="Calibri" w:cs="Calibri"/>
                <w:b/>
                <w:bCs/>
                <w:color w:val="000000"/>
              </w:rPr>
              <w:t>Button Pressed</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14:paraId="16CD592D" w14:textId="77777777" w:rsidR="00EF2C77" w:rsidRPr="00EF2C77" w:rsidRDefault="00EF2C77" w:rsidP="00EF2C77">
            <w:pPr>
              <w:rPr>
                <w:rFonts w:ascii="Calibri" w:eastAsia="Times New Roman" w:hAnsi="Calibri" w:cs="Calibri"/>
                <w:b/>
                <w:bCs/>
                <w:color w:val="000000"/>
              </w:rPr>
            </w:pPr>
            <w:r w:rsidRPr="00EF2C77">
              <w:rPr>
                <w:rFonts w:ascii="Calibri" w:eastAsia="Times New Roman" w:hAnsi="Calibri" w:cs="Calibri"/>
                <w:b/>
                <w:bCs/>
                <w:color w:val="000000"/>
              </w:rPr>
              <w:t>Number</w:t>
            </w:r>
          </w:p>
        </w:tc>
      </w:tr>
      <w:tr w:rsidR="00EF2C77" w:rsidRPr="00EF2C77" w14:paraId="56A9D95A" w14:textId="77777777" w:rsidTr="00EF2C77">
        <w:trPr>
          <w:trHeight w:val="320"/>
          <w:jc w:val="center"/>
        </w:trPr>
        <w:tc>
          <w:tcPr>
            <w:tcW w:w="1853" w:type="dxa"/>
            <w:tcBorders>
              <w:top w:val="nil"/>
              <w:left w:val="single" w:sz="4" w:space="0" w:color="auto"/>
              <w:bottom w:val="nil"/>
              <w:right w:val="single" w:sz="4" w:space="0" w:color="auto"/>
            </w:tcBorders>
            <w:shd w:val="clear" w:color="auto" w:fill="auto"/>
            <w:noWrap/>
            <w:vAlign w:val="bottom"/>
            <w:hideMark/>
          </w:tcPr>
          <w:p w14:paraId="3C430637" w14:textId="77777777" w:rsidR="00EF2C77" w:rsidRPr="00EF2C77" w:rsidRDefault="00EF2C77" w:rsidP="00EF2C77">
            <w:pPr>
              <w:rPr>
                <w:rFonts w:ascii="Calibri" w:eastAsia="Times New Roman" w:hAnsi="Calibri" w:cs="Calibri"/>
                <w:color w:val="000000"/>
              </w:rPr>
            </w:pPr>
            <w:r w:rsidRPr="00EF2C77">
              <w:rPr>
                <w:rFonts w:ascii="Calibri" w:eastAsia="Times New Roman" w:hAnsi="Calibri" w:cs="Calibri"/>
                <w:color w:val="000000"/>
              </w:rPr>
              <w:t>Left</w:t>
            </w:r>
          </w:p>
        </w:tc>
        <w:tc>
          <w:tcPr>
            <w:tcW w:w="1153" w:type="dxa"/>
            <w:tcBorders>
              <w:top w:val="nil"/>
              <w:left w:val="nil"/>
              <w:bottom w:val="nil"/>
              <w:right w:val="single" w:sz="4" w:space="0" w:color="auto"/>
            </w:tcBorders>
            <w:shd w:val="clear" w:color="auto" w:fill="auto"/>
            <w:noWrap/>
            <w:vAlign w:val="bottom"/>
            <w:hideMark/>
          </w:tcPr>
          <w:p w14:paraId="72523435" w14:textId="77777777" w:rsidR="00EF2C77" w:rsidRPr="00EF2C77" w:rsidRDefault="00EF2C77" w:rsidP="00EF2C77">
            <w:pPr>
              <w:jc w:val="right"/>
              <w:rPr>
                <w:rFonts w:ascii="Calibri" w:eastAsia="Times New Roman" w:hAnsi="Calibri" w:cs="Calibri"/>
                <w:color w:val="000000"/>
              </w:rPr>
            </w:pPr>
            <w:r w:rsidRPr="00EF2C77">
              <w:rPr>
                <w:rFonts w:ascii="Calibri" w:eastAsia="Times New Roman" w:hAnsi="Calibri" w:cs="Calibri"/>
                <w:color w:val="000000"/>
              </w:rPr>
              <w:t>37</w:t>
            </w:r>
          </w:p>
        </w:tc>
      </w:tr>
      <w:tr w:rsidR="00EF2C77" w:rsidRPr="00EF2C77" w14:paraId="3B778352" w14:textId="77777777" w:rsidTr="00EF2C77">
        <w:trPr>
          <w:trHeight w:val="320"/>
          <w:jc w:val="center"/>
        </w:trPr>
        <w:tc>
          <w:tcPr>
            <w:tcW w:w="1853" w:type="dxa"/>
            <w:tcBorders>
              <w:top w:val="nil"/>
              <w:left w:val="single" w:sz="4" w:space="0" w:color="auto"/>
              <w:bottom w:val="nil"/>
              <w:right w:val="single" w:sz="4" w:space="0" w:color="auto"/>
            </w:tcBorders>
            <w:shd w:val="clear" w:color="auto" w:fill="auto"/>
            <w:noWrap/>
            <w:vAlign w:val="bottom"/>
            <w:hideMark/>
          </w:tcPr>
          <w:p w14:paraId="4D043486" w14:textId="77777777" w:rsidR="00EF2C77" w:rsidRPr="00EF2C77" w:rsidRDefault="00EF2C77" w:rsidP="00EF2C77">
            <w:pPr>
              <w:rPr>
                <w:rFonts w:ascii="Calibri" w:eastAsia="Times New Roman" w:hAnsi="Calibri" w:cs="Calibri"/>
                <w:color w:val="000000"/>
              </w:rPr>
            </w:pPr>
            <w:r w:rsidRPr="00EF2C77">
              <w:rPr>
                <w:rFonts w:ascii="Calibri" w:eastAsia="Times New Roman" w:hAnsi="Calibri" w:cs="Calibri"/>
                <w:color w:val="000000"/>
              </w:rPr>
              <w:t>Up</w:t>
            </w:r>
          </w:p>
        </w:tc>
        <w:tc>
          <w:tcPr>
            <w:tcW w:w="1153" w:type="dxa"/>
            <w:tcBorders>
              <w:top w:val="nil"/>
              <w:left w:val="nil"/>
              <w:bottom w:val="nil"/>
              <w:right w:val="single" w:sz="4" w:space="0" w:color="auto"/>
            </w:tcBorders>
            <w:shd w:val="clear" w:color="auto" w:fill="auto"/>
            <w:noWrap/>
            <w:vAlign w:val="bottom"/>
            <w:hideMark/>
          </w:tcPr>
          <w:p w14:paraId="355FE8EC" w14:textId="77777777" w:rsidR="00EF2C77" w:rsidRPr="00EF2C77" w:rsidRDefault="00EF2C77" w:rsidP="00EF2C77">
            <w:pPr>
              <w:jc w:val="right"/>
              <w:rPr>
                <w:rFonts w:ascii="Calibri" w:eastAsia="Times New Roman" w:hAnsi="Calibri" w:cs="Calibri"/>
                <w:color w:val="000000"/>
              </w:rPr>
            </w:pPr>
            <w:r w:rsidRPr="00EF2C77">
              <w:rPr>
                <w:rFonts w:ascii="Calibri" w:eastAsia="Times New Roman" w:hAnsi="Calibri" w:cs="Calibri"/>
                <w:color w:val="000000"/>
              </w:rPr>
              <w:t>38</w:t>
            </w:r>
          </w:p>
        </w:tc>
      </w:tr>
      <w:tr w:rsidR="00EF2C77" w:rsidRPr="00EF2C77" w14:paraId="0A3E3BB0" w14:textId="77777777" w:rsidTr="00EF2C77">
        <w:trPr>
          <w:trHeight w:val="320"/>
          <w:jc w:val="center"/>
        </w:trPr>
        <w:tc>
          <w:tcPr>
            <w:tcW w:w="1853" w:type="dxa"/>
            <w:tcBorders>
              <w:top w:val="nil"/>
              <w:left w:val="single" w:sz="4" w:space="0" w:color="auto"/>
              <w:bottom w:val="nil"/>
              <w:right w:val="single" w:sz="4" w:space="0" w:color="auto"/>
            </w:tcBorders>
            <w:shd w:val="clear" w:color="auto" w:fill="auto"/>
            <w:noWrap/>
            <w:vAlign w:val="bottom"/>
            <w:hideMark/>
          </w:tcPr>
          <w:p w14:paraId="72F5B59B" w14:textId="77777777" w:rsidR="00EF2C77" w:rsidRPr="00EF2C77" w:rsidRDefault="00EF2C77" w:rsidP="00EF2C77">
            <w:pPr>
              <w:rPr>
                <w:rFonts w:ascii="Calibri" w:eastAsia="Times New Roman" w:hAnsi="Calibri" w:cs="Calibri"/>
                <w:color w:val="000000"/>
              </w:rPr>
            </w:pPr>
            <w:r w:rsidRPr="00EF2C77">
              <w:rPr>
                <w:rFonts w:ascii="Calibri" w:eastAsia="Times New Roman" w:hAnsi="Calibri" w:cs="Calibri"/>
                <w:color w:val="000000"/>
              </w:rPr>
              <w:t>Right</w:t>
            </w:r>
          </w:p>
        </w:tc>
        <w:tc>
          <w:tcPr>
            <w:tcW w:w="1153" w:type="dxa"/>
            <w:tcBorders>
              <w:top w:val="nil"/>
              <w:left w:val="nil"/>
              <w:bottom w:val="nil"/>
              <w:right w:val="single" w:sz="4" w:space="0" w:color="auto"/>
            </w:tcBorders>
            <w:shd w:val="clear" w:color="auto" w:fill="auto"/>
            <w:noWrap/>
            <w:vAlign w:val="bottom"/>
            <w:hideMark/>
          </w:tcPr>
          <w:p w14:paraId="5744ECD3" w14:textId="77777777" w:rsidR="00EF2C77" w:rsidRPr="00EF2C77" w:rsidRDefault="00EF2C77" w:rsidP="00EF2C77">
            <w:pPr>
              <w:jc w:val="right"/>
              <w:rPr>
                <w:rFonts w:ascii="Calibri" w:eastAsia="Times New Roman" w:hAnsi="Calibri" w:cs="Calibri"/>
                <w:color w:val="000000"/>
              </w:rPr>
            </w:pPr>
            <w:r w:rsidRPr="00EF2C77">
              <w:rPr>
                <w:rFonts w:ascii="Calibri" w:eastAsia="Times New Roman" w:hAnsi="Calibri" w:cs="Calibri"/>
                <w:color w:val="000000"/>
              </w:rPr>
              <w:t>39</w:t>
            </w:r>
          </w:p>
        </w:tc>
      </w:tr>
      <w:tr w:rsidR="00EF2C77" w:rsidRPr="00EF2C77" w14:paraId="0ADEC588" w14:textId="77777777" w:rsidTr="00EF2C77">
        <w:trPr>
          <w:trHeight w:val="320"/>
          <w:jc w:val="center"/>
        </w:trPr>
        <w:tc>
          <w:tcPr>
            <w:tcW w:w="1853" w:type="dxa"/>
            <w:tcBorders>
              <w:top w:val="nil"/>
              <w:left w:val="single" w:sz="4" w:space="0" w:color="auto"/>
              <w:bottom w:val="single" w:sz="4" w:space="0" w:color="auto"/>
              <w:right w:val="single" w:sz="4" w:space="0" w:color="auto"/>
            </w:tcBorders>
            <w:shd w:val="clear" w:color="auto" w:fill="auto"/>
            <w:noWrap/>
            <w:vAlign w:val="bottom"/>
            <w:hideMark/>
          </w:tcPr>
          <w:p w14:paraId="10848B09" w14:textId="77777777" w:rsidR="00EF2C77" w:rsidRPr="00EF2C77" w:rsidRDefault="00EF2C77" w:rsidP="00EF2C77">
            <w:pPr>
              <w:rPr>
                <w:rFonts w:ascii="Calibri" w:eastAsia="Times New Roman" w:hAnsi="Calibri" w:cs="Calibri"/>
                <w:color w:val="000000"/>
              </w:rPr>
            </w:pPr>
            <w:r w:rsidRPr="00EF2C77">
              <w:rPr>
                <w:rFonts w:ascii="Calibri" w:eastAsia="Times New Roman" w:hAnsi="Calibri" w:cs="Calibri"/>
                <w:color w:val="000000"/>
              </w:rPr>
              <w:t>Down</w:t>
            </w:r>
          </w:p>
        </w:tc>
        <w:tc>
          <w:tcPr>
            <w:tcW w:w="1153" w:type="dxa"/>
            <w:tcBorders>
              <w:top w:val="nil"/>
              <w:left w:val="nil"/>
              <w:bottom w:val="single" w:sz="4" w:space="0" w:color="auto"/>
              <w:right w:val="single" w:sz="4" w:space="0" w:color="auto"/>
            </w:tcBorders>
            <w:shd w:val="clear" w:color="auto" w:fill="auto"/>
            <w:noWrap/>
            <w:vAlign w:val="bottom"/>
            <w:hideMark/>
          </w:tcPr>
          <w:p w14:paraId="47D67F4F" w14:textId="77777777" w:rsidR="00EF2C77" w:rsidRPr="00EF2C77" w:rsidRDefault="00EF2C77" w:rsidP="00EF2C77">
            <w:pPr>
              <w:jc w:val="right"/>
              <w:rPr>
                <w:rFonts w:ascii="Calibri" w:eastAsia="Times New Roman" w:hAnsi="Calibri" w:cs="Calibri"/>
                <w:color w:val="000000"/>
              </w:rPr>
            </w:pPr>
            <w:r w:rsidRPr="00EF2C77">
              <w:rPr>
                <w:rFonts w:ascii="Calibri" w:eastAsia="Times New Roman" w:hAnsi="Calibri" w:cs="Calibri"/>
                <w:color w:val="000000"/>
              </w:rPr>
              <w:t>40</w:t>
            </w:r>
          </w:p>
        </w:tc>
      </w:tr>
    </w:tbl>
    <w:p w14:paraId="17BDF9D3" w14:textId="3AECA3F7" w:rsidR="00EF2C77" w:rsidRDefault="00EF2C77" w:rsidP="00EF2C77"/>
    <w:p w14:paraId="08A00441" w14:textId="000D9758" w:rsidR="00AC2DD3" w:rsidRDefault="00AC2DD3" w:rsidP="00AC2DD3">
      <w:pPr>
        <w:ind w:firstLine="360"/>
      </w:pPr>
      <w:r>
        <w:t xml:space="preserve">Additionally, the filtered data acquired from contracting the right and left arm is shown in Figures 4 and 5. </w:t>
      </w:r>
      <w:r w:rsidR="00D80A2B">
        <w:t xml:space="preserve">When comparing the data captured in those Figures with the logic table in Table 1, the data captured in Figure 6 checks out. The system behaves as desired with this configuration. </w:t>
      </w:r>
    </w:p>
    <w:p w14:paraId="2473AAAA" w14:textId="77777777" w:rsidR="00205091" w:rsidRDefault="00205091" w:rsidP="00AC2DD3">
      <w:pPr>
        <w:ind w:firstLine="360"/>
      </w:pPr>
    </w:p>
    <w:p w14:paraId="6AE65A99" w14:textId="77777777" w:rsidR="00773FCC" w:rsidRDefault="00773FCC" w:rsidP="00773FCC">
      <w:pPr>
        <w:keepNext/>
      </w:pPr>
      <w:r>
        <w:rPr>
          <w:noProof/>
        </w:rPr>
        <w:drawing>
          <wp:inline distT="0" distB="0" distL="0" distR="0" wp14:anchorId="27539825" wp14:editId="0E751C29">
            <wp:extent cx="2743200" cy="1806575"/>
            <wp:effectExtent l="12700" t="1270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806575"/>
                    </a:xfrm>
                    <a:prstGeom prst="rect">
                      <a:avLst/>
                    </a:prstGeom>
                    <a:ln>
                      <a:solidFill>
                        <a:schemeClr val="accent1"/>
                      </a:solidFill>
                    </a:ln>
                  </pic:spPr>
                </pic:pic>
              </a:graphicData>
            </a:graphic>
          </wp:inline>
        </w:drawing>
      </w:r>
    </w:p>
    <w:p w14:paraId="5B5E859C" w14:textId="156752A6" w:rsidR="00773FCC" w:rsidRDefault="00773FCC" w:rsidP="00750F32">
      <w:pPr>
        <w:pStyle w:val="Caption"/>
        <w:jc w:val="center"/>
      </w:pPr>
      <w:r>
        <w:t xml:space="preserve">Figure </w:t>
      </w:r>
      <w:fldSimple w:instr=" SEQ Figure \* ARABIC ">
        <w:r w:rsidR="00F90B94">
          <w:rPr>
            <w:noProof/>
          </w:rPr>
          <w:t>1</w:t>
        </w:r>
      </w:fldSimple>
      <w:r>
        <w:t>: Project Front Panel</w:t>
      </w:r>
    </w:p>
    <w:p w14:paraId="49AE9221" w14:textId="22F8FA10" w:rsidR="00773FCC" w:rsidRDefault="00CF3FA0" w:rsidP="00773FCC">
      <w:pPr>
        <w:keepNext/>
      </w:pPr>
      <w:r>
        <w:rPr>
          <w:noProof/>
        </w:rPr>
        <w:drawing>
          <wp:inline distT="0" distB="0" distL="0" distR="0" wp14:anchorId="449DFC26" wp14:editId="12C7E870">
            <wp:extent cx="2743200" cy="1022985"/>
            <wp:effectExtent l="12700" t="12700" r="12700" b="1841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022985"/>
                    </a:xfrm>
                    <a:prstGeom prst="rect">
                      <a:avLst/>
                    </a:prstGeom>
                    <a:ln>
                      <a:solidFill>
                        <a:schemeClr val="accent1"/>
                      </a:solidFill>
                    </a:ln>
                  </pic:spPr>
                </pic:pic>
              </a:graphicData>
            </a:graphic>
          </wp:inline>
        </w:drawing>
      </w:r>
    </w:p>
    <w:p w14:paraId="2A6E46D6" w14:textId="5EADD2F5" w:rsidR="00B409E3" w:rsidRDefault="00773FCC" w:rsidP="00750F32">
      <w:pPr>
        <w:pStyle w:val="Caption"/>
        <w:jc w:val="center"/>
      </w:pPr>
      <w:r>
        <w:t xml:space="preserve">Figure </w:t>
      </w:r>
      <w:fldSimple w:instr=" SEQ Figure \* ARABIC ">
        <w:r w:rsidR="00F90B94">
          <w:rPr>
            <w:noProof/>
          </w:rPr>
          <w:t>2</w:t>
        </w:r>
      </w:fldSimple>
      <w:r>
        <w:t>: Project Block Diagram</w:t>
      </w:r>
    </w:p>
    <w:p w14:paraId="0E6C1CBB" w14:textId="77777777" w:rsidR="00D13913" w:rsidRDefault="00D13913" w:rsidP="00D13913">
      <w:pPr>
        <w:keepNext/>
      </w:pPr>
      <w:r>
        <w:rPr>
          <w:noProof/>
        </w:rPr>
        <w:drawing>
          <wp:inline distT="0" distB="0" distL="0" distR="0" wp14:anchorId="4596332F" wp14:editId="7D2DCD90">
            <wp:extent cx="2743200" cy="1148080"/>
            <wp:effectExtent l="12700" t="12700" r="12700" b="762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148080"/>
                    </a:xfrm>
                    <a:prstGeom prst="rect">
                      <a:avLst/>
                    </a:prstGeom>
                    <a:ln>
                      <a:solidFill>
                        <a:schemeClr val="accent1"/>
                      </a:solidFill>
                    </a:ln>
                  </pic:spPr>
                </pic:pic>
              </a:graphicData>
            </a:graphic>
          </wp:inline>
        </w:drawing>
      </w:r>
    </w:p>
    <w:p w14:paraId="62DD0AFB" w14:textId="6FA95F04" w:rsidR="00D13913" w:rsidRPr="00D13913" w:rsidRDefault="00D13913" w:rsidP="00D13913">
      <w:pPr>
        <w:pStyle w:val="Caption"/>
      </w:pPr>
      <w:r>
        <w:t xml:space="preserve">Figure </w:t>
      </w:r>
      <w:fldSimple w:instr=" SEQ Figure \* ARABIC ">
        <w:r w:rsidR="00F90B94">
          <w:rPr>
            <w:noProof/>
          </w:rPr>
          <w:t>3</w:t>
        </w:r>
      </w:fldSimple>
      <w:r>
        <w:t>: Stationary Pacman from Improper Control Logic</w:t>
      </w:r>
    </w:p>
    <w:p w14:paraId="62FD6242" w14:textId="77777777" w:rsidR="00F90B94" w:rsidRDefault="00F90B94" w:rsidP="00F90B94">
      <w:pPr>
        <w:keepNext/>
        <w:jc w:val="center"/>
      </w:pPr>
      <w:r>
        <w:rPr>
          <w:noProof/>
        </w:rPr>
        <w:lastRenderedPageBreak/>
        <w:drawing>
          <wp:inline distT="0" distB="0" distL="0" distR="0" wp14:anchorId="6D745BC5" wp14:editId="23932148">
            <wp:extent cx="2743200" cy="1691640"/>
            <wp:effectExtent l="12700" t="12700" r="12700" b="1016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1691640"/>
                    </a:xfrm>
                    <a:prstGeom prst="rect">
                      <a:avLst/>
                    </a:prstGeom>
                    <a:ln>
                      <a:solidFill>
                        <a:schemeClr val="accent1"/>
                      </a:solidFill>
                    </a:ln>
                  </pic:spPr>
                </pic:pic>
              </a:graphicData>
            </a:graphic>
          </wp:inline>
        </w:drawing>
      </w:r>
    </w:p>
    <w:p w14:paraId="1A084786" w14:textId="424C77F1" w:rsidR="00773FCC" w:rsidRDefault="00F90B94" w:rsidP="00F90B94">
      <w:pPr>
        <w:pStyle w:val="Caption"/>
        <w:jc w:val="center"/>
      </w:pPr>
      <w:r>
        <w:t xml:space="preserve">Figure </w:t>
      </w:r>
      <w:fldSimple w:instr=" SEQ Figure \* ARABIC ">
        <w:r>
          <w:rPr>
            <w:noProof/>
          </w:rPr>
          <w:t>4</w:t>
        </w:r>
      </w:fldSimple>
      <w:r>
        <w:t>: Right Arm Readings</w:t>
      </w:r>
    </w:p>
    <w:p w14:paraId="69733DD8" w14:textId="77777777" w:rsidR="00F90B94" w:rsidRDefault="00F90B94" w:rsidP="00F90B94">
      <w:pPr>
        <w:keepNext/>
        <w:jc w:val="center"/>
      </w:pPr>
      <w:r>
        <w:rPr>
          <w:noProof/>
        </w:rPr>
        <w:drawing>
          <wp:inline distT="0" distB="0" distL="0" distR="0" wp14:anchorId="217C2915" wp14:editId="3D31F7AF">
            <wp:extent cx="2743200" cy="1691640"/>
            <wp:effectExtent l="12700" t="12700" r="12700" b="1016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200" cy="1691640"/>
                    </a:xfrm>
                    <a:prstGeom prst="rect">
                      <a:avLst/>
                    </a:prstGeom>
                    <a:ln>
                      <a:solidFill>
                        <a:schemeClr val="accent1"/>
                      </a:solidFill>
                    </a:ln>
                  </pic:spPr>
                </pic:pic>
              </a:graphicData>
            </a:graphic>
          </wp:inline>
        </w:drawing>
      </w:r>
    </w:p>
    <w:p w14:paraId="36F18A00" w14:textId="2DDB7A69" w:rsidR="00F90B94" w:rsidRDefault="00F90B94" w:rsidP="00F90B94">
      <w:pPr>
        <w:pStyle w:val="Caption"/>
        <w:jc w:val="center"/>
      </w:pPr>
      <w:r>
        <w:t xml:space="preserve">Figure </w:t>
      </w:r>
      <w:fldSimple w:instr=" SEQ Figure \* ARABIC ">
        <w:r>
          <w:rPr>
            <w:noProof/>
          </w:rPr>
          <w:t>5</w:t>
        </w:r>
      </w:fldSimple>
      <w:r>
        <w:t>: Left Arm Readings</w:t>
      </w:r>
    </w:p>
    <w:p w14:paraId="2069EDB6" w14:textId="77777777" w:rsidR="00F90B94" w:rsidRDefault="00F90B94" w:rsidP="00F90B94">
      <w:pPr>
        <w:keepNext/>
        <w:jc w:val="center"/>
      </w:pPr>
      <w:r>
        <w:rPr>
          <w:noProof/>
        </w:rPr>
        <w:drawing>
          <wp:inline distT="0" distB="0" distL="0" distR="0" wp14:anchorId="3F0938B6" wp14:editId="6D6197B7">
            <wp:extent cx="2743200" cy="1691640"/>
            <wp:effectExtent l="12700" t="12700" r="12700" b="1016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0" cy="1691640"/>
                    </a:xfrm>
                    <a:prstGeom prst="rect">
                      <a:avLst/>
                    </a:prstGeom>
                    <a:ln>
                      <a:solidFill>
                        <a:schemeClr val="accent1"/>
                      </a:solidFill>
                    </a:ln>
                  </pic:spPr>
                </pic:pic>
              </a:graphicData>
            </a:graphic>
          </wp:inline>
        </w:drawing>
      </w:r>
    </w:p>
    <w:p w14:paraId="08CFE5EC" w14:textId="417CFD75" w:rsidR="00F90B94" w:rsidRPr="00F90B94" w:rsidRDefault="00F90B94" w:rsidP="00F90B94">
      <w:pPr>
        <w:pStyle w:val="Caption"/>
        <w:jc w:val="center"/>
      </w:pPr>
      <w:r>
        <w:t xml:space="preserve">Figure </w:t>
      </w:r>
      <w:fldSimple w:instr=" SEQ Figure \* ARABIC ">
        <w:r>
          <w:rPr>
            <w:noProof/>
          </w:rPr>
          <w:t>6</w:t>
        </w:r>
      </w:fldSimple>
      <w:r>
        <w:t>: Button to Be Pressed</w:t>
      </w:r>
    </w:p>
    <w:p w14:paraId="1D1FB34F" w14:textId="77777777" w:rsidR="00F90B94" w:rsidRPr="00773FCC" w:rsidRDefault="00F90B94" w:rsidP="00773FCC"/>
    <w:p w14:paraId="4B9FA64F" w14:textId="04ED8248" w:rsidR="00945D3A" w:rsidRDefault="00945D3A" w:rsidP="00945D3A">
      <w:pPr>
        <w:pStyle w:val="ListParagraph"/>
        <w:numPr>
          <w:ilvl w:val="0"/>
          <w:numId w:val="2"/>
        </w:numPr>
        <w:jc w:val="center"/>
      </w:pPr>
      <w:r>
        <w:t>Conclusion</w:t>
      </w:r>
    </w:p>
    <w:p w14:paraId="26ABACD8" w14:textId="77777777" w:rsidR="00C3511D" w:rsidRDefault="00C3511D" w:rsidP="00C3511D"/>
    <w:p w14:paraId="18184C22" w14:textId="4E8A57A4" w:rsidR="00B409E3" w:rsidRDefault="00C06422" w:rsidP="00C06422">
      <w:pPr>
        <w:ind w:firstLine="360"/>
      </w:pPr>
      <w:r>
        <w:t xml:space="preserve">This project allowed students to understand how to capture EMG signals and apply them as inputs for other purposes. </w:t>
      </w:r>
    </w:p>
    <w:p w14:paraId="2C51190E" w14:textId="463506D3" w:rsidR="00C06422" w:rsidRDefault="00C06422" w:rsidP="00C06422">
      <w:pPr>
        <w:ind w:firstLine="360"/>
      </w:pPr>
      <w:r>
        <w:t xml:space="preserve">The activity in this project was a task applicable to a task student’s professional practice would require. This Pacman activity worked as a fun task to complete as practice for complex problem solving. </w:t>
      </w:r>
    </w:p>
    <w:p w14:paraId="7B53999A" w14:textId="04670F3C" w:rsidR="00886F47" w:rsidRDefault="00886F47" w:rsidP="00C06422">
      <w:pPr>
        <w:ind w:firstLine="360"/>
      </w:pPr>
    </w:p>
    <w:p w14:paraId="00C018E3" w14:textId="77777777" w:rsidR="00205091" w:rsidRDefault="00205091" w:rsidP="00C06422">
      <w:pPr>
        <w:ind w:firstLine="360"/>
      </w:pPr>
    </w:p>
    <w:p w14:paraId="3A740CBE" w14:textId="0AFE8E66" w:rsidR="00B409E3" w:rsidRDefault="00886F47" w:rsidP="00886F47">
      <w:pPr>
        <w:jc w:val="center"/>
      </w:pPr>
      <w:r>
        <w:t>Acknowledgement</w:t>
      </w:r>
    </w:p>
    <w:p w14:paraId="62A9A3FD" w14:textId="77777777" w:rsidR="00886F47" w:rsidRDefault="00886F47" w:rsidP="00886F47">
      <w:pPr>
        <w:jc w:val="center"/>
      </w:pPr>
    </w:p>
    <w:p w14:paraId="048B7013" w14:textId="4B911A09" w:rsidR="00886F47" w:rsidRDefault="00886F47" w:rsidP="00886F47">
      <w:r>
        <w:t xml:space="preserve">    </w:t>
      </w:r>
      <w:r w:rsidR="00D4440C">
        <w:t xml:space="preserve"> </w:t>
      </w:r>
      <w:r>
        <w:t xml:space="preserve">This semester wouldn’t have been possible without the generous help of both professors and lab instructors. </w:t>
      </w:r>
    </w:p>
    <w:p w14:paraId="0006412A" w14:textId="32143063" w:rsidR="00886F47" w:rsidRDefault="00D4440C" w:rsidP="00886F47">
      <w:r>
        <w:t xml:space="preserve">     </w:t>
      </w:r>
      <w:r w:rsidR="00886F47">
        <w:t xml:space="preserve">To Devon: you’ve been a great TA and very helpful throughout this semester with every question in every lab. </w:t>
      </w:r>
    </w:p>
    <w:p w14:paraId="674E914C" w14:textId="18A09D78" w:rsidR="00886F47" w:rsidRDefault="00886F47" w:rsidP="00886F47">
      <w:r>
        <w:t xml:space="preserve">    </w:t>
      </w:r>
      <w:r w:rsidR="00D4440C">
        <w:t xml:space="preserve"> </w:t>
      </w:r>
      <w:r>
        <w:t xml:space="preserve">To Dr. Kim: your in-depth teaching has helped student to have a grasp of material. Thank you for the support </w:t>
      </w:r>
    </w:p>
    <w:p w14:paraId="2B2E82F5" w14:textId="77777777" w:rsidR="00886F47" w:rsidRDefault="00886F47" w:rsidP="00B409E3"/>
    <w:p w14:paraId="298FC7AC" w14:textId="08355BF8" w:rsidR="000C77A2" w:rsidRDefault="00B409E3" w:rsidP="00F130D8">
      <w:pPr>
        <w:jc w:val="center"/>
      </w:pPr>
      <w:r>
        <w:t>References</w:t>
      </w:r>
    </w:p>
    <w:p w14:paraId="7353D078" w14:textId="71718B45" w:rsidR="000C77A2" w:rsidRDefault="000C77A2" w:rsidP="000C77A2"/>
    <w:p w14:paraId="2BF8C3B0" w14:textId="287FB5F4" w:rsidR="000C77A2" w:rsidRDefault="00426519" w:rsidP="000C77A2">
      <w:r>
        <w:t>[1] Mayo Clinic Staff</w:t>
      </w:r>
      <w:r w:rsidR="007C3A21">
        <w:t xml:space="preserve">. “Electromyography (EMG),” </w:t>
      </w:r>
      <w:r w:rsidR="007C3A21">
        <w:rPr>
          <w:i/>
          <w:iCs/>
        </w:rPr>
        <w:t>mayocclinic.org</w:t>
      </w:r>
      <w:r w:rsidR="007C3A21">
        <w:t>, May. 21, 2019. [Online]. Available:</w:t>
      </w:r>
      <w:r w:rsidR="007C3A21">
        <w:t xml:space="preserve"> </w:t>
      </w:r>
      <w:hyperlink r:id="rId13" w:history="1">
        <w:r w:rsidR="007C3A21" w:rsidRPr="00A4488E">
          <w:rPr>
            <w:rStyle w:val="Hyperlink"/>
          </w:rPr>
          <w:t>https://www.mayoclinic.o</w:t>
        </w:r>
        <w:r w:rsidR="007C3A21" w:rsidRPr="00A4488E">
          <w:rPr>
            <w:rStyle w:val="Hyperlink"/>
          </w:rPr>
          <w:t>r</w:t>
        </w:r>
        <w:r w:rsidR="007C3A21" w:rsidRPr="00A4488E">
          <w:rPr>
            <w:rStyle w:val="Hyperlink"/>
          </w:rPr>
          <w:t>g/tests-procedures/emg/about/pac-20393913</w:t>
        </w:r>
      </w:hyperlink>
      <w:r w:rsidR="007C3A21">
        <w:t xml:space="preserve">. [Accessed </w:t>
      </w:r>
      <w:r w:rsidR="00E93B79">
        <w:t>Dec. 4, 2021].</w:t>
      </w:r>
    </w:p>
    <w:p w14:paraId="46741214" w14:textId="6DE66B32" w:rsidR="00E93B79" w:rsidRDefault="00E93B79" w:rsidP="000C77A2"/>
    <w:p w14:paraId="12E2654E" w14:textId="487E6FA3" w:rsidR="00E93B79" w:rsidRDefault="00E93B79" w:rsidP="000C77A2">
      <w:r>
        <w:t>[2]</w:t>
      </w:r>
      <w:r w:rsidR="006B7D42">
        <w:t xml:space="preserve"> “Electromyography (EMG),” </w:t>
      </w:r>
      <w:r w:rsidR="006B7D42">
        <w:rPr>
          <w:i/>
          <w:iCs/>
        </w:rPr>
        <w:t>hopkinsmedicine.org</w:t>
      </w:r>
      <w:r w:rsidR="006B7D42">
        <w:t xml:space="preserve">. [Online]. Available: </w:t>
      </w:r>
      <w:hyperlink r:id="rId14" w:history="1">
        <w:r w:rsidR="006B7D42" w:rsidRPr="006B7D42">
          <w:rPr>
            <w:rStyle w:val="Hyperlink"/>
          </w:rPr>
          <w:t>https://www.hopkinsmedicine.org/health/treatment-tests-and-therapies/electromyography-emg</w:t>
        </w:r>
      </w:hyperlink>
      <w:r w:rsidR="006B7D42">
        <w:t xml:space="preserve">. [Accessed Dec. 3, 2021]. </w:t>
      </w:r>
    </w:p>
    <w:p w14:paraId="664B52E1" w14:textId="72B75E0C" w:rsidR="00E93B79" w:rsidRDefault="00E93B79" w:rsidP="000C77A2"/>
    <w:p w14:paraId="45A12671" w14:textId="1D85816D" w:rsidR="00E93B79" w:rsidRPr="00E70766" w:rsidRDefault="00E93B79" w:rsidP="000C77A2">
      <w:r>
        <w:t>[3]</w:t>
      </w:r>
      <w:r w:rsidR="00E80E6A">
        <w:t xml:space="preserve"> </w:t>
      </w:r>
      <w:r w:rsidR="00E70766">
        <w:t xml:space="preserve">M. Freedman. “EMG Electromyography),” </w:t>
      </w:r>
      <w:r w:rsidR="00E70766">
        <w:rPr>
          <w:i/>
          <w:iCs/>
        </w:rPr>
        <w:t>healthgrades.com</w:t>
      </w:r>
      <w:r w:rsidR="00E70766">
        <w:t xml:space="preserve">. Nov. 24, 2020. [Online]. Available: </w:t>
      </w:r>
      <w:hyperlink r:id="rId15" w:history="1">
        <w:r w:rsidR="00E70766" w:rsidRPr="00E70766">
          <w:rPr>
            <w:rStyle w:val="Hyperlink"/>
          </w:rPr>
          <w:t>https://www.healthgrades.com/right-care/electromyogram-emg/</w:t>
        </w:r>
      </w:hyperlink>
      <w:r w:rsidR="00E70766">
        <w:t xml:space="preserve">. [Accessed Dec. 4, 2021]. </w:t>
      </w:r>
    </w:p>
    <w:p w14:paraId="60CF48C8" w14:textId="0B2804EA" w:rsidR="00E93B79" w:rsidRDefault="00E93B79" w:rsidP="000C77A2"/>
    <w:p w14:paraId="195139D6" w14:textId="29CB3CF7" w:rsidR="00E93B79" w:rsidRPr="007C3A21" w:rsidRDefault="00E93B79" w:rsidP="000C77A2">
      <w:r>
        <w:t>[4]</w:t>
      </w:r>
      <w:r w:rsidR="00E80E6A">
        <w:t xml:space="preserve"> </w:t>
      </w:r>
      <w:r w:rsidR="005D03AF">
        <w:t xml:space="preserve">“Electromyography (EMG) and Nerve Conduction Studies,” </w:t>
      </w:r>
      <w:r w:rsidR="005D03AF">
        <w:rPr>
          <w:i/>
          <w:iCs/>
        </w:rPr>
        <w:t>medcineplus.gov</w:t>
      </w:r>
      <w:r w:rsidR="005D03AF">
        <w:t xml:space="preserve">. Nov. 15, 2021. [Online]. Available: </w:t>
      </w:r>
      <w:hyperlink r:id="rId16" w:history="1">
        <w:r w:rsidR="005D03AF" w:rsidRPr="005D03AF">
          <w:rPr>
            <w:rStyle w:val="Hyperlink"/>
          </w:rPr>
          <w:t>https://medlineplus.gov/lab-tests/electromyography-emg-and-nerve-conduction-studies/</w:t>
        </w:r>
      </w:hyperlink>
      <w:r w:rsidR="005D03AF">
        <w:t xml:space="preserve">. [Accessed Dec. 2, 2021]. </w:t>
      </w:r>
    </w:p>
    <w:sectPr w:rsidR="00E93B79" w:rsidRPr="007C3A21" w:rsidSect="003F788D">
      <w:headerReference w:type="default" r:id="rId17"/>
      <w:headerReference w:type="first" r:id="rId18"/>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A8A73" w14:textId="77777777" w:rsidR="00D260B6" w:rsidRDefault="00D260B6" w:rsidP="003F788D">
      <w:r>
        <w:separator/>
      </w:r>
    </w:p>
  </w:endnote>
  <w:endnote w:type="continuationSeparator" w:id="0">
    <w:p w14:paraId="50441EE9" w14:textId="77777777" w:rsidR="00D260B6" w:rsidRDefault="00D260B6" w:rsidP="003F7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6CC4B" w14:textId="77777777" w:rsidR="00D260B6" w:rsidRDefault="00D260B6" w:rsidP="003F788D">
      <w:r>
        <w:separator/>
      </w:r>
    </w:p>
  </w:footnote>
  <w:footnote w:type="continuationSeparator" w:id="0">
    <w:p w14:paraId="43538299" w14:textId="77777777" w:rsidR="00D260B6" w:rsidRDefault="00D260B6" w:rsidP="003F7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B5D4CD2D4D1EC2418CE9BBDCE0DCECEC"/>
      </w:placeholder>
      <w:temporary/>
      <w:showingPlcHdr/>
      <w15:appearance w15:val="hidden"/>
    </w:sdtPr>
    <w:sdtContent>
      <w:p w14:paraId="5EFEBD5F" w14:textId="77777777" w:rsidR="003F788D" w:rsidRDefault="003F788D">
        <w:pPr>
          <w:pStyle w:val="Header"/>
        </w:pPr>
        <w:r>
          <w:t>[Type here]</w:t>
        </w:r>
      </w:p>
    </w:sdtContent>
  </w:sdt>
  <w:p w14:paraId="23C1F9C9" w14:textId="77777777" w:rsidR="003F788D" w:rsidRDefault="003F78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413F7" w14:textId="77777777" w:rsidR="003F788D" w:rsidRDefault="003F788D" w:rsidP="003F788D">
    <w:pPr>
      <w:jc w:val="center"/>
    </w:pPr>
    <w:r>
      <w:t>ESET 359 Final Project Report</w:t>
    </w:r>
  </w:p>
  <w:p w14:paraId="4C8EF5DF" w14:textId="77777777" w:rsidR="003F788D" w:rsidRDefault="003F788D" w:rsidP="003F788D">
    <w:pPr>
      <w:jc w:val="center"/>
    </w:pPr>
  </w:p>
  <w:p w14:paraId="237B51B1" w14:textId="77777777" w:rsidR="003F788D" w:rsidRDefault="003F788D" w:rsidP="003F788D">
    <w:pPr>
      <w:jc w:val="center"/>
    </w:pPr>
    <w:r>
      <w:t>Coleman Beggs</w:t>
    </w:r>
  </w:p>
  <w:p w14:paraId="4CF9B96F" w14:textId="77777777" w:rsidR="003F788D" w:rsidRDefault="003F788D" w:rsidP="003F788D">
    <w:pPr>
      <w:jc w:val="center"/>
      <w:rPr>
        <w:i/>
        <w:iCs/>
      </w:rPr>
    </w:pPr>
    <w:r>
      <w:rPr>
        <w:i/>
        <w:iCs/>
      </w:rPr>
      <w:t>Engineering Technology and Industrial Distribution</w:t>
    </w:r>
  </w:p>
  <w:p w14:paraId="234BB1C4" w14:textId="77777777" w:rsidR="003F788D" w:rsidRDefault="003F788D" w:rsidP="003F788D">
    <w:pPr>
      <w:jc w:val="center"/>
      <w:rPr>
        <w:i/>
        <w:iCs/>
      </w:rPr>
    </w:pPr>
    <w:r>
      <w:rPr>
        <w:i/>
        <w:iCs/>
      </w:rPr>
      <w:t>Multidisciplinary Engineering Technology</w:t>
    </w:r>
  </w:p>
  <w:p w14:paraId="29EF68E6" w14:textId="09A2BC5E" w:rsidR="003F788D" w:rsidRDefault="003F788D" w:rsidP="003F788D">
    <w:pPr>
      <w:jc w:val="center"/>
    </w:pPr>
    <w:r>
      <w:t xml:space="preserve">College Station, </w:t>
    </w:r>
    <w:r w:rsidR="00205091">
      <w:t>United States</w:t>
    </w:r>
  </w:p>
  <w:p w14:paraId="6097F7F9" w14:textId="2708C5D8" w:rsidR="003F788D" w:rsidRDefault="00205091" w:rsidP="003F788D">
    <w:pPr>
      <w:jc w:val="center"/>
    </w:pPr>
    <w:r w:rsidRPr="00205091">
      <w:t>coleman__148@ta</w:t>
    </w:r>
    <w:r w:rsidRPr="00205091">
      <w:t>m</w:t>
    </w:r>
    <w:r w:rsidRPr="00205091">
      <w:t>u.edu</w:t>
    </w:r>
  </w:p>
  <w:p w14:paraId="680AE400" w14:textId="77777777" w:rsidR="00205091" w:rsidRDefault="00205091" w:rsidP="003F788D">
    <w:pPr>
      <w:jc w:val="center"/>
    </w:pPr>
  </w:p>
  <w:p w14:paraId="1D6201C6" w14:textId="30B7AB6E" w:rsidR="003F788D" w:rsidRDefault="003F788D">
    <w:pPr>
      <w:pStyle w:val="Header"/>
    </w:pPr>
  </w:p>
  <w:p w14:paraId="11386B5D" w14:textId="77777777" w:rsidR="00205091" w:rsidRDefault="002050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639AE"/>
    <w:multiLevelType w:val="hybridMultilevel"/>
    <w:tmpl w:val="059EEA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86C03"/>
    <w:multiLevelType w:val="hybridMultilevel"/>
    <w:tmpl w:val="77C2BBCA"/>
    <w:lvl w:ilvl="0" w:tplc="F3F6D88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A3"/>
    <w:rsid w:val="000C77A2"/>
    <w:rsid w:val="00163D51"/>
    <w:rsid w:val="00202D2C"/>
    <w:rsid w:val="00202DB5"/>
    <w:rsid w:val="00205091"/>
    <w:rsid w:val="0027752F"/>
    <w:rsid w:val="002A64A3"/>
    <w:rsid w:val="002A6845"/>
    <w:rsid w:val="002B70FA"/>
    <w:rsid w:val="00335B97"/>
    <w:rsid w:val="003F788D"/>
    <w:rsid w:val="004203E1"/>
    <w:rsid w:val="00426519"/>
    <w:rsid w:val="004B36DD"/>
    <w:rsid w:val="005216A7"/>
    <w:rsid w:val="005333CB"/>
    <w:rsid w:val="00580AAD"/>
    <w:rsid w:val="005D03AF"/>
    <w:rsid w:val="00642ADE"/>
    <w:rsid w:val="006B7D42"/>
    <w:rsid w:val="00700C08"/>
    <w:rsid w:val="00750F32"/>
    <w:rsid w:val="007724D3"/>
    <w:rsid w:val="00773FCC"/>
    <w:rsid w:val="007C3A21"/>
    <w:rsid w:val="007F5260"/>
    <w:rsid w:val="00801E65"/>
    <w:rsid w:val="008700B8"/>
    <w:rsid w:val="00886F47"/>
    <w:rsid w:val="008A42D1"/>
    <w:rsid w:val="00945D3A"/>
    <w:rsid w:val="00A00B8B"/>
    <w:rsid w:val="00A75A16"/>
    <w:rsid w:val="00AA7D42"/>
    <w:rsid w:val="00AC2DD3"/>
    <w:rsid w:val="00B125C8"/>
    <w:rsid w:val="00B409E3"/>
    <w:rsid w:val="00BB23E7"/>
    <w:rsid w:val="00C06422"/>
    <w:rsid w:val="00C25A8F"/>
    <w:rsid w:val="00C3511D"/>
    <w:rsid w:val="00CF21C5"/>
    <w:rsid w:val="00CF3FA0"/>
    <w:rsid w:val="00D13913"/>
    <w:rsid w:val="00D260B6"/>
    <w:rsid w:val="00D4440C"/>
    <w:rsid w:val="00D80A2B"/>
    <w:rsid w:val="00DA34CB"/>
    <w:rsid w:val="00DB5AE7"/>
    <w:rsid w:val="00DD4C89"/>
    <w:rsid w:val="00DE1D6D"/>
    <w:rsid w:val="00E312E8"/>
    <w:rsid w:val="00E523A0"/>
    <w:rsid w:val="00E70766"/>
    <w:rsid w:val="00E80E6A"/>
    <w:rsid w:val="00E93B79"/>
    <w:rsid w:val="00EA45DB"/>
    <w:rsid w:val="00ED0AC5"/>
    <w:rsid w:val="00EF2C77"/>
    <w:rsid w:val="00F130D8"/>
    <w:rsid w:val="00F21E3B"/>
    <w:rsid w:val="00F90B94"/>
    <w:rsid w:val="00FE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A771"/>
  <w15:chartTrackingRefBased/>
  <w15:docId w15:val="{CF4A4C6B-0A2C-F940-B16C-B5286DEBA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88D"/>
    <w:rPr>
      <w:color w:val="0563C1" w:themeColor="hyperlink"/>
      <w:u w:val="single"/>
    </w:rPr>
  </w:style>
  <w:style w:type="character" w:styleId="UnresolvedMention">
    <w:name w:val="Unresolved Mention"/>
    <w:basedOn w:val="DefaultParagraphFont"/>
    <w:uiPriority w:val="99"/>
    <w:semiHidden/>
    <w:unhideWhenUsed/>
    <w:rsid w:val="003F788D"/>
    <w:rPr>
      <w:color w:val="605E5C"/>
      <w:shd w:val="clear" w:color="auto" w:fill="E1DFDD"/>
    </w:rPr>
  </w:style>
  <w:style w:type="paragraph" w:styleId="Header">
    <w:name w:val="header"/>
    <w:basedOn w:val="Normal"/>
    <w:link w:val="HeaderChar"/>
    <w:uiPriority w:val="99"/>
    <w:unhideWhenUsed/>
    <w:rsid w:val="003F788D"/>
    <w:pPr>
      <w:tabs>
        <w:tab w:val="center" w:pos="4680"/>
        <w:tab w:val="right" w:pos="9360"/>
      </w:tabs>
    </w:pPr>
  </w:style>
  <w:style w:type="character" w:customStyle="1" w:styleId="HeaderChar">
    <w:name w:val="Header Char"/>
    <w:basedOn w:val="DefaultParagraphFont"/>
    <w:link w:val="Header"/>
    <w:uiPriority w:val="99"/>
    <w:rsid w:val="003F788D"/>
  </w:style>
  <w:style w:type="paragraph" w:styleId="Footer">
    <w:name w:val="footer"/>
    <w:basedOn w:val="Normal"/>
    <w:link w:val="FooterChar"/>
    <w:uiPriority w:val="99"/>
    <w:unhideWhenUsed/>
    <w:rsid w:val="003F788D"/>
    <w:pPr>
      <w:tabs>
        <w:tab w:val="center" w:pos="4680"/>
        <w:tab w:val="right" w:pos="9360"/>
      </w:tabs>
    </w:pPr>
  </w:style>
  <w:style w:type="character" w:customStyle="1" w:styleId="FooterChar">
    <w:name w:val="Footer Char"/>
    <w:basedOn w:val="DefaultParagraphFont"/>
    <w:link w:val="Footer"/>
    <w:uiPriority w:val="99"/>
    <w:rsid w:val="003F788D"/>
  </w:style>
  <w:style w:type="paragraph" w:styleId="ListParagraph">
    <w:name w:val="List Paragraph"/>
    <w:basedOn w:val="Normal"/>
    <w:uiPriority w:val="34"/>
    <w:qFormat/>
    <w:rsid w:val="00B125C8"/>
    <w:pPr>
      <w:ind w:left="720"/>
      <w:contextualSpacing/>
    </w:pPr>
  </w:style>
  <w:style w:type="paragraph" w:styleId="Caption">
    <w:name w:val="caption"/>
    <w:basedOn w:val="Normal"/>
    <w:next w:val="Normal"/>
    <w:uiPriority w:val="35"/>
    <w:unhideWhenUsed/>
    <w:qFormat/>
    <w:rsid w:val="00773FCC"/>
    <w:pPr>
      <w:spacing w:after="200"/>
    </w:pPr>
    <w:rPr>
      <w:i/>
      <w:iCs/>
      <w:color w:val="44546A" w:themeColor="text2"/>
      <w:sz w:val="18"/>
      <w:szCs w:val="18"/>
    </w:rPr>
  </w:style>
  <w:style w:type="table" w:styleId="TableGrid">
    <w:name w:val="Table Grid"/>
    <w:basedOn w:val="TableNormal"/>
    <w:uiPriority w:val="39"/>
    <w:rsid w:val="00E52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C3A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54302">
      <w:bodyDiv w:val="1"/>
      <w:marLeft w:val="0"/>
      <w:marRight w:val="0"/>
      <w:marTop w:val="0"/>
      <w:marBottom w:val="0"/>
      <w:divBdr>
        <w:top w:val="none" w:sz="0" w:space="0" w:color="auto"/>
        <w:left w:val="none" w:sz="0" w:space="0" w:color="auto"/>
        <w:bottom w:val="none" w:sz="0" w:space="0" w:color="auto"/>
        <w:right w:val="none" w:sz="0" w:space="0" w:color="auto"/>
      </w:divBdr>
    </w:div>
    <w:div w:id="902369278">
      <w:bodyDiv w:val="1"/>
      <w:marLeft w:val="0"/>
      <w:marRight w:val="0"/>
      <w:marTop w:val="0"/>
      <w:marBottom w:val="0"/>
      <w:divBdr>
        <w:top w:val="none" w:sz="0" w:space="0" w:color="auto"/>
        <w:left w:val="none" w:sz="0" w:space="0" w:color="auto"/>
        <w:bottom w:val="none" w:sz="0" w:space="0" w:color="auto"/>
        <w:right w:val="none" w:sz="0" w:space="0" w:color="auto"/>
      </w:divBdr>
    </w:div>
    <w:div w:id="184400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ayoclinic.org/tests-procedures/emg/about/pac-20393913"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edlineplus.gov/lab-tests/electromyography-emg-and-nerve-conduction-studies/"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healthgrades.com/right-care/electromyogram-em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hopkinsmedicine.org/health/treatment-tests-and-therapies/electromyography-em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D4CD2D4D1EC2418CE9BBDCE0DCECEC"/>
        <w:category>
          <w:name w:val="General"/>
          <w:gallery w:val="placeholder"/>
        </w:category>
        <w:types>
          <w:type w:val="bbPlcHdr"/>
        </w:types>
        <w:behaviors>
          <w:behavior w:val="content"/>
        </w:behaviors>
        <w:guid w:val="{8A5441AF-D671-3C4E-930D-9B8DB86D44DE}"/>
      </w:docPartPr>
      <w:docPartBody>
        <w:p w:rsidR="00000000" w:rsidRDefault="00723BFD" w:rsidP="00723BFD">
          <w:pPr>
            <w:pStyle w:val="B5D4CD2D4D1EC2418CE9BBDCE0DCECE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FD"/>
    <w:rsid w:val="006146AA"/>
    <w:rsid w:val="0072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D4CD2D4D1EC2418CE9BBDCE0DCECEC">
    <w:name w:val="B5D4CD2D4D1EC2418CE9BBDCE0DCECEC"/>
    <w:rsid w:val="00723B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Beggs</dc:creator>
  <cp:keywords/>
  <dc:description/>
  <cp:lastModifiedBy>Coleman Beggs</cp:lastModifiedBy>
  <cp:revision>72</cp:revision>
  <dcterms:created xsi:type="dcterms:W3CDTF">2021-12-04T17:22:00Z</dcterms:created>
  <dcterms:modified xsi:type="dcterms:W3CDTF">2021-12-06T19:32:00Z</dcterms:modified>
</cp:coreProperties>
</file>