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56" w:rsidRDefault="00064F56" w:rsidP="00172CA3">
      <w:pPr>
        <w:jc w:val="both"/>
      </w:pPr>
    </w:p>
    <w:p w:rsidR="00064F56" w:rsidRDefault="00064F56" w:rsidP="00172CA3">
      <w:pPr>
        <w:jc w:val="center"/>
      </w:pPr>
    </w:p>
    <w:p w:rsidR="00064F56" w:rsidRPr="005A08E7" w:rsidRDefault="00064F56" w:rsidP="00172CA3">
      <w:pPr>
        <w:jc w:val="center"/>
        <w:rPr>
          <w:sz w:val="36"/>
          <w:szCs w:val="36"/>
        </w:rPr>
      </w:pPr>
      <w:r w:rsidRPr="005A08E7">
        <w:rPr>
          <w:sz w:val="36"/>
          <w:szCs w:val="36"/>
        </w:rPr>
        <w:t>Trabalho sobre comportamento de polu</w:t>
      </w:r>
      <w:r w:rsidR="005A08E7" w:rsidRPr="005A08E7">
        <w:rPr>
          <w:sz w:val="36"/>
          <w:szCs w:val="36"/>
        </w:rPr>
        <w:t>entes particulados PM2.5 e PM10</w:t>
      </w: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Pr="005A08E7" w:rsidRDefault="009F1884" w:rsidP="00172CA3">
      <w:pPr>
        <w:jc w:val="center"/>
        <w:rPr>
          <w:sz w:val="28"/>
          <w:szCs w:val="28"/>
        </w:rPr>
      </w:pPr>
      <w:r>
        <w:rPr>
          <w:sz w:val="28"/>
          <w:szCs w:val="28"/>
        </w:rPr>
        <w:t>Jean Michel C</w:t>
      </w:r>
      <w:r w:rsidR="00064F56" w:rsidRPr="005A08E7">
        <w:rPr>
          <w:sz w:val="28"/>
          <w:szCs w:val="28"/>
        </w:rPr>
        <w:t>onrado</w:t>
      </w: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Default="00064F56" w:rsidP="00172CA3">
      <w:pPr>
        <w:jc w:val="center"/>
      </w:pPr>
    </w:p>
    <w:p w:rsidR="00064F56" w:rsidRPr="005A08E7" w:rsidRDefault="00064F56" w:rsidP="005A08E7">
      <w:pPr>
        <w:jc w:val="center"/>
        <w:rPr>
          <w:sz w:val="28"/>
          <w:szCs w:val="28"/>
        </w:rPr>
      </w:pPr>
    </w:p>
    <w:p w:rsidR="00064F56" w:rsidRPr="005A08E7" w:rsidRDefault="00064F56" w:rsidP="005A08E7">
      <w:pPr>
        <w:jc w:val="center"/>
        <w:rPr>
          <w:sz w:val="28"/>
          <w:szCs w:val="28"/>
        </w:rPr>
      </w:pPr>
      <w:r w:rsidRPr="005A08E7">
        <w:rPr>
          <w:sz w:val="28"/>
          <w:szCs w:val="28"/>
        </w:rPr>
        <w:t>Rio claro, SP</w:t>
      </w:r>
    </w:p>
    <w:p w:rsidR="003E5796" w:rsidRPr="005A08E7" w:rsidRDefault="00064F56" w:rsidP="005A08E7">
      <w:pPr>
        <w:jc w:val="center"/>
        <w:rPr>
          <w:sz w:val="28"/>
          <w:szCs w:val="28"/>
        </w:rPr>
      </w:pPr>
      <w:r w:rsidRPr="005A08E7">
        <w:rPr>
          <w:sz w:val="28"/>
          <w:szCs w:val="28"/>
        </w:rPr>
        <w:t>201</w:t>
      </w:r>
      <w:r w:rsidR="004E5B3B" w:rsidRPr="005A08E7">
        <w:rPr>
          <w:sz w:val="28"/>
          <w:szCs w:val="28"/>
        </w:rPr>
        <w:t>9</w:t>
      </w:r>
    </w:p>
    <w:p w:rsidR="001D071E" w:rsidRPr="000C578A" w:rsidRDefault="004E5B3B" w:rsidP="00172CA3">
      <w:pPr>
        <w:jc w:val="center"/>
        <w:rPr>
          <w:sz w:val="36"/>
          <w:szCs w:val="36"/>
        </w:rPr>
      </w:pPr>
      <w:r w:rsidRPr="000C578A">
        <w:rPr>
          <w:sz w:val="36"/>
          <w:szCs w:val="36"/>
        </w:rPr>
        <w:lastRenderedPageBreak/>
        <w:t>SUMÁRIO</w:t>
      </w:r>
    </w:p>
    <w:p w:rsidR="00172CA3" w:rsidRDefault="00172CA3" w:rsidP="00172CA3">
      <w:pPr>
        <w:jc w:val="center"/>
      </w:pPr>
    </w:p>
    <w:p w:rsidR="00172CA3" w:rsidRDefault="00172CA3" w:rsidP="00172CA3">
      <w:pPr>
        <w:jc w:val="center"/>
      </w:pPr>
    </w:p>
    <w:p w:rsidR="00172CA3" w:rsidRDefault="00172CA3" w:rsidP="00172CA3">
      <w:pPr>
        <w:pStyle w:val="PargrafodaLista"/>
        <w:numPr>
          <w:ilvl w:val="0"/>
          <w:numId w:val="5"/>
        </w:numPr>
        <w:jc w:val="both"/>
      </w:pPr>
      <w:r>
        <w:t>INTRODUÇÃO</w:t>
      </w:r>
      <w:r w:rsidR="00F25199">
        <w:t>........................................................................</w:t>
      </w:r>
      <w:r w:rsidR="009F0B4E">
        <w:t>...............................3</w:t>
      </w:r>
    </w:p>
    <w:p w:rsidR="00172CA3" w:rsidRDefault="00172CA3" w:rsidP="00172CA3">
      <w:pPr>
        <w:pStyle w:val="PargrafodaLista"/>
        <w:numPr>
          <w:ilvl w:val="0"/>
          <w:numId w:val="5"/>
        </w:numPr>
        <w:jc w:val="both"/>
      </w:pPr>
      <w:r>
        <w:t>COMPORTAMENTO DOS MPs</w:t>
      </w:r>
      <w:r w:rsidR="00F25199">
        <w:t>...............................................</w:t>
      </w:r>
      <w:r w:rsidR="009F0B4E">
        <w:t>...............................4</w:t>
      </w:r>
    </w:p>
    <w:p w:rsidR="009F0B4E" w:rsidRDefault="009F0B4E" w:rsidP="00172CA3">
      <w:pPr>
        <w:pStyle w:val="PargrafodaLista"/>
        <w:numPr>
          <w:ilvl w:val="0"/>
          <w:numId w:val="5"/>
        </w:numPr>
        <w:jc w:val="both"/>
      </w:pPr>
      <w:r>
        <w:t>COMPORTAMENTO DOS MPs..............................................................................5</w:t>
      </w:r>
    </w:p>
    <w:p w:rsidR="00172CA3" w:rsidRDefault="00172CA3" w:rsidP="00172CA3">
      <w:pPr>
        <w:pStyle w:val="PargrafodaLista"/>
        <w:numPr>
          <w:ilvl w:val="0"/>
          <w:numId w:val="5"/>
        </w:numPr>
        <w:jc w:val="both"/>
      </w:pPr>
      <w:r>
        <w:t>QUALIDADE DO AR EM PEQUIM</w:t>
      </w:r>
      <w:r w:rsidR="00F25199">
        <w:t>...........................................</w:t>
      </w:r>
      <w:r w:rsidR="009F0B4E">
        <w:t>...............................6</w:t>
      </w:r>
    </w:p>
    <w:p w:rsidR="00172CA3" w:rsidRDefault="00172CA3" w:rsidP="00172CA3">
      <w:pPr>
        <w:pStyle w:val="PargrafodaLista"/>
        <w:numPr>
          <w:ilvl w:val="0"/>
          <w:numId w:val="5"/>
        </w:numPr>
        <w:jc w:val="both"/>
      </w:pPr>
      <w:r>
        <w:t>CONSIDERAÇÕES FINAIS</w:t>
      </w:r>
      <w:r w:rsidR="00F25199">
        <w:t>........................................................</w:t>
      </w:r>
      <w:r w:rsidR="009F0B4E">
        <w:t>...............................7</w:t>
      </w:r>
    </w:p>
    <w:p w:rsidR="00D26409" w:rsidRDefault="00D26409" w:rsidP="00172CA3">
      <w:pPr>
        <w:pStyle w:val="PargrafodaLista"/>
        <w:numPr>
          <w:ilvl w:val="0"/>
          <w:numId w:val="5"/>
        </w:numPr>
        <w:jc w:val="both"/>
      </w:pPr>
      <w:r>
        <w:t>DADOS TÉCNICOS..................................................................................</w:t>
      </w:r>
      <w:r w:rsidR="009F0B4E">
        <w:t>...............8</w:t>
      </w:r>
    </w:p>
    <w:p w:rsidR="00172CA3" w:rsidRDefault="00172CA3" w:rsidP="00172CA3">
      <w:pPr>
        <w:pStyle w:val="PargrafodaLista"/>
        <w:numPr>
          <w:ilvl w:val="0"/>
          <w:numId w:val="5"/>
        </w:numPr>
        <w:jc w:val="both"/>
      </w:pPr>
      <w:r>
        <w:t>REFERÊNCIAS</w:t>
      </w:r>
      <w:r w:rsidR="00F25199">
        <w:t>.........................................................................</w:t>
      </w:r>
      <w:r w:rsidR="009F0B4E">
        <w:t>...............................9</w:t>
      </w:r>
    </w:p>
    <w:p w:rsidR="00D26409" w:rsidRDefault="00D26409" w:rsidP="00D26409">
      <w:pPr>
        <w:pStyle w:val="PargrafodaLista"/>
        <w:jc w:val="both"/>
      </w:pPr>
    </w:p>
    <w:p w:rsidR="003E5796" w:rsidRDefault="003E5796" w:rsidP="00172CA3">
      <w:pPr>
        <w:pStyle w:val="PargrafodaLista"/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3E5796" w:rsidRDefault="003E5796" w:rsidP="00172CA3">
      <w:pPr>
        <w:jc w:val="both"/>
      </w:pPr>
    </w:p>
    <w:p w:rsidR="00F60550" w:rsidRDefault="00F60550" w:rsidP="00172CA3">
      <w:pPr>
        <w:jc w:val="both"/>
        <w:sectPr w:rsidR="00F60550" w:rsidSect="00F60550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3E5796" w:rsidRDefault="003E5796" w:rsidP="00172CA3">
      <w:pPr>
        <w:jc w:val="both"/>
      </w:pPr>
    </w:p>
    <w:p w:rsidR="004E5B3B" w:rsidRDefault="004E5B3B" w:rsidP="00172CA3">
      <w:pPr>
        <w:jc w:val="both"/>
      </w:pPr>
    </w:p>
    <w:p w:rsidR="00064F56" w:rsidRPr="000C578A" w:rsidRDefault="004E5B3B" w:rsidP="000C578A">
      <w:pPr>
        <w:jc w:val="center"/>
        <w:rPr>
          <w:sz w:val="36"/>
          <w:szCs w:val="36"/>
        </w:rPr>
      </w:pPr>
      <w:r w:rsidRPr="000C578A">
        <w:rPr>
          <w:sz w:val="36"/>
          <w:szCs w:val="36"/>
        </w:rPr>
        <w:t>INTRODUÇÃO</w:t>
      </w:r>
    </w:p>
    <w:p w:rsidR="00064F56" w:rsidRPr="00FB7702" w:rsidRDefault="00117E84" w:rsidP="00172CA3">
      <w:pPr>
        <w:jc w:val="both"/>
        <w:rPr>
          <w:rFonts w:cs="Arial"/>
          <w:color w:val="3D3D3D"/>
          <w:sz w:val="24"/>
          <w:szCs w:val="24"/>
          <w:shd w:val="clear" w:color="auto" w:fill="FFFFFF"/>
        </w:rPr>
      </w:pPr>
      <w:r w:rsidRPr="00FB7702">
        <w:rPr>
          <w:sz w:val="24"/>
          <w:szCs w:val="24"/>
        </w:rPr>
        <w:t xml:space="preserve">O trabalho baseia-se em mostrar através de informações em gráficos sobre a qualidade do ar na china, mais precisamente nas estações espalhadas pela  cidade de Pequim, </w:t>
      </w:r>
      <w:r w:rsidRPr="00FB7702">
        <w:rPr>
          <w:rFonts w:cs="Arial"/>
          <w:color w:val="3D3D3D"/>
          <w:sz w:val="24"/>
          <w:szCs w:val="24"/>
          <w:shd w:val="clear" w:color="auto" w:fill="FFFFFF"/>
        </w:rPr>
        <w:t>os padrões de qualidade do ar (</w:t>
      </w:r>
      <w:proofErr w:type="spellStart"/>
      <w:r w:rsidRPr="00FB7702">
        <w:rPr>
          <w:rFonts w:cs="Arial"/>
          <w:color w:val="3D3D3D"/>
          <w:sz w:val="24"/>
          <w:szCs w:val="24"/>
          <w:shd w:val="clear" w:color="auto" w:fill="FFFFFF"/>
        </w:rPr>
        <w:t>PQAr</w:t>
      </w:r>
      <w:proofErr w:type="spellEnd"/>
      <w:r w:rsidRPr="00FB7702">
        <w:rPr>
          <w:rFonts w:cs="Arial"/>
          <w:color w:val="3D3D3D"/>
          <w:sz w:val="24"/>
          <w:szCs w:val="24"/>
          <w:shd w:val="clear" w:color="auto" w:fill="FFFFFF"/>
        </w:rPr>
        <w:t>) variam de acordo com a abordagem adotada para balancear riscos à saúde, viabilidade técnica, considerações econômicas e vários outros fatores políticos e sociais, que, por sua vez, dependem, entre outras coisas, do nível de desenvolvimento e da capacidade do Estado de gerenciar a qualidade do ar. </w:t>
      </w:r>
      <w:r w:rsidR="00DC2DF0" w:rsidRPr="00FB7702">
        <w:rPr>
          <w:rFonts w:cs="Arial"/>
          <w:color w:val="3D3D3D"/>
          <w:sz w:val="24"/>
          <w:szCs w:val="24"/>
          <w:shd w:val="clear" w:color="auto" w:fill="FFFFFF"/>
        </w:rPr>
        <w:t>Para definirmos a qualidade do ar que inalamos devemos ter em mente quais são os poluentes que causam risco a saúde quando em contato com o nosso sistema respiratório que são:</w:t>
      </w:r>
    </w:p>
    <w:p w:rsidR="00DC2DF0" w:rsidRPr="00FB7702" w:rsidRDefault="00DC2DF0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Partículas inaláveis (MP 10)</w:t>
      </w:r>
    </w:p>
    <w:p w:rsidR="00DC2DF0" w:rsidRPr="00FB7702" w:rsidRDefault="00DC2DF0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Partículas inaláveis (MP 2.5)</w:t>
      </w:r>
    </w:p>
    <w:p w:rsidR="00DC2DF0" w:rsidRPr="00FB7702" w:rsidRDefault="00DC2DF0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Fumaça (FMC)</w:t>
      </w:r>
    </w:p>
    <w:p w:rsidR="00DC2DF0" w:rsidRPr="00FB7702" w:rsidRDefault="003256A4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Ozônio (O3)</w:t>
      </w:r>
    </w:p>
    <w:p w:rsidR="003256A4" w:rsidRPr="00FB7702" w:rsidRDefault="003256A4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Monóxido de carbono (CO)</w:t>
      </w:r>
    </w:p>
    <w:p w:rsidR="003256A4" w:rsidRPr="00FB7702" w:rsidRDefault="003256A4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Dióxido de nitrogênio (NO2)</w:t>
      </w:r>
    </w:p>
    <w:p w:rsidR="003256A4" w:rsidRPr="00FB7702" w:rsidRDefault="003256A4" w:rsidP="00172CA3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B7702">
        <w:rPr>
          <w:sz w:val="24"/>
          <w:szCs w:val="24"/>
        </w:rPr>
        <w:t>Dióxido de enxofre (SO2)</w:t>
      </w:r>
    </w:p>
    <w:p w:rsidR="00064F56" w:rsidRDefault="00064F56" w:rsidP="00172CA3">
      <w:pPr>
        <w:jc w:val="both"/>
      </w:pPr>
    </w:p>
    <w:p w:rsidR="00064F56" w:rsidRDefault="00064F56" w:rsidP="00172CA3">
      <w:pPr>
        <w:jc w:val="both"/>
      </w:pPr>
    </w:p>
    <w:p w:rsidR="00064F56" w:rsidRDefault="00764AD9" w:rsidP="00172CA3">
      <w:pPr>
        <w:jc w:val="both"/>
      </w:pPr>
      <w:r w:rsidRPr="00764AD9">
        <w:rPr>
          <w:noProof/>
          <w:lang w:eastAsia="pt-BR"/>
        </w:rPr>
        <w:drawing>
          <wp:inline distT="0" distB="0" distL="0" distR="0">
            <wp:extent cx="5400040" cy="2744913"/>
            <wp:effectExtent l="0" t="0" r="0" b="0"/>
            <wp:docPr id="3" name="Imagem 3" descr="D:\jean\banco de dados\DataScience\01-puros\maism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ean\banco de dados\DataScience\01-puros\maismor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96D" w:rsidRDefault="00FF57B6" w:rsidP="0032396D">
      <w:pPr>
        <w:jc w:val="both"/>
        <w:rPr>
          <w:sz w:val="24"/>
          <w:szCs w:val="24"/>
        </w:rPr>
      </w:pPr>
      <w:r w:rsidRPr="00FB7702">
        <w:rPr>
          <w:sz w:val="24"/>
          <w:szCs w:val="24"/>
        </w:rPr>
        <w:t xml:space="preserve">Como exibido no gráfico acima a China foi disparado o país com </w:t>
      </w:r>
      <w:proofErr w:type="gramStart"/>
      <w:r w:rsidRPr="00FB7702">
        <w:rPr>
          <w:sz w:val="24"/>
          <w:szCs w:val="24"/>
        </w:rPr>
        <w:t>maior números</w:t>
      </w:r>
      <w:proofErr w:type="gramEnd"/>
      <w:r w:rsidRPr="00FB7702">
        <w:rPr>
          <w:sz w:val="24"/>
          <w:szCs w:val="24"/>
        </w:rPr>
        <w:t xml:space="preserve"> de vítimas fatais no ano de 2015, ficando com mais que o dobro de mortes em relação ao segundo colocado.</w:t>
      </w:r>
      <w:r w:rsidR="002E7DCA" w:rsidRPr="00FB7702">
        <w:rPr>
          <w:rFonts w:ascii="Arial" w:hAnsi="Arial" w:cs="Arial"/>
          <w:color w:val="666D70"/>
          <w:sz w:val="24"/>
          <w:szCs w:val="24"/>
          <w:shd w:val="clear" w:color="auto" w:fill="FFFFFF"/>
        </w:rPr>
        <w:t xml:space="preserve"> </w:t>
      </w:r>
      <w:r w:rsidR="002E7DCA" w:rsidRPr="00FB7702">
        <w:rPr>
          <w:sz w:val="24"/>
          <w:szCs w:val="24"/>
        </w:rPr>
        <w:t>A previsão é de que, em 2050, 60% da população urbana mundial (aproximadamente 4,3 milhões de pessoas) morra prema</w:t>
      </w:r>
      <w:r w:rsidR="0032396D">
        <w:rPr>
          <w:sz w:val="24"/>
          <w:szCs w:val="24"/>
        </w:rPr>
        <w:t>turamente por causa de poluição.</w:t>
      </w:r>
    </w:p>
    <w:p w:rsidR="00B2432C" w:rsidRDefault="00B2432C" w:rsidP="0032396D">
      <w:pPr>
        <w:jc w:val="center"/>
        <w:rPr>
          <w:sz w:val="36"/>
          <w:szCs w:val="36"/>
        </w:rPr>
      </w:pPr>
    </w:p>
    <w:p w:rsidR="00207145" w:rsidRPr="0032396D" w:rsidRDefault="00C24BB4" w:rsidP="0032396D">
      <w:pPr>
        <w:jc w:val="center"/>
        <w:rPr>
          <w:sz w:val="24"/>
          <w:szCs w:val="24"/>
        </w:rPr>
      </w:pPr>
      <w:r w:rsidRPr="000C578A">
        <w:rPr>
          <w:sz w:val="36"/>
          <w:szCs w:val="36"/>
        </w:rPr>
        <w:t>Comportamento dos materiais particulados</w:t>
      </w:r>
    </w:p>
    <w:p w:rsidR="0027112F" w:rsidRDefault="0027112F" w:rsidP="00172CA3">
      <w:pPr>
        <w:jc w:val="both"/>
        <w:rPr>
          <w:rFonts w:cstheme="minorHAnsi"/>
          <w:color w:val="000000"/>
          <w:sz w:val="24"/>
          <w:szCs w:val="24"/>
        </w:rPr>
      </w:pPr>
    </w:p>
    <w:p w:rsidR="0027112F" w:rsidRDefault="0027112F" w:rsidP="00172CA3">
      <w:pPr>
        <w:jc w:val="both"/>
        <w:rPr>
          <w:rFonts w:cstheme="minorHAnsi"/>
          <w:color w:val="000000"/>
          <w:sz w:val="24"/>
          <w:szCs w:val="24"/>
        </w:rPr>
      </w:pPr>
    </w:p>
    <w:p w:rsidR="00C24BB4" w:rsidRPr="00FB7702" w:rsidRDefault="00097ABB" w:rsidP="00172CA3">
      <w:pPr>
        <w:jc w:val="both"/>
        <w:rPr>
          <w:rFonts w:cstheme="minorHAnsi"/>
          <w:color w:val="000000"/>
          <w:sz w:val="24"/>
          <w:szCs w:val="24"/>
        </w:rPr>
      </w:pPr>
      <w:r w:rsidRPr="00FB7702">
        <w:rPr>
          <w:rFonts w:cstheme="minorHAnsi"/>
          <w:color w:val="000000"/>
          <w:sz w:val="24"/>
          <w:szCs w:val="24"/>
        </w:rPr>
        <w:t xml:space="preserve">A poluição na cidade de Pequim é causada </w:t>
      </w:r>
      <w:proofErr w:type="gramStart"/>
      <w:r w:rsidRPr="00FB7702">
        <w:rPr>
          <w:rFonts w:cstheme="minorHAnsi"/>
          <w:color w:val="000000"/>
          <w:sz w:val="24"/>
          <w:szCs w:val="24"/>
        </w:rPr>
        <w:t xml:space="preserve">pelo </w:t>
      </w:r>
      <w:r w:rsidR="00C24BB4" w:rsidRPr="00FB7702">
        <w:rPr>
          <w:rFonts w:cstheme="minorHAnsi"/>
          <w:color w:val="000000"/>
          <w:sz w:val="24"/>
          <w:szCs w:val="24"/>
        </w:rPr>
        <w:t xml:space="preserve"> material</w:t>
      </w:r>
      <w:proofErr w:type="gramEnd"/>
      <w:r w:rsidR="00C24BB4" w:rsidRPr="00FB7702">
        <w:rPr>
          <w:rFonts w:cstheme="minorHAnsi"/>
          <w:color w:val="000000"/>
          <w:sz w:val="24"/>
          <w:szCs w:val="24"/>
        </w:rPr>
        <w:t xml:space="preserve"> particulado atmosférico (MP)</w:t>
      </w:r>
      <w:r w:rsidRPr="00FB7702">
        <w:rPr>
          <w:rFonts w:cstheme="minorHAnsi"/>
          <w:color w:val="000000"/>
          <w:sz w:val="24"/>
          <w:szCs w:val="24"/>
        </w:rPr>
        <w:t>,</w:t>
      </w:r>
      <w:r w:rsidR="00C24BB4" w:rsidRPr="00FB7702">
        <w:rPr>
          <w:rFonts w:cstheme="minorHAnsi"/>
          <w:color w:val="000000"/>
          <w:sz w:val="24"/>
          <w:szCs w:val="24"/>
        </w:rPr>
        <w:t xml:space="preserve"> </w:t>
      </w:r>
      <w:r w:rsidRPr="00FB7702">
        <w:rPr>
          <w:rFonts w:cstheme="minorHAnsi"/>
          <w:color w:val="000000"/>
          <w:sz w:val="24"/>
          <w:szCs w:val="24"/>
        </w:rPr>
        <w:t>que afeta diretamente o clima da</w:t>
      </w:r>
      <w:r w:rsidR="00C24BB4" w:rsidRPr="00FB7702">
        <w:rPr>
          <w:rFonts w:cstheme="minorHAnsi"/>
          <w:color w:val="000000"/>
          <w:sz w:val="24"/>
          <w:szCs w:val="24"/>
        </w:rPr>
        <w:t xml:space="preserve"> </w:t>
      </w:r>
      <w:r w:rsidRPr="00FB7702">
        <w:rPr>
          <w:rFonts w:cstheme="minorHAnsi"/>
          <w:color w:val="000000"/>
          <w:sz w:val="24"/>
          <w:szCs w:val="24"/>
        </w:rPr>
        <w:t>cidade e de toda a China</w:t>
      </w:r>
      <w:r w:rsidR="00C24BB4" w:rsidRPr="00FB7702">
        <w:rPr>
          <w:rFonts w:cstheme="minorHAnsi"/>
          <w:color w:val="000000"/>
          <w:sz w:val="24"/>
          <w:szCs w:val="24"/>
        </w:rPr>
        <w:t xml:space="preserve"> através da dispersão e absorção da radiação solar e, indiretamente, atuando como núcleo de condensação nos processos de formação de nuvens. Como poluente do ar o MP tem ainda recebido atenção devido aos problemas que causam na saúde humana.</w:t>
      </w:r>
    </w:p>
    <w:p w:rsidR="00757705" w:rsidRPr="00FB7702" w:rsidRDefault="00C24BB4" w:rsidP="00172CA3">
      <w:pPr>
        <w:jc w:val="both"/>
        <w:rPr>
          <w:rFonts w:cstheme="minorHAnsi"/>
          <w:color w:val="000000"/>
          <w:sz w:val="24"/>
          <w:szCs w:val="24"/>
        </w:rPr>
      </w:pPr>
      <w:r w:rsidRPr="00FB7702">
        <w:rPr>
          <w:rFonts w:cstheme="minorHAnsi"/>
          <w:color w:val="000000"/>
          <w:sz w:val="24"/>
          <w:szCs w:val="24"/>
        </w:rPr>
        <w:t>O material particulado é classificado por seu tamanho considerando o diâmetro aerodinâmico médio das partículas. As partículas inaláveis grossas (MP</w:t>
      </w:r>
      <w:r w:rsidR="00DE67DC" w:rsidRPr="00FB7702">
        <w:rPr>
          <w:rFonts w:cstheme="minorHAnsi"/>
          <w:color w:val="000000"/>
          <w:sz w:val="24"/>
          <w:szCs w:val="24"/>
        </w:rPr>
        <w:t>2,5 até MP10</w:t>
      </w:r>
      <w:r w:rsidRPr="00FB7702">
        <w:rPr>
          <w:rFonts w:cstheme="minorHAnsi"/>
          <w:color w:val="000000"/>
          <w:sz w:val="24"/>
          <w:szCs w:val="24"/>
        </w:rPr>
        <w:t>) são as que possuem o diâmetro aerodinâmico médio no intervalo de 2,5 a 10 </w:t>
      </w:r>
      <w:proofErr w:type="spellStart"/>
      <w:r w:rsidRPr="00FB7702">
        <w:rPr>
          <w:rFonts w:cstheme="minorHAnsi"/>
          <w:color w:val="000000"/>
          <w:sz w:val="24"/>
          <w:szCs w:val="24"/>
        </w:rPr>
        <w:t>μm</w:t>
      </w:r>
      <w:proofErr w:type="spellEnd"/>
      <w:r w:rsidRPr="00FB7702">
        <w:rPr>
          <w:rFonts w:cstheme="minorHAnsi"/>
          <w:color w:val="000000"/>
          <w:sz w:val="24"/>
          <w:szCs w:val="24"/>
        </w:rPr>
        <w:t xml:space="preserve"> e as par</w:t>
      </w:r>
      <w:r w:rsidR="00097ABB" w:rsidRPr="00FB7702">
        <w:rPr>
          <w:rFonts w:cstheme="minorHAnsi"/>
          <w:color w:val="000000"/>
          <w:sz w:val="24"/>
          <w:szCs w:val="24"/>
        </w:rPr>
        <w:t xml:space="preserve">tículas finas ou </w:t>
      </w:r>
      <w:proofErr w:type="gramStart"/>
      <w:r w:rsidR="00097ABB" w:rsidRPr="00FB7702">
        <w:rPr>
          <w:rFonts w:cstheme="minorHAnsi"/>
          <w:color w:val="000000"/>
          <w:sz w:val="24"/>
          <w:szCs w:val="24"/>
        </w:rPr>
        <w:t xml:space="preserve">respiráveis </w:t>
      </w:r>
      <w:r w:rsidR="00DE67DC" w:rsidRPr="00FB7702">
        <w:rPr>
          <w:rFonts w:cstheme="minorHAnsi"/>
          <w:color w:val="000000"/>
          <w:sz w:val="24"/>
          <w:szCs w:val="24"/>
        </w:rPr>
        <w:t xml:space="preserve"> são</w:t>
      </w:r>
      <w:proofErr w:type="gramEnd"/>
      <w:r w:rsidR="00DE67DC" w:rsidRPr="00FB7702">
        <w:rPr>
          <w:rFonts w:cstheme="minorHAnsi"/>
          <w:color w:val="000000"/>
          <w:sz w:val="24"/>
          <w:szCs w:val="24"/>
        </w:rPr>
        <w:t xml:space="preserve"> as inferiores a 2,5 </w:t>
      </w:r>
      <w:proofErr w:type="spellStart"/>
      <w:r w:rsidR="00DE67DC" w:rsidRPr="00FB7702">
        <w:rPr>
          <w:rFonts w:cstheme="minorHAnsi"/>
          <w:color w:val="000000"/>
          <w:sz w:val="24"/>
          <w:szCs w:val="24"/>
        </w:rPr>
        <w:t>μm</w:t>
      </w:r>
      <w:proofErr w:type="spellEnd"/>
      <w:r w:rsidR="00DE67DC" w:rsidRPr="00FB7702">
        <w:rPr>
          <w:rFonts w:cstheme="minorHAnsi"/>
          <w:color w:val="000000"/>
          <w:sz w:val="24"/>
          <w:szCs w:val="24"/>
        </w:rPr>
        <w:t>.</w:t>
      </w:r>
    </w:p>
    <w:p w:rsidR="00757705" w:rsidRPr="00FB7702" w:rsidRDefault="00757705" w:rsidP="00172CA3">
      <w:pPr>
        <w:jc w:val="both"/>
        <w:rPr>
          <w:rFonts w:cstheme="minorHAnsi"/>
          <w:color w:val="000000"/>
          <w:sz w:val="24"/>
          <w:szCs w:val="24"/>
        </w:rPr>
      </w:pPr>
      <w:r w:rsidRPr="00FB7702">
        <w:rPr>
          <w:rFonts w:cstheme="minorHAnsi"/>
          <w:color w:val="000000"/>
          <w:sz w:val="24"/>
          <w:szCs w:val="24"/>
        </w:rPr>
        <w:t>Em um único dia a variação de poluentes em Pequim chega a um pico de 102</w:t>
      </w:r>
      <w:r w:rsidR="004F0F46" w:rsidRPr="00FB7702">
        <w:rPr>
          <w:rFonts w:cstheme="minorHAnsi"/>
          <w:color w:val="000000"/>
          <w:sz w:val="24"/>
          <w:szCs w:val="24"/>
        </w:rPr>
        <w:t xml:space="preserve">um/m³ por volta do meio dia, que justamente é quando a temperatura da cidade chega a medir 5 graus </w:t>
      </w:r>
      <w:proofErr w:type="spellStart"/>
      <w:r w:rsidR="004F0F46" w:rsidRPr="00FB7702">
        <w:rPr>
          <w:rFonts w:cstheme="minorHAnsi"/>
          <w:color w:val="000000"/>
          <w:sz w:val="24"/>
          <w:szCs w:val="24"/>
        </w:rPr>
        <w:t>celsius</w:t>
      </w:r>
      <w:proofErr w:type="spellEnd"/>
      <w:r w:rsidR="004F0F46" w:rsidRPr="00FB7702">
        <w:rPr>
          <w:rFonts w:cstheme="minorHAnsi"/>
          <w:color w:val="000000"/>
          <w:sz w:val="24"/>
          <w:szCs w:val="24"/>
        </w:rPr>
        <w:t xml:space="preserve"> provando que junto com a velocidade baixa do vento torna a cidade uma das mais poluídas do mundo.</w:t>
      </w:r>
    </w:p>
    <w:p w:rsidR="00757705" w:rsidRDefault="001E315A" w:rsidP="00172CA3">
      <w:pPr>
        <w:jc w:val="both"/>
        <w:rPr>
          <w:rFonts w:ascii="Verdana" w:hAnsi="Verdana"/>
          <w:color w:val="000000"/>
          <w:sz w:val="20"/>
          <w:szCs w:val="20"/>
        </w:rPr>
      </w:pPr>
      <w:r w:rsidRPr="001E315A">
        <w:rPr>
          <w:rFonts w:ascii="Verdana" w:hAnsi="Verdana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400040" cy="3609258"/>
            <wp:effectExtent l="0" t="0" r="0" b="0"/>
            <wp:docPr id="4" name="Imagem 4" descr="D:\jean\banco de dados\DataScience\01-puros\niveispolu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ean\banco de dados\DataScience\01-puros\niveispoluen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46" w:rsidRPr="00FB7702" w:rsidRDefault="004F0F46" w:rsidP="00172CA3">
      <w:pPr>
        <w:jc w:val="both"/>
        <w:rPr>
          <w:rFonts w:cstheme="minorHAnsi"/>
          <w:color w:val="000000"/>
          <w:sz w:val="24"/>
          <w:szCs w:val="24"/>
        </w:rPr>
      </w:pPr>
      <w:r w:rsidRPr="00FB7702">
        <w:rPr>
          <w:rFonts w:cstheme="minorHAnsi"/>
          <w:color w:val="000000"/>
          <w:sz w:val="24"/>
          <w:szCs w:val="24"/>
        </w:rPr>
        <w:t>O gráfico acima ilustra o comportamento dos poluentes em um dia inteiro do mês de novembro de 2013.</w:t>
      </w:r>
    </w:p>
    <w:p w:rsidR="00C24BB4" w:rsidRPr="00FB7702" w:rsidRDefault="00C24BB4" w:rsidP="00172CA3">
      <w:pPr>
        <w:jc w:val="both"/>
        <w:rPr>
          <w:rFonts w:cstheme="minorHAnsi"/>
          <w:color w:val="000000"/>
          <w:sz w:val="24"/>
          <w:szCs w:val="24"/>
        </w:rPr>
      </w:pPr>
      <w:r w:rsidRPr="00FB7702">
        <w:rPr>
          <w:rFonts w:cstheme="minorHAnsi"/>
          <w:color w:val="000000"/>
          <w:sz w:val="24"/>
          <w:szCs w:val="24"/>
        </w:rPr>
        <w:lastRenderedPageBreak/>
        <w:t>Estudos relacionados aos efeitos da poluição na saúde mostraram a associação entre a exposição ao material particulado fino com mortes</w:t>
      </w:r>
      <w:r w:rsidR="00DE67DC" w:rsidRPr="00FB7702">
        <w:rPr>
          <w:rFonts w:cstheme="minorHAnsi"/>
          <w:color w:val="000000"/>
          <w:sz w:val="24"/>
          <w:szCs w:val="24"/>
        </w:rPr>
        <w:t xml:space="preserve"> prematuras, doenças que causam mutação</w:t>
      </w:r>
      <w:r w:rsidRPr="00FB7702">
        <w:rPr>
          <w:rFonts w:cstheme="minorHAnsi"/>
          <w:color w:val="000000"/>
          <w:sz w:val="24"/>
          <w:szCs w:val="24"/>
        </w:rPr>
        <w:t xml:space="preserve"> e problemas respiratórios, pois é esta </w:t>
      </w:r>
      <w:r w:rsidR="00DE67DC" w:rsidRPr="00FB7702">
        <w:rPr>
          <w:rFonts w:cstheme="minorHAnsi"/>
          <w:color w:val="000000"/>
          <w:sz w:val="24"/>
          <w:szCs w:val="24"/>
        </w:rPr>
        <w:t>a fração que respiramos</w:t>
      </w:r>
      <w:r w:rsidRPr="00FB7702">
        <w:rPr>
          <w:rFonts w:cstheme="minorHAnsi"/>
          <w:color w:val="000000"/>
          <w:sz w:val="24"/>
          <w:szCs w:val="24"/>
        </w:rPr>
        <w:t>, on</w:t>
      </w:r>
      <w:r w:rsidR="00DE67DC" w:rsidRPr="00FB7702">
        <w:rPr>
          <w:rFonts w:cstheme="minorHAnsi"/>
          <w:color w:val="000000"/>
          <w:sz w:val="24"/>
          <w:szCs w:val="24"/>
        </w:rPr>
        <w:t>de nossos organismos não tem muita defesa contra eles</w:t>
      </w:r>
      <w:r w:rsidRPr="00FB7702">
        <w:rPr>
          <w:rFonts w:cstheme="minorHAnsi"/>
          <w:color w:val="000000"/>
          <w:sz w:val="24"/>
          <w:szCs w:val="24"/>
        </w:rPr>
        <w:t>. O particulado grosso pode acumular-se nas vias respiratórias superiores, agravando problemas respiratórios como o da asma. O perigo causado pela inalação de partículas depende não só da forma e tamanho das mesmas como também da composição química e do lugar no qual elas foram depositadas no sistema respiratório.</w:t>
      </w:r>
    </w:p>
    <w:p w:rsidR="00C24BB4" w:rsidRPr="000C578A" w:rsidRDefault="00C24BB4" w:rsidP="00172CA3">
      <w:pPr>
        <w:jc w:val="both"/>
        <w:rPr>
          <w:rFonts w:cstheme="minorHAnsi"/>
          <w:color w:val="000000"/>
          <w:sz w:val="24"/>
          <w:szCs w:val="24"/>
        </w:rPr>
      </w:pPr>
      <w:r w:rsidRPr="00FB7702">
        <w:rPr>
          <w:rFonts w:cstheme="minorHAnsi"/>
          <w:color w:val="000000"/>
          <w:sz w:val="24"/>
          <w:szCs w:val="24"/>
        </w:rPr>
        <w:t>A concentração do material particulado em uma determinada região depende das condições meteorológicas observadas nessa área. Variáveis meteorológicas como ventos, chuvas e instabilidade do ar atuam de forma efetiva na qualidade do ar. A direção e a velocidade dos ventos, por exemplo, propiciam o transporte e a dispersão dos poluentes atmosféricos. Em situações de calmaria, ocorre a estagnação do ar, gerando um aumento nas concentrações de material particulado. A precipitação é outro fator que atua com muita eficiência na remoção das partículas presentes na atmosfera promovendo a remoção dos poluentes, pois uma parcela</w:t>
      </w:r>
      <w:r w:rsidRPr="000C578A">
        <w:rPr>
          <w:rFonts w:cstheme="minorHAnsi"/>
          <w:color w:val="000000"/>
          <w:sz w:val="28"/>
          <w:szCs w:val="28"/>
        </w:rPr>
        <w:t xml:space="preserve"> </w:t>
      </w:r>
      <w:r w:rsidRPr="000C578A">
        <w:rPr>
          <w:rFonts w:cstheme="minorHAnsi"/>
          <w:color w:val="000000"/>
          <w:sz w:val="24"/>
          <w:szCs w:val="24"/>
        </w:rPr>
        <w:t xml:space="preserve">significativa desses é incorporada à água da chuva. Além disso, o solo úmido evita que haja </w:t>
      </w:r>
      <w:proofErr w:type="spellStart"/>
      <w:r w:rsidRPr="000C578A">
        <w:rPr>
          <w:rFonts w:cstheme="minorHAnsi"/>
          <w:color w:val="000000"/>
          <w:sz w:val="24"/>
          <w:szCs w:val="24"/>
        </w:rPr>
        <w:t>ressuspensão</w:t>
      </w:r>
      <w:proofErr w:type="spellEnd"/>
      <w:r w:rsidRPr="000C578A">
        <w:rPr>
          <w:rFonts w:cstheme="minorHAnsi"/>
          <w:color w:val="000000"/>
          <w:sz w:val="24"/>
          <w:szCs w:val="24"/>
        </w:rPr>
        <w:t xml:space="preserve"> das partículas para a atmosfera.</w:t>
      </w:r>
    </w:p>
    <w:p w:rsidR="00C24BB4" w:rsidRPr="000C578A" w:rsidRDefault="00C24BB4" w:rsidP="00172CA3">
      <w:pPr>
        <w:jc w:val="both"/>
        <w:rPr>
          <w:rFonts w:cstheme="minorHAnsi"/>
          <w:color w:val="000000"/>
          <w:sz w:val="24"/>
          <w:szCs w:val="24"/>
        </w:rPr>
      </w:pPr>
      <w:r w:rsidRPr="000C578A">
        <w:rPr>
          <w:rFonts w:cstheme="minorHAnsi"/>
          <w:color w:val="000000"/>
          <w:sz w:val="24"/>
          <w:szCs w:val="24"/>
        </w:rPr>
        <w:t>As partículas inaláveis grossas (MP</w:t>
      </w:r>
      <w:r w:rsidR="00097ABB" w:rsidRPr="000C578A">
        <w:rPr>
          <w:rFonts w:cstheme="minorHAnsi"/>
          <w:color w:val="000000"/>
          <w:sz w:val="24"/>
          <w:szCs w:val="24"/>
        </w:rPr>
        <w:t>2,5 até MP10</w:t>
      </w:r>
      <w:r w:rsidRPr="000C578A">
        <w:rPr>
          <w:rFonts w:cstheme="minorHAnsi"/>
          <w:color w:val="000000"/>
          <w:sz w:val="24"/>
          <w:szCs w:val="24"/>
        </w:rPr>
        <w:t>) têm origem nos proces</w:t>
      </w:r>
      <w:r w:rsidR="0027112F">
        <w:rPr>
          <w:rFonts w:cstheme="minorHAnsi"/>
          <w:color w:val="000000"/>
          <w:sz w:val="24"/>
          <w:szCs w:val="24"/>
        </w:rPr>
        <w:t>sos mecânicos, como elevação</w:t>
      </w:r>
      <w:r w:rsidRPr="000C578A">
        <w:rPr>
          <w:rFonts w:cstheme="minorHAnsi"/>
          <w:color w:val="000000"/>
          <w:sz w:val="24"/>
          <w:szCs w:val="24"/>
        </w:rPr>
        <w:t xml:space="preserve"> de poeira de solo, do sal marinho, das cinzas de combustão e das emissões biogênicas naturais.</w:t>
      </w:r>
      <w:r w:rsidR="00097ABB" w:rsidRPr="000C578A">
        <w:rPr>
          <w:rFonts w:cstheme="minorHAnsi"/>
          <w:color w:val="000000"/>
          <w:sz w:val="24"/>
          <w:szCs w:val="24"/>
        </w:rPr>
        <w:t> As respiráveis (menores que</w:t>
      </w:r>
      <w:r w:rsidRPr="000C578A">
        <w:rPr>
          <w:rFonts w:cstheme="minorHAnsi"/>
          <w:color w:val="000000"/>
          <w:sz w:val="24"/>
          <w:szCs w:val="24"/>
        </w:rPr>
        <w:t xml:space="preserve"> MP</w:t>
      </w:r>
      <w:r w:rsidR="00097ABB" w:rsidRPr="000C578A">
        <w:rPr>
          <w:rFonts w:cstheme="minorHAnsi"/>
          <w:color w:val="000000"/>
          <w:sz w:val="24"/>
          <w:szCs w:val="24"/>
        </w:rPr>
        <w:t>2,5</w:t>
      </w:r>
      <w:r w:rsidRPr="000C578A">
        <w:rPr>
          <w:rFonts w:cstheme="minorHAnsi"/>
          <w:color w:val="000000"/>
          <w:sz w:val="24"/>
          <w:szCs w:val="24"/>
        </w:rPr>
        <w:t>) podem ser geradas por processos de combustão empregados no setor industrial, da frota veicular, além dos processos de formação secundários provenientes de reações atmosféricas, isto é, da formação de pa</w:t>
      </w:r>
      <w:r w:rsidR="00097ABB" w:rsidRPr="000C578A">
        <w:rPr>
          <w:rFonts w:cstheme="minorHAnsi"/>
          <w:color w:val="000000"/>
          <w:sz w:val="24"/>
          <w:szCs w:val="24"/>
        </w:rPr>
        <w:t>rtículas na atmosfera.</w:t>
      </w:r>
    </w:p>
    <w:p w:rsidR="00C24BB4" w:rsidRPr="000C578A" w:rsidRDefault="00C24BB4" w:rsidP="00172CA3">
      <w:pPr>
        <w:jc w:val="both"/>
        <w:rPr>
          <w:rFonts w:cstheme="minorHAnsi"/>
          <w:sz w:val="28"/>
          <w:szCs w:val="28"/>
        </w:rPr>
      </w:pPr>
    </w:p>
    <w:p w:rsidR="008D5110" w:rsidRDefault="008D5110" w:rsidP="00172CA3">
      <w:pPr>
        <w:jc w:val="both"/>
      </w:pPr>
    </w:p>
    <w:p w:rsidR="008D5110" w:rsidRDefault="008D5110" w:rsidP="00172CA3">
      <w:pPr>
        <w:jc w:val="both"/>
      </w:pPr>
    </w:p>
    <w:p w:rsidR="001972C7" w:rsidRDefault="001972C7" w:rsidP="00172CA3">
      <w:pPr>
        <w:jc w:val="both"/>
      </w:pPr>
    </w:p>
    <w:p w:rsidR="001972C7" w:rsidRDefault="001972C7" w:rsidP="00172CA3">
      <w:pPr>
        <w:jc w:val="both"/>
      </w:pPr>
    </w:p>
    <w:p w:rsidR="008D5110" w:rsidRDefault="008D5110" w:rsidP="00172CA3">
      <w:pPr>
        <w:jc w:val="both"/>
      </w:pPr>
    </w:p>
    <w:p w:rsidR="003C389B" w:rsidRDefault="003C389B" w:rsidP="00172CA3">
      <w:pPr>
        <w:jc w:val="both"/>
      </w:pPr>
    </w:p>
    <w:p w:rsidR="003C389B" w:rsidRDefault="003C389B" w:rsidP="00172CA3">
      <w:pPr>
        <w:jc w:val="both"/>
      </w:pPr>
    </w:p>
    <w:p w:rsidR="003C389B" w:rsidRDefault="003C389B" w:rsidP="00172CA3">
      <w:pPr>
        <w:jc w:val="both"/>
      </w:pPr>
    </w:p>
    <w:p w:rsidR="003C389B" w:rsidRDefault="003C389B" w:rsidP="00172CA3">
      <w:pPr>
        <w:jc w:val="both"/>
      </w:pPr>
    </w:p>
    <w:p w:rsidR="003C389B" w:rsidRDefault="003C389B" w:rsidP="00172CA3">
      <w:pPr>
        <w:jc w:val="both"/>
      </w:pPr>
    </w:p>
    <w:p w:rsidR="003C389B" w:rsidRDefault="003C389B" w:rsidP="00172CA3">
      <w:pPr>
        <w:jc w:val="both"/>
      </w:pPr>
    </w:p>
    <w:p w:rsidR="002A29CC" w:rsidRDefault="002A29CC" w:rsidP="002A29CC">
      <w:bookmarkStart w:id="0" w:name="_GoBack"/>
      <w:bookmarkEnd w:id="0"/>
    </w:p>
    <w:p w:rsidR="003C389B" w:rsidRPr="000C578A" w:rsidRDefault="001D071E" w:rsidP="002A29CC">
      <w:pPr>
        <w:jc w:val="center"/>
        <w:rPr>
          <w:sz w:val="36"/>
          <w:szCs w:val="36"/>
        </w:rPr>
      </w:pPr>
      <w:r w:rsidRPr="000C578A">
        <w:rPr>
          <w:sz w:val="36"/>
          <w:szCs w:val="36"/>
        </w:rPr>
        <w:lastRenderedPageBreak/>
        <w:t>QUALIDADE DO AR EM PEQUIM</w:t>
      </w:r>
    </w:p>
    <w:p w:rsidR="003C389B" w:rsidRPr="000C578A" w:rsidRDefault="005C659C" w:rsidP="00172CA3">
      <w:pPr>
        <w:jc w:val="both"/>
        <w:rPr>
          <w:rFonts w:cstheme="minorHAnsi"/>
          <w:color w:val="333333"/>
          <w:sz w:val="24"/>
          <w:szCs w:val="24"/>
        </w:rPr>
      </w:pPr>
      <w:r w:rsidRPr="000C578A">
        <w:rPr>
          <w:rFonts w:cstheme="minorHAnsi"/>
          <w:color w:val="333333"/>
          <w:sz w:val="24"/>
          <w:szCs w:val="24"/>
        </w:rPr>
        <w:t>Atualmente a china vem tentado melhorar a qualidade do ar em busca de uma melhora na saúde e expectativa de vida de sua população, a pouco tempo atrás ela era considerada a p</w:t>
      </w:r>
      <w:r w:rsidR="003C389B" w:rsidRPr="000C578A">
        <w:rPr>
          <w:rFonts w:cstheme="minorHAnsi"/>
          <w:color w:val="333333"/>
          <w:sz w:val="24"/>
          <w:szCs w:val="24"/>
        </w:rPr>
        <w:t>rincipal poluidor</w:t>
      </w:r>
      <w:r w:rsidRPr="000C578A">
        <w:rPr>
          <w:rFonts w:cstheme="minorHAnsi"/>
          <w:color w:val="333333"/>
          <w:sz w:val="24"/>
          <w:szCs w:val="24"/>
        </w:rPr>
        <w:t>a</w:t>
      </w:r>
      <w:r w:rsidR="003C389B" w:rsidRPr="000C578A">
        <w:rPr>
          <w:rFonts w:cstheme="minorHAnsi"/>
          <w:color w:val="333333"/>
          <w:sz w:val="24"/>
          <w:szCs w:val="24"/>
        </w:rPr>
        <w:t xml:space="preserve"> do planeta, a China está ganhando a guerra contra a poluição atmosférica e pode aumentar em mais de dois anos a expecta</w:t>
      </w:r>
      <w:r w:rsidRPr="000C578A">
        <w:rPr>
          <w:rFonts w:cstheme="minorHAnsi"/>
          <w:color w:val="333333"/>
          <w:sz w:val="24"/>
          <w:szCs w:val="24"/>
        </w:rPr>
        <w:t xml:space="preserve">tiva de vida de seus habitantes. </w:t>
      </w:r>
      <w:r w:rsidR="003C389B" w:rsidRPr="000C578A">
        <w:rPr>
          <w:rFonts w:cstheme="minorHAnsi"/>
          <w:color w:val="333333"/>
          <w:sz w:val="24"/>
          <w:szCs w:val="24"/>
        </w:rPr>
        <w:t>Co</w:t>
      </w:r>
      <w:r w:rsidRPr="000C578A">
        <w:rPr>
          <w:rFonts w:cstheme="minorHAnsi"/>
          <w:color w:val="333333"/>
          <w:sz w:val="24"/>
          <w:szCs w:val="24"/>
        </w:rPr>
        <w:t xml:space="preserve">m base em dados coletados em </w:t>
      </w:r>
      <w:proofErr w:type="gramStart"/>
      <w:r w:rsidRPr="000C578A">
        <w:rPr>
          <w:rFonts w:cstheme="minorHAnsi"/>
          <w:color w:val="333333"/>
          <w:sz w:val="24"/>
          <w:szCs w:val="24"/>
        </w:rPr>
        <w:t>12  estações</w:t>
      </w:r>
      <w:proofErr w:type="gramEnd"/>
      <w:r w:rsidRPr="000C578A">
        <w:rPr>
          <w:rFonts w:cstheme="minorHAnsi"/>
          <w:color w:val="333333"/>
          <w:sz w:val="24"/>
          <w:szCs w:val="24"/>
        </w:rPr>
        <w:t xml:space="preserve"> espalhados por toda Pequim</w:t>
      </w:r>
      <w:r w:rsidR="003C389B" w:rsidRPr="000C578A">
        <w:rPr>
          <w:rFonts w:cstheme="minorHAnsi"/>
          <w:color w:val="333333"/>
          <w:sz w:val="24"/>
          <w:szCs w:val="24"/>
        </w:rPr>
        <w:t>, o estudo da Universidade de Chicago calcula que a taxa de partículas finas no ar, muito prejudiciais à saúde, reduziu-se em 32% entre 2013 e 2017. Se essa tendência se mantiver, a expectativa de vida média dos chineses pode aumentar até 2,4 anos, segundo o estudo. As partículas finas -também conhecidas como PM2,5 por seu diâmetro máximo - são determinantes tanto nas</w:t>
      </w:r>
      <w:r w:rsidR="00007C84" w:rsidRPr="000C578A">
        <w:rPr>
          <w:rFonts w:cstheme="minorHAnsi"/>
          <w:color w:val="333333"/>
          <w:sz w:val="24"/>
          <w:szCs w:val="24"/>
        </w:rPr>
        <w:t xml:space="preserve"> doenças cardiovasculares e respiratórias, quanto no câncer. Em comparação, os Estados Unidos precisaram de mais de dez anos para uma melhora comparável, após aprovarem </w:t>
      </w:r>
      <w:r w:rsidRPr="000C578A">
        <w:rPr>
          <w:rFonts w:cstheme="minorHAnsi"/>
          <w:color w:val="333333"/>
          <w:sz w:val="24"/>
          <w:szCs w:val="24"/>
        </w:rPr>
        <w:t xml:space="preserve">uma lei nesse sentido em 1970. </w:t>
      </w:r>
      <w:r w:rsidR="00007C84" w:rsidRPr="000C578A">
        <w:rPr>
          <w:rFonts w:cstheme="minorHAnsi"/>
          <w:color w:val="333333"/>
          <w:sz w:val="24"/>
          <w:szCs w:val="24"/>
        </w:rPr>
        <w:t>Esses quatro anos demonstram que as coisas podem mudar, inclusive rapidamente, graças à von</w:t>
      </w:r>
      <w:r w:rsidRPr="000C578A">
        <w:rPr>
          <w:rFonts w:cstheme="minorHAnsi"/>
          <w:color w:val="333333"/>
          <w:sz w:val="24"/>
          <w:szCs w:val="24"/>
        </w:rPr>
        <w:t>tade política e empresarial</w:t>
      </w:r>
      <w:r w:rsidR="00007C84" w:rsidRPr="000C578A">
        <w:rPr>
          <w:rFonts w:cstheme="minorHAnsi"/>
          <w:color w:val="333333"/>
          <w:sz w:val="24"/>
          <w:szCs w:val="24"/>
        </w:rPr>
        <w:t xml:space="preserve">. Sob pressão da opinião pública, o regime comunista chinês lançou em 2013 um plano contra a poluição destinado a reduzir em 25% a </w:t>
      </w:r>
      <w:r w:rsidR="00C23013" w:rsidRPr="000C578A">
        <w:rPr>
          <w:rFonts w:cstheme="minorHAnsi"/>
          <w:color w:val="333333"/>
          <w:sz w:val="24"/>
          <w:szCs w:val="24"/>
        </w:rPr>
        <w:t>taxa de partículas finas no ar nas regiões de Pequim e Xangai.</w:t>
      </w:r>
    </w:p>
    <w:p w:rsidR="004547ED" w:rsidRDefault="004547ED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83295D" w:rsidRDefault="0083295D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  <w:r w:rsidRPr="0083295D">
        <w:rPr>
          <w:rFonts w:ascii="Verdana" w:hAnsi="Verdana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5334000" cy="3467100"/>
            <wp:effectExtent l="0" t="0" r="0" b="0"/>
            <wp:docPr id="1" name="Imagem 1" descr="D:\jean\banco de dados\DataScience\01-puros\investi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ean\banco de dados\DataScience\01-puros\investimen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ED" w:rsidRDefault="004547ED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83295D" w:rsidRPr="000C578A" w:rsidRDefault="004547ED" w:rsidP="00172CA3">
      <w:pPr>
        <w:jc w:val="both"/>
        <w:rPr>
          <w:rFonts w:cstheme="minorHAnsi"/>
          <w:color w:val="333333"/>
          <w:sz w:val="24"/>
          <w:szCs w:val="24"/>
        </w:rPr>
      </w:pPr>
      <w:r w:rsidRPr="000C578A">
        <w:rPr>
          <w:rFonts w:cstheme="minorHAnsi"/>
          <w:color w:val="333333"/>
          <w:sz w:val="24"/>
          <w:szCs w:val="24"/>
        </w:rPr>
        <w:t>Como demonstra o gráfico acima a China vem investindo contra a ação dos poluentes sem medir esforços, nos últimos dez anos ela saiu da terceira posição e assumiu a liderança no investimento contra partículas inaláveis dentre essas as MPs2.5 e MPs10.</w:t>
      </w: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Pr="007C357B" w:rsidRDefault="000B2759" w:rsidP="007C357B">
      <w:pPr>
        <w:jc w:val="center"/>
        <w:rPr>
          <w:rFonts w:cstheme="minorHAnsi"/>
          <w:color w:val="333333"/>
          <w:sz w:val="36"/>
          <w:szCs w:val="36"/>
        </w:rPr>
      </w:pPr>
      <w:r w:rsidRPr="007C357B">
        <w:rPr>
          <w:rFonts w:cstheme="minorHAnsi"/>
          <w:color w:val="333333"/>
          <w:sz w:val="36"/>
          <w:szCs w:val="36"/>
        </w:rPr>
        <w:lastRenderedPageBreak/>
        <w:t>Considerações finais</w:t>
      </w:r>
    </w:p>
    <w:p w:rsidR="000B2759" w:rsidRDefault="000B275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8970EE" w:rsidRDefault="008970EE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8970EE" w:rsidRPr="007C357B" w:rsidRDefault="008970EE" w:rsidP="00172CA3">
      <w:pPr>
        <w:jc w:val="both"/>
        <w:rPr>
          <w:rFonts w:cstheme="minorHAnsi"/>
          <w:color w:val="333333"/>
          <w:sz w:val="24"/>
          <w:szCs w:val="24"/>
        </w:rPr>
      </w:pPr>
      <w:r w:rsidRPr="007C357B">
        <w:rPr>
          <w:rFonts w:cstheme="minorHAnsi"/>
          <w:color w:val="333333"/>
          <w:sz w:val="24"/>
          <w:szCs w:val="24"/>
        </w:rPr>
        <w:t xml:space="preserve">Apesar de ter melhorado bastante a qualidade do ar em Pequim ainda está longe de ser considerado ótima, mas </w:t>
      </w:r>
      <w:r w:rsidR="009D7E7B" w:rsidRPr="007C357B">
        <w:rPr>
          <w:rFonts w:cstheme="minorHAnsi"/>
          <w:color w:val="333333"/>
          <w:sz w:val="24"/>
          <w:szCs w:val="24"/>
        </w:rPr>
        <w:t xml:space="preserve">a China parece estar se transformando gradualmente. Em menos de uma década, o país tornou-se um líder global em energia solar, eólica e hidrelétrica, produzindo mais GW de energias renováveis do que a potência total de todos os outros países do mundo, exceto os EUA. O governo </w:t>
      </w:r>
      <w:r w:rsidRPr="007C357B">
        <w:rPr>
          <w:rFonts w:cstheme="minorHAnsi"/>
          <w:color w:val="333333"/>
          <w:sz w:val="24"/>
          <w:szCs w:val="24"/>
        </w:rPr>
        <w:t>também fornece subsídios</w:t>
      </w:r>
      <w:r w:rsidR="009D7E7B" w:rsidRPr="007C357B">
        <w:rPr>
          <w:rFonts w:cstheme="minorHAnsi"/>
          <w:color w:val="333333"/>
          <w:sz w:val="24"/>
          <w:szCs w:val="24"/>
        </w:rPr>
        <w:t xml:space="preserve"> para criar um ambiente mais propício para a produção de ener</w:t>
      </w:r>
      <w:r w:rsidRPr="007C357B">
        <w:rPr>
          <w:rFonts w:cstheme="minorHAnsi"/>
          <w:color w:val="333333"/>
          <w:sz w:val="24"/>
          <w:szCs w:val="24"/>
        </w:rPr>
        <w:t>gias renováveis, também contribui com menos poluentes no</w:t>
      </w:r>
      <w:r w:rsidR="009D7E7B" w:rsidRPr="007C357B">
        <w:rPr>
          <w:rFonts w:cstheme="minorHAnsi"/>
          <w:color w:val="333333"/>
          <w:sz w:val="24"/>
          <w:szCs w:val="24"/>
        </w:rPr>
        <w:t xml:space="preserve"> transporte e design urbano sustentável.</w:t>
      </w:r>
      <w:r w:rsidRPr="007C357B">
        <w:rPr>
          <w:rFonts w:cstheme="minorHAnsi"/>
          <w:color w:val="767676"/>
          <w:sz w:val="24"/>
          <w:szCs w:val="24"/>
        </w:rPr>
        <w:t xml:space="preserve"> </w:t>
      </w:r>
      <w:r w:rsidRPr="007C357B">
        <w:rPr>
          <w:rFonts w:cstheme="minorHAnsi"/>
          <w:color w:val="333333"/>
          <w:sz w:val="24"/>
          <w:szCs w:val="24"/>
        </w:rPr>
        <w:t xml:space="preserve">Quase 300 novas </w:t>
      </w:r>
      <w:proofErr w:type="spellStart"/>
      <w:r w:rsidRPr="007C357B">
        <w:rPr>
          <w:rFonts w:cstheme="minorHAnsi"/>
          <w:color w:val="333333"/>
          <w:sz w:val="24"/>
          <w:szCs w:val="24"/>
        </w:rPr>
        <w:t>eco-cidades</w:t>
      </w:r>
      <w:proofErr w:type="spellEnd"/>
      <w:r w:rsidRPr="007C357B">
        <w:rPr>
          <w:rFonts w:cstheme="minorHAnsi"/>
          <w:color w:val="333333"/>
          <w:sz w:val="24"/>
          <w:szCs w:val="24"/>
        </w:rPr>
        <w:t xml:space="preserve"> também estão atualmente em construção ou estão nas fases de planejamento. Construir centenas de cidades novas pode parecer a coisa menos ecológica que um país pode fazer, porém as </w:t>
      </w:r>
      <w:proofErr w:type="spellStart"/>
      <w:r w:rsidRPr="007C357B">
        <w:rPr>
          <w:rFonts w:cstheme="minorHAnsi"/>
          <w:color w:val="333333"/>
          <w:sz w:val="24"/>
          <w:szCs w:val="24"/>
        </w:rPr>
        <w:t>eco-cidades</w:t>
      </w:r>
      <w:proofErr w:type="spellEnd"/>
      <w:r w:rsidRPr="007C357B">
        <w:rPr>
          <w:rFonts w:cstheme="minorHAnsi"/>
          <w:color w:val="333333"/>
          <w:sz w:val="24"/>
          <w:szCs w:val="24"/>
        </w:rPr>
        <w:t xml:space="preserve"> podem ser vistas como testes essenciais para um novo tipo de urbanismo global.</w:t>
      </w:r>
    </w:p>
    <w:p w:rsidR="008970EE" w:rsidRPr="007C357B" w:rsidRDefault="008970EE" w:rsidP="00172CA3">
      <w:pPr>
        <w:jc w:val="both"/>
        <w:rPr>
          <w:rFonts w:cstheme="minorHAnsi"/>
          <w:color w:val="333333"/>
          <w:sz w:val="24"/>
          <w:szCs w:val="24"/>
        </w:rPr>
      </w:pPr>
      <w:r w:rsidRPr="007C357B">
        <w:rPr>
          <w:rFonts w:cstheme="minorHAnsi"/>
          <w:color w:val="333333"/>
          <w:sz w:val="24"/>
          <w:szCs w:val="24"/>
        </w:rPr>
        <w:t>Sem dúvida existe um apelo crescente do público chinês por um ar de maior qualidade, e agora que o governo reconheceu a escala do problema, ele será tratado, pois ao contrário de outras questões, o governo não pode esconder a poluição do ar. De uma forma ou outra, diante da complexidade política, social e ambiental, espero que possamos esperar um futuro mais saudável para as pessoas e o meio ambiente na China e de todo resto do planeta Terra.</w:t>
      </w:r>
    </w:p>
    <w:p w:rsidR="000B2759" w:rsidRDefault="000B275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Pr="00E725C8" w:rsidRDefault="00E725C8" w:rsidP="00E725C8">
      <w:pPr>
        <w:jc w:val="center"/>
        <w:rPr>
          <w:rFonts w:cstheme="minorHAnsi"/>
          <w:color w:val="333333"/>
          <w:sz w:val="36"/>
          <w:szCs w:val="36"/>
        </w:rPr>
      </w:pPr>
      <w:r w:rsidRPr="00E725C8">
        <w:rPr>
          <w:rFonts w:cstheme="minorHAnsi"/>
          <w:color w:val="333333"/>
          <w:sz w:val="36"/>
          <w:szCs w:val="36"/>
        </w:rPr>
        <w:lastRenderedPageBreak/>
        <w:t>Dados técnicos</w:t>
      </w:r>
    </w:p>
    <w:p w:rsidR="00324C58" w:rsidRDefault="00E725C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O trabalho foi desenvolvido no</w:t>
      </w:r>
      <w:r w:rsidR="00406D6E">
        <w:rPr>
          <w:rFonts w:ascii="Verdana" w:hAnsi="Verdana" w:cs="Arial"/>
          <w:color w:val="333333"/>
          <w:sz w:val="20"/>
          <w:szCs w:val="20"/>
        </w:rPr>
        <w:t xml:space="preserve"> sistema operacional WINDOWS10,</w:t>
      </w:r>
      <w:r>
        <w:rPr>
          <w:rFonts w:ascii="Verdana" w:hAnsi="Verdana" w:cs="Arial"/>
          <w:color w:val="333333"/>
          <w:sz w:val="20"/>
          <w:szCs w:val="20"/>
        </w:rPr>
        <w:t xml:space="preserve"> foram utilizados apenas softwares livres</w:t>
      </w:r>
      <w:r w:rsidR="00406D6E">
        <w:rPr>
          <w:rFonts w:ascii="Verdana" w:hAnsi="Verdana" w:cs="Arial"/>
          <w:color w:val="333333"/>
          <w:sz w:val="20"/>
          <w:szCs w:val="20"/>
        </w:rPr>
        <w:t xml:space="preserve"> para todo o desenvolvimento, para criar</w:t>
      </w:r>
      <w:r>
        <w:rPr>
          <w:rFonts w:ascii="Verdana" w:hAnsi="Verdana" w:cs="Arial"/>
          <w:color w:val="333333"/>
          <w:sz w:val="20"/>
          <w:szCs w:val="20"/>
        </w:rPr>
        <w:t xml:space="preserve"> e editar o corpo do trabalho </w:t>
      </w:r>
      <w:r w:rsidR="00406D6E">
        <w:rPr>
          <w:rFonts w:ascii="Verdana" w:hAnsi="Verdana" w:cs="Arial"/>
          <w:color w:val="333333"/>
          <w:sz w:val="20"/>
          <w:szCs w:val="20"/>
        </w:rPr>
        <w:t>foi utilizado o editor WORD,</w:t>
      </w:r>
      <w:r>
        <w:rPr>
          <w:rFonts w:ascii="Verdana" w:hAnsi="Verdana" w:cs="Arial"/>
          <w:color w:val="333333"/>
          <w:sz w:val="20"/>
          <w:szCs w:val="20"/>
        </w:rPr>
        <w:t xml:space="preserve"> para realizar o tratamento dos dados disponibilizados pela organização do evento foram </w:t>
      </w:r>
      <w:r w:rsidR="00406D6E">
        <w:rPr>
          <w:rFonts w:ascii="Verdana" w:hAnsi="Verdana" w:cs="Arial"/>
          <w:color w:val="333333"/>
          <w:sz w:val="20"/>
          <w:szCs w:val="20"/>
        </w:rPr>
        <w:t xml:space="preserve">utilizados </w:t>
      </w:r>
      <w:r>
        <w:rPr>
          <w:rFonts w:ascii="Verdana" w:hAnsi="Verdana" w:cs="Arial"/>
          <w:color w:val="333333"/>
          <w:sz w:val="20"/>
          <w:szCs w:val="20"/>
        </w:rPr>
        <w:t xml:space="preserve">EXCEL e VISUALSTUDIO, para realizar a parte de programação e projeção dos gráficos foi utilizado a linguagem PYTHON </w:t>
      </w:r>
      <w:r w:rsidR="00406D6E">
        <w:rPr>
          <w:rFonts w:ascii="Verdana" w:hAnsi="Verdana" w:cs="Arial"/>
          <w:color w:val="333333"/>
          <w:sz w:val="20"/>
          <w:szCs w:val="20"/>
        </w:rPr>
        <w:t xml:space="preserve">em conjunto com a biblioteca MATPLOTLIB, para realizar a plotagem e a escrita das linhas de programação foi usado </w:t>
      </w:r>
      <w:r>
        <w:rPr>
          <w:rFonts w:ascii="Verdana" w:hAnsi="Verdana" w:cs="Arial"/>
          <w:color w:val="333333"/>
          <w:sz w:val="20"/>
          <w:szCs w:val="20"/>
        </w:rPr>
        <w:t xml:space="preserve">o software ANACONDA que por sua vez disponibiliza o JUPYTER NOTEBOOK que deixa todos os gráficos e linhas de códigos com uma aparência profissional e </w:t>
      </w:r>
      <w:r w:rsidR="00406D6E">
        <w:rPr>
          <w:rFonts w:ascii="Verdana" w:hAnsi="Verdana" w:cs="Arial"/>
          <w:color w:val="333333"/>
          <w:sz w:val="20"/>
          <w:szCs w:val="20"/>
        </w:rPr>
        <w:t>limpa.</w:t>
      </w:r>
    </w:p>
    <w:p w:rsidR="00406D6E" w:rsidRDefault="00406D6E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Será disponibilizado juntos com o trabalho final imagens dos gráficos e das suas respectivas linhas de códigos para uma melhor avalição.</w:t>
      </w: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324C58" w:rsidRDefault="00324C58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Pr="009D3653" w:rsidRDefault="0012756B" w:rsidP="009D3653">
      <w:pPr>
        <w:jc w:val="center"/>
        <w:rPr>
          <w:rFonts w:cstheme="minorHAnsi"/>
          <w:color w:val="333333"/>
          <w:sz w:val="36"/>
          <w:szCs w:val="36"/>
        </w:rPr>
      </w:pPr>
      <w:r w:rsidRPr="009D3653">
        <w:rPr>
          <w:rFonts w:cstheme="minorHAnsi"/>
          <w:color w:val="333333"/>
          <w:sz w:val="36"/>
          <w:szCs w:val="36"/>
        </w:rPr>
        <w:t>REFERÊNCIAS</w:t>
      </w:r>
    </w:p>
    <w:p w:rsidR="0012756B" w:rsidRPr="0012756B" w:rsidRDefault="0012756B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12756B" w:rsidRDefault="00024246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  <w:hyperlink r:id="rId12" w:history="1">
        <w:r w:rsidR="0012756B" w:rsidRPr="00E94664">
          <w:rPr>
            <w:rStyle w:val="Hyperlink"/>
            <w:rFonts w:ascii="Verdana" w:hAnsi="Verdana" w:cs="Arial"/>
            <w:sz w:val="20"/>
            <w:szCs w:val="20"/>
          </w:rPr>
          <w:t>https://oglobo.globo.com/sociedade/poluicao-do-ar-na-china-atinge-novos-recordes-cem-milhoes-sao-afetados-18368123</w:t>
        </w:r>
      </w:hyperlink>
      <w:r w:rsidR="0012756B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12756B" w:rsidRPr="0012756B">
        <w:rPr>
          <w:rFonts w:ascii="Verdana" w:hAnsi="Verdana" w:cs="Arial"/>
          <w:color w:val="333333"/>
          <w:sz w:val="20"/>
          <w:szCs w:val="20"/>
        </w:rPr>
        <w:t>&lt;</w:t>
      </w:r>
      <w:r w:rsidR="0012756B">
        <w:rPr>
          <w:rFonts w:ascii="Verdana" w:hAnsi="Verdana" w:cs="Arial"/>
          <w:color w:val="333333"/>
          <w:sz w:val="20"/>
          <w:szCs w:val="20"/>
        </w:rPr>
        <w:t xml:space="preserve"> Acesso em 24 de </w:t>
      </w:r>
      <w:proofErr w:type="gramStart"/>
      <w:r w:rsidR="0012756B">
        <w:rPr>
          <w:rFonts w:ascii="Verdana" w:hAnsi="Verdana" w:cs="Arial"/>
          <w:color w:val="333333"/>
          <w:sz w:val="20"/>
          <w:szCs w:val="20"/>
        </w:rPr>
        <w:t>Novembro</w:t>
      </w:r>
      <w:proofErr w:type="gramEnd"/>
      <w:r w:rsidR="0012756B">
        <w:rPr>
          <w:rFonts w:ascii="Verdana" w:hAnsi="Verdana" w:cs="Arial"/>
          <w:color w:val="333333"/>
          <w:sz w:val="20"/>
          <w:szCs w:val="20"/>
        </w:rPr>
        <w:t xml:space="preserve"> de 2019&gt;</w:t>
      </w:r>
    </w:p>
    <w:p w:rsidR="0012756B" w:rsidRDefault="00024246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  <w:hyperlink r:id="rId13" w:history="1">
        <w:r w:rsidR="0012756B" w:rsidRPr="00E94664">
          <w:rPr>
            <w:rStyle w:val="Hyperlink"/>
            <w:rFonts w:ascii="Verdana" w:hAnsi="Verdana" w:cs="Arial"/>
            <w:sz w:val="20"/>
            <w:szCs w:val="20"/>
          </w:rPr>
          <w:t>http://www.scielo.br/scielo.php?script=sci_arttext&amp;pid=S0100-40422009000700013</w:t>
        </w:r>
      </w:hyperlink>
      <w:r w:rsidR="0012756B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12756B" w:rsidRPr="0012756B">
        <w:rPr>
          <w:rFonts w:ascii="Verdana" w:hAnsi="Verdana" w:cs="Arial"/>
          <w:color w:val="333333"/>
          <w:sz w:val="20"/>
          <w:szCs w:val="20"/>
        </w:rPr>
        <w:t>&lt;</w:t>
      </w:r>
      <w:r w:rsidR="0012756B">
        <w:rPr>
          <w:rFonts w:ascii="Verdana" w:hAnsi="Verdana" w:cs="Arial"/>
          <w:color w:val="333333"/>
          <w:sz w:val="20"/>
          <w:szCs w:val="20"/>
        </w:rPr>
        <w:t xml:space="preserve"> Acesso em 24 de </w:t>
      </w:r>
      <w:proofErr w:type="gramStart"/>
      <w:r w:rsidR="0012756B">
        <w:rPr>
          <w:rFonts w:ascii="Verdana" w:hAnsi="Verdana" w:cs="Arial"/>
          <w:color w:val="333333"/>
          <w:sz w:val="20"/>
          <w:szCs w:val="20"/>
        </w:rPr>
        <w:t>Novembro</w:t>
      </w:r>
      <w:proofErr w:type="gramEnd"/>
      <w:r w:rsidR="0012756B">
        <w:rPr>
          <w:rFonts w:ascii="Verdana" w:hAnsi="Verdana" w:cs="Arial"/>
          <w:color w:val="333333"/>
          <w:sz w:val="20"/>
          <w:szCs w:val="20"/>
        </w:rPr>
        <w:t xml:space="preserve"> de 2019&gt;</w:t>
      </w:r>
    </w:p>
    <w:p w:rsidR="0012756B" w:rsidRDefault="0012756B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  <w:r w:rsidRPr="0012756B">
        <w:rPr>
          <w:rFonts w:ascii="Verdana" w:hAnsi="Verdana" w:cs="Arial"/>
          <w:color w:val="333333"/>
          <w:sz w:val="20"/>
          <w:szCs w:val="20"/>
        </w:rPr>
        <w:t>https://cetesb.sp.gov.br/ar/padroes-de-qualidade-do-ar/ &lt;</w:t>
      </w:r>
      <w:r>
        <w:rPr>
          <w:rFonts w:ascii="Verdana" w:hAnsi="Verdana" w:cs="Arial"/>
          <w:color w:val="333333"/>
          <w:sz w:val="20"/>
          <w:szCs w:val="20"/>
        </w:rPr>
        <w:t xml:space="preserve"> Acesso em 24 de </w:t>
      </w:r>
      <w:proofErr w:type="gramStart"/>
      <w:r>
        <w:rPr>
          <w:rFonts w:ascii="Verdana" w:hAnsi="Verdana" w:cs="Arial"/>
          <w:color w:val="333333"/>
          <w:sz w:val="20"/>
          <w:szCs w:val="20"/>
        </w:rPr>
        <w:t>Novembro</w:t>
      </w:r>
      <w:proofErr w:type="gramEnd"/>
      <w:r>
        <w:rPr>
          <w:rFonts w:ascii="Verdana" w:hAnsi="Verdana" w:cs="Arial"/>
          <w:color w:val="333333"/>
          <w:sz w:val="20"/>
          <w:szCs w:val="20"/>
        </w:rPr>
        <w:t xml:space="preserve"> de 2019&gt;</w:t>
      </w: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Default="00E83219" w:rsidP="00172CA3">
      <w:pPr>
        <w:jc w:val="both"/>
        <w:rPr>
          <w:rFonts w:ascii="Verdana" w:hAnsi="Verdana" w:cs="Arial"/>
          <w:color w:val="333333"/>
          <w:sz w:val="20"/>
          <w:szCs w:val="20"/>
        </w:rPr>
      </w:pPr>
    </w:p>
    <w:p w:rsidR="00E83219" w:rsidRPr="003C389B" w:rsidRDefault="00E83219" w:rsidP="00172CA3">
      <w:pPr>
        <w:jc w:val="both"/>
        <w:rPr>
          <w:rFonts w:ascii="Verdana" w:hAnsi="Verdana"/>
          <w:sz w:val="20"/>
          <w:szCs w:val="20"/>
        </w:rPr>
      </w:pPr>
    </w:p>
    <w:sectPr w:rsidR="00E83219" w:rsidRPr="003C389B" w:rsidSect="00F60550">
      <w:footerReference w:type="default" r:id="rId14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46" w:rsidRDefault="00024246" w:rsidP="00F60550">
      <w:pPr>
        <w:spacing w:after="0" w:line="240" w:lineRule="auto"/>
      </w:pPr>
      <w:r>
        <w:separator/>
      </w:r>
    </w:p>
  </w:endnote>
  <w:endnote w:type="continuationSeparator" w:id="0">
    <w:p w:rsidR="00024246" w:rsidRDefault="00024246" w:rsidP="00F6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267" w:rsidRDefault="00290267">
    <w:pPr>
      <w:pStyle w:val="Rodap"/>
    </w:pPr>
  </w:p>
  <w:p w:rsidR="00290267" w:rsidRDefault="002902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1145106"/>
      <w:docPartObj>
        <w:docPartGallery w:val="Page Numbers (Bottom of Page)"/>
        <w:docPartUnique/>
      </w:docPartObj>
    </w:sdtPr>
    <w:sdtContent>
      <w:p w:rsidR="00290267" w:rsidRDefault="002902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B4E">
          <w:rPr>
            <w:noProof/>
          </w:rPr>
          <w:t>3</w:t>
        </w:r>
        <w:r>
          <w:fldChar w:fldCharType="end"/>
        </w:r>
      </w:p>
    </w:sdtContent>
  </w:sdt>
  <w:p w:rsidR="00290267" w:rsidRDefault="002902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46" w:rsidRDefault="00024246" w:rsidP="00F60550">
      <w:pPr>
        <w:spacing w:after="0" w:line="240" w:lineRule="auto"/>
      </w:pPr>
      <w:r>
        <w:separator/>
      </w:r>
    </w:p>
  </w:footnote>
  <w:footnote w:type="continuationSeparator" w:id="0">
    <w:p w:rsidR="00024246" w:rsidRDefault="00024246" w:rsidP="00F6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267" w:rsidRDefault="00290267">
    <w:pPr>
      <w:pStyle w:val="Cabealho"/>
    </w:pPr>
  </w:p>
  <w:p w:rsidR="00290267" w:rsidRDefault="002902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0E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C94D4F"/>
    <w:multiLevelType w:val="hybridMultilevel"/>
    <w:tmpl w:val="2FE2421C"/>
    <w:lvl w:ilvl="0" w:tplc="0416000F">
      <w:start w:val="1"/>
      <w:numFmt w:val="decimal"/>
      <w:lvlText w:val="%1."/>
      <w:lvlJc w:val="left"/>
      <w:pPr>
        <w:ind w:left="3210" w:hanging="360"/>
      </w:pPr>
    </w:lvl>
    <w:lvl w:ilvl="1" w:tplc="04160019" w:tentative="1">
      <w:start w:val="1"/>
      <w:numFmt w:val="lowerLetter"/>
      <w:lvlText w:val="%2."/>
      <w:lvlJc w:val="left"/>
      <w:pPr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2" w15:restartNumberingAfterBreak="0">
    <w:nsid w:val="34821EAC"/>
    <w:multiLevelType w:val="hybridMultilevel"/>
    <w:tmpl w:val="09626F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71D"/>
    <w:multiLevelType w:val="hybridMultilevel"/>
    <w:tmpl w:val="6700D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9136F"/>
    <w:multiLevelType w:val="hybridMultilevel"/>
    <w:tmpl w:val="8DAED3E8"/>
    <w:lvl w:ilvl="0" w:tplc="0416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B4"/>
    <w:rsid w:val="00007C84"/>
    <w:rsid w:val="00024246"/>
    <w:rsid w:val="00064F56"/>
    <w:rsid w:val="00097ABB"/>
    <w:rsid w:val="000B2759"/>
    <w:rsid w:val="000C578A"/>
    <w:rsid w:val="00117E84"/>
    <w:rsid w:val="0012756B"/>
    <w:rsid w:val="00143AE3"/>
    <w:rsid w:val="00172CA3"/>
    <w:rsid w:val="001972C7"/>
    <w:rsid w:val="001D071E"/>
    <w:rsid w:val="001E315A"/>
    <w:rsid w:val="00207145"/>
    <w:rsid w:val="0027112F"/>
    <w:rsid w:val="00290267"/>
    <w:rsid w:val="002A29CC"/>
    <w:rsid w:val="002E7DCA"/>
    <w:rsid w:val="0032396D"/>
    <w:rsid w:val="00324C58"/>
    <w:rsid w:val="003256A4"/>
    <w:rsid w:val="003C389B"/>
    <w:rsid w:val="003E5796"/>
    <w:rsid w:val="00406D6E"/>
    <w:rsid w:val="00414EBD"/>
    <w:rsid w:val="004547ED"/>
    <w:rsid w:val="004E5B3B"/>
    <w:rsid w:val="004F0F46"/>
    <w:rsid w:val="00557626"/>
    <w:rsid w:val="005A08E7"/>
    <w:rsid w:val="005C659C"/>
    <w:rsid w:val="005E0BEB"/>
    <w:rsid w:val="00757705"/>
    <w:rsid w:val="00764AD9"/>
    <w:rsid w:val="007C357B"/>
    <w:rsid w:val="0083295D"/>
    <w:rsid w:val="008970EE"/>
    <w:rsid w:val="008D5110"/>
    <w:rsid w:val="009D3653"/>
    <w:rsid w:val="009D7E7B"/>
    <w:rsid w:val="009F0B4E"/>
    <w:rsid w:val="009F1884"/>
    <w:rsid w:val="00A32A65"/>
    <w:rsid w:val="00A350F5"/>
    <w:rsid w:val="00B2432C"/>
    <w:rsid w:val="00C23013"/>
    <w:rsid w:val="00C24BB4"/>
    <w:rsid w:val="00D12B62"/>
    <w:rsid w:val="00D26409"/>
    <w:rsid w:val="00DC2DF0"/>
    <w:rsid w:val="00DE67DC"/>
    <w:rsid w:val="00E725C8"/>
    <w:rsid w:val="00E83219"/>
    <w:rsid w:val="00EA65BA"/>
    <w:rsid w:val="00F25199"/>
    <w:rsid w:val="00F60550"/>
    <w:rsid w:val="00FB7702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4D320-CFFF-4DE1-A488-29581E84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B3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B3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B3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B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B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B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B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B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B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DC2DF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C2DF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E5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B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B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B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B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B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12756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60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550"/>
  </w:style>
  <w:style w:type="paragraph" w:styleId="Rodap">
    <w:name w:val="footer"/>
    <w:basedOn w:val="Normal"/>
    <w:link w:val="RodapChar"/>
    <w:uiPriority w:val="99"/>
    <w:unhideWhenUsed/>
    <w:rsid w:val="00F60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cielo.br/scielo.php?script=sci_arttext&amp;pid=S0100-40422009000700013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oglobo.globo.com/sociedade/poluicao-do-ar-na-china-atinge-novos-recordes-cem-milhoes-sao-afetados-183681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1479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conrado</dc:creator>
  <cp:keywords/>
  <dc:description/>
  <cp:lastModifiedBy>jean conrado</cp:lastModifiedBy>
  <cp:revision>40</cp:revision>
  <dcterms:created xsi:type="dcterms:W3CDTF">2019-11-24T03:41:00Z</dcterms:created>
  <dcterms:modified xsi:type="dcterms:W3CDTF">2019-11-24T23:25:00Z</dcterms:modified>
</cp:coreProperties>
</file>