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1255" w14:textId="77777777" w:rsidR="00A978AF" w:rsidRPr="00131B69" w:rsidRDefault="00D6358E">
      <w:pPr>
        <w:pStyle w:val="Heading1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Fact File: Biographies</w:t>
      </w:r>
    </w:p>
    <w:p w14:paraId="0C823F7E" w14:textId="77777777" w:rsidR="00A978AF" w:rsidRPr="00131B69" w:rsidRDefault="00D6358E">
      <w:p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A biography is a record of the events in a person’s life, written from the viewpoint of an author. This file defines its features, the language of point of view, and the key words from the lesson.</w:t>
      </w:r>
    </w:p>
    <w:p w14:paraId="7BCA7732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Features of a biography</w:t>
      </w:r>
    </w:p>
    <w:tbl>
      <w:tblPr>
        <w:tblStyle w:val="TableGrid"/>
        <w:tblW w:w="11047" w:type="dxa"/>
        <w:tblInd w:w="-792" w:type="dxa"/>
        <w:tblLayout w:type="fixed"/>
        <w:tblLook w:val="0420" w:firstRow="1" w:lastRow="0" w:firstColumn="0" w:lastColumn="0" w:noHBand="0" w:noVBand="1"/>
      </w:tblPr>
      <w:tblGrid>
        <w:gridCol w:w="2610"/>
        <w:gridCol w:w="4962"/>
        <w:gridCol w:w="3475"/>
      </w:tblGrid>
      <w:tr w:rsidR="00A978AF" w:rsidRPr="00131B69" w14:paraId="723673EE" w14:textId="77777777" w:rsidTr="00B20A41">
        <w:trPr>
          <w:tblHeader/>
        </w:trPr>
        <w:tc>
          <w:tcPr>
            <w:tcW w:w="2610" w:type="dxa"/>
            <w:shd w:val="clear" w:color="auto" w:fill="F2F2F2"/>
          </w:tcPr>
          <w:p w14:paraId="214BC2BC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4962" w:type="dxa"/>
            <w:shd w:val="clear" w:color="auto" w:fill="F2F2F2"/>
          </w:tcPr>
          <w:p w14:paraId="727A6CA7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3475" w:type="dxa"/>
            <w:shd w:val="clear" w:color="auto" w:fill="F2F2F2"/>
          </w:tcPr>
          <w:p w14:paraId="5DA73203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Example</w:t>
            </w:r>
          </w:p>
        </w:tc>
      </w:tr>
      <w:tr w:rsidR="00A978AF" w:rsidRPr="00131B69" w14:paraId="40D05606" w14:textId="77777777" w:rsidTr="00B20A41">
        <w:tc>
          <w:tcPr>
            <w:tcW w:w="2610" w:type="dxa"/>
          </w:tcPr>
          <w:p w14:paraId="2E0A5F4F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Opening statement</w:t>
            </w:r>
          </w:p>
        </w:tc>
        <w:tc>
          <w:tcPr>
            <w:tcW w:w="4962" w:type="dxa"/>
          </w:tcPr>
          <w:p w14:paraId="5EF71843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The first sentence. It tells the reader who the text is about.</w:t>
            </w:r>
          </w:p>
        </w:tc>
        <w:tc>
          <w:tcPr>
            <w:tcW w:w="3475" w:type="dxa"/>
          </w:tcPr>
          <w:p w14:paraId="486AB5E1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‘Samantha Cristoforetti is an ESA astronaut.’</w:t>
            </w:r>
          </w:p>
        </w:tc>
      </w:tr>
      <w:tr w:rsidR="00A978AF" w:rsidRPr="00131B69" w14:paraId="0907F881" w14:textId="77777777" w:rsidTr="00B20A41">
        <w:tc>
          <w:tcPr>
            <w:tcW w:w="2610" w:type="dxa"/>
          </w:tcPr>
          <w:p w14:paraId="1381037E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Third person</w:t>
            </w:r>
          </w:p>
        </w:tc>
        <w:tc>
          <w:tcPr>
            <w:tcW w:w="4962" w:type="dxa"/>
          </w:tcPr>
          <w:p w14:paraId="576FAE0C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The writer tells the story from outside, using he, she, they and the person’s name.</w:t>
            </w:r>
          </w:p>
        </w:tc>
        <w:tc>
          <w:tcPr>
            <w:tcW w:w="3475" w:type="dxa"/>
          </w:tcPr>
          <w:p w14:paraId="7274E1D1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She was born in Milan, Italy.</w:t>
            </w:r>
          </w:p>
        </w:tc>
      </w:tr>
      <w:tr w:rsidR="00A978AF" w:rsidRPr="00131B69" w14:paraId="7C2D2E67" w14:textId="77777777" w:rsidTr="00B20A41">
        <w:tc>
          <w:tcPr>
            <w:tcW w:w="2610" w:type="dxa"/>
          </w:tcPr>
          <w:p w14:paraId="11D51DCB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Chronological order</w:t>
            </w:r>
          </w:p>
        </w:tc>
        <w:tc>
          <w:tcPr>
            <w:tcW w:w="4962" w:type="dxa"/>
          </w:tcPr>
          <w:p w14:paraId="37E4BFAD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Events are written in the order they happened.</w:t>
            </w:r>
          </w:p>
        </w:tc>
        <w:tc>
          <w:tcPr>
            <w:tcW w:w="3475" w:type="dxa"/>
          </w:tcPr>
          <w:p w14:paraId="5D9A1BE6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2001 → 2009 → 2014 → 2015 → future plans</w:t>
            </w:r>
          </w:p>
        </w:tc>
      </w:tr>
      <w:tr w:rsidR="00A978AF" w:rsidRPr="00131B69" w14:paraId="261AFFEC" w14:textId="77777777" w:rsidTr="00B20A41">
        <w:tc>
          <w:tcPr>
            <w:tcW w:w="2610" w:type="dxa"/>
          </w:tcPr>
          <w:p w14:paraId="6C5A1C2D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Dates and facts</w:t>
            </w:r>
          </w:p>
        </w:tc>
        <w:tc>
          <w:tcPr>
            <w:tcW w:w="4962" w:type="dxa"/>
          </w:tcPr>
          <w:p w14:paraId="57F7E6CD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Real details that can be checked: dates, places, numbers.</w:t>
            </w:r>
          </w:p>
        </w:tc>
        <w:tc>
          <w:tcPr>
            <w:tcW w:w="3475" w:type="dxa"/>
          </w:tcPr>
          <w:p w14:paraId="5C5E3B6F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26 April 1977 · 200 days in space</w:t>
            </w:r>
          </w:p>
        </w:tc>
      </w:tr>
      <w:tr w:rsidR="00A978AF" w:rsidRPr="00131B69" w14:paraId="273AFAF1" w14:textId="77777777" w:rsidTr="00B20A41">
        <w:tc>
          <w:tcPr>
            <w:tcW w:w="2610" w:type="dxa"/>
          </w:tcPr>
          <w:p w14:paraId="74D8B81A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Paragraphs and sections</w:t>
            </w:r>
          </w:p>
        </w:tc>
        <w:tc>
          <w:tcPr>
            <w:tcW w:w="4962" w:type="dxa"/>
          </w:tcPr>
          <w:p w14:paraId="391BC691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Each paragraph or heading covers one part of the person’s life.</w:t>
            </w:r>
          </w:p>
        </w:tc>
        <w:tc>
          <w:tcPr>
            <w:tcW w:w="3475" w:type="dxa"/>
          </w:tcPr>
          <w:p w14:paraId="799D6BBC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Personal background, Education, Training</w:t>
            </w:r>
          </w:p>
        </w:tc>
      </w:tr>
      <w:tr w:rsidR="00A978AF" w:rsidRPr="00131B69" w14:paraId="66E7E60E" w14:textId="77777777" w:rsidTr="00B20A41">
        <w:tc>
          <w:tcPr>
            <w:tcW w:w="2610" w:type="dxa"/>
          </w:tcPr>
          <w:p w14:paraId="1CB9BBE8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Pictures and captions</w:t>
            </w:r>
          </w:p>
        </w:tc>
        <w:tc>
          <w:tcPr>
            <w:tcW w:w="4962" w:type="dxa"/>
          </w:tcPr>
          <w:p w14:paraId="1C6A6A48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A photograph shows the person. A caption explains the picture.</w:t>
            </w:r>
          </w:p>
        </w:tc>
        <w:tc>
          <w:tcPr>
            <w:tcW w:w="3475" w:type="dxa"/>
          </w:tcPr>
          <w:p w14:paraId="397C0C12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A photograph of Samantha in her flight suit</w:t>
            </w:r>
          </w:p>
        </w:tc>
      </w:tr>
      <w:tr w:rsidR="00A978AF" w:rsidRPr="00131B69" w14:paraId="794DF872" w14:textId="77777777" w:rsidTr="00B20A41">
        <w:tc>
          <w:tcPr>
            <w:tcW w:w="2610" w:type="dxa"/>
          </w:tcPr>
          <w:p w14:paraId="697186EB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Direct speech</w:t>
            </w:r>
          </w:p>
        </w:tc>
        <w:tc>
          <w:tcPr>
            <w:tcW w:w="4962" w:type="dxa"/>
          </w:tcPr>
          <w:p w14:paraId="4351CB6C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The person’s exact words, written inside quotation marks.</w:t>
            </w:r>
          </w:p>
        </w:tc>
        <w:tc>
          <w:tcPr>
            <w:tcW w:w="3475" w:type="dxa"/>
          </w:tcPr>
          <w:p w14:paraId="33F5D736" w14:textId="77777777" w:rsidR="00A978AF" w:rsidRPr="00131B69" w:rsidRDefault="00D6358E">
            <w:pPr>
              <w:rPr>
                <w:rFonts w:ascii="Cambria" w:hAnsi="Cambria"/>
                <w:sz w:val="26"/>
                <w:szCs w:val="26"/>
              </w:rPr>
            </w:pPr>
            <w:r w:rsidRPr="00131B69">
              <w:rPr>
                <w:rFonts w:ascii="Cambria" w:hAnsi="Cambria"/>
                <w:sz w:val="26"/>
                <w:szCs w:val="26"/>
              </w:rPr>
              <w:t>‘The sky is not the limit.’</w:t>
            </w:r>
          </w:p>
        </w:tc>
      </w:tr>
    </w:tbl>
    <w:p w14:paraId="3F4138B5" w14:textId="708C1860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Other features of the language</w:t>
      </w:r>
    </w:p>
    <w:p w14:paraId="44294501" w14:textId="77777777" w:rsidR="00A978AF" w:rsidRPr="00131B69" w:rsidRDefault="00D6358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Past tense:</w:t>
      </w:r>
      <w:r w:rsidRPr="00131B69">
        <w:rPr>
          <w:rFonts w:ascii="Cambria" w:hAnsi="Cambria"/>
          <w:sz w:val="28"/>
          <w:szCs w:val="28"/>
        </w:rPr>
        <w:t xml:space="preserve"> used for events that have already happened (</w:t>
      </w:r>
      <w:r w:rsidRPr="00131B69">
        <w:rPr>
          <w:rFonts w:ascii="Cambria" w:hAnsi="Cambria"/>
          <w:i/>
          <w:sz w:val="28"/>
          <w:szCs w:val="28"/>
        </w:rPr>
        <w:t>was born</w:t>
      </w:r>
      <w:r w:rsidRPr="00131B69">
        <w:rPr>
          <w:rFonts w:ascii="Cambria" w:hAnsi="Cambria"/>
          <w:sz w:val="28"/>
          <w:szCs w:val="28"/>
        </w:rPr>
        <w:t xml:space="preserve">, </w:t>
      </w:r>
      <w:r w:rsidRPr="00131B69">
        <w:rPr>
          <w:rFonts w:ascii="Cambria" w:hAnsi="Cambria"/>
          <w:i/>
          <w:sz w:val="28"/>
          <w:szCs w:val="28"/>
        </w:rPr>
        <w:t>graduated</w:t>
      </w:r>
      <w:r w:rsidRPr="00131B69">
        <w:rPr>
          <w:rFonts w:ascii="Cambria" w:hAnsi="Cambria"/>
          <w:sz w:val="28"/>
          <w:szCs w:val="28"/>
        </w:rPr>
        <w:t xml:space="preserve">, </w:t>
      </w:r>
      <w:r w:rsidRPr="00131B69">
        <w:rPr>
          <w:rFonts w:ascii="Cambria" w:hAnsi="Cambria"/>
          <w:i/>
          <w:sz w:val="28"/>
          <w:szCs w:val="28"/>
        </w:rPr>
        <w:t>launched</w:t>
      </w:r>
      <w:r w:rsidRPr="00131B69">
        <w:rPr>
          <w:rFonts w:ascii="Cambria" w:hAnsi="Cambria"/>
          <w:sz w:val="28"/>
          <w:szCs w:val="28"/>
        </w:rPr>
        <w:t>). Future tense appears only under “Future plans”.</w:t>
      </w:r>
    </w:p>
    <w:p w14:paraId="7E491B9D" w14:textId="77777777" w:rsidR="00A978AF" w:rsidRPr="00131B69" w:rsidRDefault="00D6358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Formal language:</w:t>
      </w:r>
      <w:r w:rsidRPr="00131B69">
        <w:rPr>
          <w:rFonts w:ascii="Cambria" w:hAnsi="Cambria"/>
          <w:sz w:val="28"/>
          <w:szCs w:val="28"/>
        </w:rPr>
        <w:t xml:space="preserve"> serious, careful vocabulary rather than chatty words (</w:t>
      </w:r>
      <w:r w:rsidRPr="00131B69">
        <w:rPr>
          <w:rFonts w:ascii="Cambria" w:hAnsi="Cambria"/>
          <w:i/>
          <w:sz w:val="28"/>
          <w:szCs w:val="28"/>
        </w:rPr>
        <w:t>conducted experiments</w:t>
      </w:r>
      <w:r w:rsidRPr="00131B69">
        <w:rPr>
          <w:rFonts w:ascii="Cambria" w:hAnsi="Cambria"/>
          <w:sz w:val="28"/>
          <w:szCs w:val="28"/>
        </w:rPr>
        <w:t xml:space="preserve">, </w:t>
      </w:r>
      <w:r w:rsidRPr="00131B69">
        <w:rPr>
          <w:rFonts w:ascii="Cambria" w:hAnsi="Cambria"/>
          <w:i/>
          <w:sz w:val="28"/>
          <w:szCs w:val="28"/>
        </w:rPr>
        <w:t>was assigned</w:t>
      </w:r>
      <w:r w:rsidRPr="00131B69">
        <w:rPr>
          <w:rFonts w:ascii="Cambria" w:hAnsi="Cambria"/>
          <w:sz w:val="28"/>
          <w:szCs w:val="28"/>
        </w:rPr>
        <w:t>).</w:t>
      </w:r>
    </w:p>
    <w:p w14:paraId="55B55796" w14:textId="77777777" w:rsidR="00A978AF" w:rsidRPr="00131B69" w:rsidRDefault="00D6358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Facts:</w:t>
      </w:r>
      <w:r w:rsidRPr="00131B69">
        <w:rPr>
          <w:rFonts w:ascii="Cambria" w:hAnsi="Cambria"/>
          <w:sz w:val="28"/>
          <w:szCs w:val="28"/>
        </w:rPr>
        <w:t xml:space="preserve"> statements that can be checked and proved. A biography uses mostly facts because its purpose is to inform.</w:t>
      </w:r>
    </w:p>
    <w:p w14:paraId="28EDF195" w14:textId="77777777" w:rsidR="00A978AF" w:rsidRPr="00131B69" w:rsidRDefault="00D6358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Opinion:</w:t>
      </w:r>
      <w:r w:rsidRPr="00131B69">
        <w:rPr>
          <w:rFonts w:ascii="Cambria" w:hAnsi="Cambria"/>
          <w:sz w:val="28"/>
          <w:szCs w:val="28"/>
        </w:rPr>
        <w:t xml:space="preserve"> what someone thinks or feels. It cannot be proved, e.g. ‘Samantha is an inspiration.’</w:t>
      </w:r>
    </w:p>
    <w:p w14:paraId="4B599DAC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lastRenderedPageBreak/>
        <w:t>Biography or autobiography?</w:t>
      </w:r>
    </w:p>
    <w:tbl>
      <w:tblPr>
        <w:tblStyle w:val="TableGrid"/>
        <w:tblW w:w="10980" w:type="dxa"/>
        <w:tblInd w:w="-792" w:type="dxa"/>
        <w:tblLayout w:type="fixed"/>
        <w:tblLook w:val="0420" w:firstRow="1" w:lastRow="0" w:firstColumn="0" w:lastColumn="0" w:noHBand="0" w:noVBand="1"/>
      </w:tblPr>
      <w:tblGrid>
        <w:gridCol w:w="1530"/>
        <w:gridCol w:w="4953"/>
        <w:gridCol w:w="4497"/>
      </w:tblGrid>
      <w:tr w:rsidR="00A978AF" w:rsidRPr="00131B69" w14:paraId="3A26C9E4" w14:textId="77777777" w:rsidTr="00131B69">
        <w:trPr>
          <w:tblHeader/>
        </w:trPr>
        <w:tc>
          <w:tcPr>
            <w:tcW w:w="1530" w:type="dxa"/>
            <w:shd w:val="clear" w:color="auto" w:fill="F2F2F2"/>
          </w:tcPr>
          <w:p w14:paraId="4802A055" w14:textId="77777777" w:rsidR="00A978AF" w:rsidRPr="00131B69" w:rsidRDefault="00A978AF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4953" w:type="dxa"/>
            <w:shd w:val="clear" w:color="auto" w:fill="F2F2F2"/>
          </w:tcPr>
          <w:p w14:paraId="27CDB658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Biography</w:t>
            </w:r>
          </w:p>
        </w:tc>
        <w:tc>
          <w:tcPr>
            <w:tcW w:w="4497" w:type="dxa"/>
            <w:shd w:val="clear" w:color="auto" w:fill="F2F2F2"/>
          </w:tcPr>
          <w:p w14:paraId="19D9232A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Autobiography</w:t>
            </w:r>
          </w:p>
        </w:tc>
      </w:tr>
      <w:tr w:rsidR="00A978AF" w:rsidRPr="00131B69" w14:paraId="59955F2F" w14:textId="77777777" w:rsidTr="00131B69">
        <w:tc>
          <w:tcPr>
            <w:tcW w:w="1530" w:type="dxa"/>
          </w:tcPr>
          <w:p w14:paraId="7D1BFC2D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4953" w:type="dxa"/>
          </w:tcPr>
          <w:p w14:paraId="35A64E13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story of someone’s life, written by another person</w:t>
            </w:r>
          </w:p>
        </w:tc>
        <w:tc>
          <w:tcPr>
            <w:tcW w:w="4497" w:type="dxa"/>
          </w:tcPr>
          <w:p w14:paraId="480DEEF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story of someone’s life, written by that person</w:t>
            </w:r>
          </w:p>
        </w:tc>
      </w:tr>
      <w:tr w:rsidR="00A978AF" w:rsidRPr="00131B69" w14:paraId="467FAD16" w14:textId="77777777" w:rsidTr="00131B69">
        <w:tc>
          <w:tcPr>
            <w:tcW w:w="1530" w:type="dxa"/>
          </w:tcPr>
          <w:p w14:paraId="527165AA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Narrative</w:t>
            </w:r>
          </w:p>
        </w:tc>
        <w:tc>
          <w:tcPr>
            <w:tcW w:w="4953" w:type="dxa"/>
          </w:tcPr>
          <w:p w14:paraId="6356118F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Third person</w:t>
            </w:r>
          </w:p>
        </w:tc>
        <w:tc>
          <w:tcPr>
            <w:tcW w:w="4497" w:type="dxa"/>
          </w:tcPr>
          <w:p w14:paraId="77EC7CE1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First person</w:t>
            </w:r>
          </w:p>
        </w:tc>
      </w:tr>
      <w:tr w:rsidR="00A978AF" w:rsidRPr="00131B69" w14:paraId="46114650" w14:textId="77777777" w:rsidTr="00131B69">
        <w:tc>
          <w:tcPr>
            <w:tcW w:w="1530" w:type="dxa"/>
          </w:tcPr>
          <w:p w14:paraId="2B200DD2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Pronouns</w:t>
            </w:r>
          </w:p>
        </w:tc>
        <w:tc>
          <w:tcPr>
            <w:tcW w:w="4953" w:type="dxa"/>
          </w:tcPr>
          <w:p w14:paraId="07BEE93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he, she, it, they, him, her, them, his, hers, theirs</w:t>
            </w:r>
          </w:p>
        </w:tc>
        <w:tc>
          <w:tcPr>
            <w:tcW w:w="4497" w:type="dxa"/>
          </w:tcPr>
          <w:p w14:paraId="42049D3F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I, we, me, us, mine, ours</w:t>
            </w:r>
          </w:p>
        </w:tc>
      </w:tr>
      <w:tr w:rsidR="00A978AF" w:rsidRPr="00131B69" w14:paraId="6EF2E87F" w14:textId="77777777" w:rsidTr="00131B69">
        <w:tc>
          <w:tcPr>
            <w:tcW w:w="1530" w:type="dxa"/>
          </w:tcPr>
          <w:p w14:paraId="1FC34F65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Language</w:t>
            </w:r>
          </w:p>
        </w:tc>
        <w:tc>
          <w:tcPr>
            <w:tcW w:w="4953" w:type="dxa"/>
          </w:tcPr>
          <w:p w14:paraId="22C9917C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May be positive or negative</w:t>
            </w:r>
          </w:p>
        </w:tc>
        <w:tc>
          <w:tcPr>
            <w:tcW w:w="4497" w:type="dxa"/>
          </w:tcPr>
          <w:p w14:paraId="29DF19F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Likely to be positive</w:t>
            </w:r>
          </w:p>
        </w:tc>
      </w:tr>
      <w:tr w:rsidR="00A978AF" w:rsidRPr="00131B69" w14:paraId="2493F85A" w14:textId="77777777" w:rsidTr="00131B69">
        <w:tc>
          <w:tcPr>
            <w:tcW w:w="1530" w:type="dxa"/>
          </w:tcPr>
          <w:p w14:paraId="77CE47F2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4953" w:type="dxa"/>
          </w:tcPr>
          <w:p w14:paraId="3FAAF9D6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She was born in Milan, Italy.</w:t>
            </w:r>
          </w:p>
        </w:tc>
        <w:tc>
          <w:tcPr>
            <w:tcW w:w="4497" w:type="dxa"/>
          </w:tcPr>
          <w:p w14:paraId="1D3F686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I was born in Milan, Italy.</w:t>
            </w:r>
          </w:p>
        </w:tc>
      </w:tr>
    </w:tbl>
    <w:p w14:paraId="5BAB677D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Point of view</w:t>
      </w:r>
    </w:p>
    <w:p w14:paraId="59AE1B99" w14:textId="77777777" w:rsidR="00A978AF" w:rsidRPr="00131B69" w:rsidRDefault="00D6358E">
      <w:p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Point of view is who tells the story and how the writer feels about the subject.</w:t>
      </w:r>
    </w:p>
    <w:p w14:paraId="076599B9" w14:textId="77777777" w:rsidR="00A978AF" w:rsidRPr="00131B69" w:rsidRDefault="00D6358E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Who is telling the story?</w:t>
      </w:r>
      <w:r w:rsidRPr="00131B69">
        <w:rPr>
          <w:rFonts w:ascii="Cambria" w:hAnsi="Cambria"/>
          <w:sz w:val="28"/>
          <w:szCs w:val="28"/>
        </w:rPr>
        <w:t xml:space="preserve"> Look at the pronouns: first person (</w:t>
      </w:r>
      <w:r w:rsidRPr="00131B69">
        <w:rPr>
          <w:rFonts w:ascii="Cambria" w:hAnsi="Cambria"/>
          <w:i/>
          <w:sz w:val="28"/>
          <w:szCs w:val="28"/>
        </w:rPr>
        <w:t>I, we</w:t>
      </w:r>
      <w:r w:rsidRPr="00131B69">
        <w:rPr>
          <w:rFonts w:ascii="Cambria" w:hAnsi="Cambria"/>
          <w:sz w:val="28"/>
          <w:szCs w:val="28"/>
        </w:rPr>
        <w:t>) or third person (</w:t>
      </w:r>
      <w:r w:rsidRPr="00131B69">
        <w:rPr>
          <w:rFonts w:ascii="Cambria" w:hAnsi="Cambria"/>
          <w:i/>
          <w:sz w:val="28"/>
          <w:szCs w:val="28"/>
        </w:rPr>
        <w:t>he, she, they</w:t>
      </w:r>
      <w:r w:rsidRPr="00131B69">
        <w:rPr>
          <w:rFonts w:ascii="Cambria" w:hAnsi="Cambria"/>
          <w:sz w:val="28"/>
          <w:szCs w:val="28"/>
        </w:rPr>
        <w:t>).</w:t>
      </w:r>
    </w:p>
    <w:p w14:paraId="5FC6F937" w14:textId="77777777" w:rsidR="00A978AF" w:rsidRPr="00131B69" w:rsidRDefault="00D6358E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How does the writer feel?</w:t>
      </w:r>
      <w:r w:rsidRPr="00131B69">
        <w:rPr>
          <w:rFonts w:ascii="Cambria" w:hAnsi="Cambria"/>
          <w:sz w:val="28"/>
          <w:szCs w:val="28"/>
        </w:rPr>
        <w:t xml:space="preserve"> Look at the word choice: positive, negative or neutral.</w:t>
      </w:r>
    </w:p>
    <w:tbl>
      <w:tblPr>
        <w:tblStyle w:val="TableGrid"/>
        <w:tblW w:w="0" w:type="auto"/>
        <w:tblInd w:w="-252" w:type="dxa"/>
        <w:tblLayout w:type="fixed"/>
        <w:tblLook w:val="0420" w:firstRow="1" w:lastRow="0" w:firstColumn="0" w:lastColumn="0" w:noHBand="0" w:noVBand="1"/>
      </w:tblPr>
      <w:tblGrid>
        <w:gridCol w:w="2213"/>
        <w:gridCol w:w="2918"/>
        <w:gridCol w:w="2617"/>
        <w:gridCol w:w="1863"/>
      </w:tblGrid>
      <w:tr w:rsidR="00A978AF" w:rsidRPr="00131B69" w14:paraId="4CA65F75" w14:textId="77777777" w:rsidTr="00131B69">
        <w:trPr>
          <w:tblHeader/>
        </w:trPr>
        <w:tc>
          <w:tcPr>
            <w:tcW w:w="2213" w:type="dxa"/>
            <w:shd w:val="clear" w:color="auto" w:fill="F2F2F2"/>
          </w:tcPr>
          <w:p w14:paraId="6F5396DB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Pronoun type</w:t>
            </w:r>
          </w:p>
        </w:tc>
        <w:tc>
          <w:tcPr>
            <w:tcW w:w="2918" w:type="dxa"/>
            <w:shd w:val="clear" w:color="auto" w:fill="F2F2F2"/>
          </w:tcPr>
          <w:p w14:paraId="74CF54A1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Job</w:t>
            </w:r>
          </w:p>
        </w:tc>
        <w:tc>
          <w:tcPr>
            <w:tcW w:w="2617" w:type="dxa"/>
            <w:shd w:val="clear" w:color="auto" w:fill="F2F2F2"/>
          </w:tcPr>
          <w:p w14:paraId="50EE951B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Third person</w:t>
            </w:r>
          </w:p>
        </w:tc>
        <w:tc>
          <w:tcPr>
            <w:tcW w:w="1863" w:type="dxa"/>
            <w:shd w:val="clear" w:color="auto" w:fill="F2F2F2"/>
          </w:tcPr>
          <w:p w14:paraId="6BDB06F2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First person</w:t>
            </w:r>
          </w:p>
        </w:tc>
      </w:tr>
      <w:tr w:rsidR="00A978AF" w:rsidRPr="00131B69" w14:paraId="5F703DD0" w14:textId="77777777" w:rsidTr="00131B69">
        <w:tc>
          <w:tcPr>
            <w:tcW w:w="2213" w:type="dxa"/>
          </w:tcPr>
          <w:p w14:paraId="25A8FAED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Subject</w:t>
            </w:r>
          </w:p>
        </w:tc>
        <w:tc>
          <w:tcPr>
            <w:tcW w:w="2918" w:type="dxa"/>
          </w:tcPr>
          <w:p w14:paraId="5EAF0D65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Does the action</w:t>
            </w:r>
          </w:p>
        </w:tc>
        <w:tc>
          <w:tcPr>
            <w:tcW w:w="2617" w:type="dxa"/>
          </w:tcPr>
          <w:p w14:paraId="7CA1B77A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he, she, it, they</w:t>
            </w:r>
          </w:p>
        </w:tc>
        <w:tc>
          <w:tcPr>
            <w:tcW w:w="1863" w:type="dxa"/>
          </w:tcPr>
          <w:p w14:paraId="6308B0B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I, we</w:t>
            </w:r>
          </w:p>
        </w:tc>
      </w:tr>
      <w:tr w:rsidR="00A978AF" w:rsidRPr="00131B69" w14:paraId="14170375" w14:textId="77777777" w:rsidTr="00131B69">
        <w:tc>
          <w:tcPr>
            <w:tcW w:w="2213" w:type="dxa"/>
          </w:tcPr>
          <w:p w14:paraId="70002C8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Object</w:t>
            </w:r>
          </w:p>
        </w:tc>
        <w:tc>
          <w:tcPr>
            <w:tcW w:w="2918" w:type="dxa"/>
          </w:tcPr>
          <w:p w14:paraId="51B91A52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Receives the action</w:t>
            </w:r>
          </w:p>
        </w:tc>
        <w:tc>
          <w:tcPr>
            <w:tcW w:w="2617" w:type="dxa"/>
          </w:tcPr>
          <w:p w14:paraId="4533AF8E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him, her, it, them</w:t>
            </w:r>
          </w:p>
        </w:tc>
        <w:tc>
          <w:tcPr>
            <w:tcW w:w="1863" w:type="dxa"/>
          </w:tcPr>
          <w:p w14:paraId="6AE2A669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me, us</w:t>
            </w:r>
          </w:p>
        </w:tc>
      </w:tr>
      <w:tr w:rsidR="00A978AF" w:rsidRPr="00131B69" w14:paraId="05AB9140" w14:textId="77777777" w:rsidTr="00131B69">
        <w:tc>
          <w:tcPr>
            <w:tcW w:w="2213" w:type="dxa"/>
          </w:tcPr>
          <w:p w14:paraId="51EC55FA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Possessive</w:t>
            </w:r>
          </w:p>
        </w:tc>
        <w:tc>
          <w:tcPr>
            <w:tcW w:w="2918" w:type="dxa"/>
          </w:tcPr>
          <w:p w14:paraId="72AB33AE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Shows who owns it</w:t>
            </w:r>
          </w:p>
        </w:tc>
        <w:tc>
          <w:tcPr>
            <w:tcW w:w="2617" w:type="dxa"/>
          </w:tcPr>
          <w:p w14:paraId="2CEA8E93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his, hers, theirs</w:t>
            </w:r>
          </w:p>
        </w:tc>
        <w:tc>
          <w:tcPr>
            <w:tcW w:w="1863" w:type="dxa"/>
          </w:tcPr>
          <w:p w14:paraId="3D6C7AB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mine, ours</w:t>
            </w:r>
          </w:p>
        </w:tc>
      </w:tr>
    </w:tbl>
    <w:p w14:paraId="21EFF987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Reading skills</w:t>
      </w:r>
    </w:p>
    <w:p w14:paraId="0E446924" w14:textId="77777777" w:rsidR="00A978AF" w:rsidRPr="00131B69" w:rsidRDefault="00D6358E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Skim:</w:t>
      </w:r>
      <w:r w:rsidRPr="00131B69">
        <w:rPr>
          <w:rFonts w:ascii="Cambria" w:hAnsi="Cambria"/>
          <w:sz w:val="28"/>
          <w:szCs w:val="28"/>
        </w:rPr>
        <w:t xml:space="preserve"> read quickly to get the main idea. Look at the title, author, first line, headings and photograph.</w:t>
      </w:r>
    </w:p>
    <w:p w14:paraId="71824D49" w14:textId="77777777" w:rsidR="00A978AF" w:rsidRPr="00131B69" w:rsidRDefault="00D6358E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Scan:</w:t>
      </w:r>
      <w:r w:rsidRPr="00131B69">
        <w:rPr>
          <w:rFonts w:ascii="Cambria" w:hAnsi="Cambria"/>
          <w:sz w:val="28"/>
          <w:szCs w:val="28"/>
        </w:rPr>
        <w:t xml:space="preserve"> look quickly for specific details, such as keywords like ‘born’, dates and capital letters.</w:t>
      </w:r>
    </w:p>
    <w:p w14:paraId="2EDBE71A" w14:textId="77777777" w:rsidR="00A978AF" w:rsidRPr="00131B69" w:rsidRDefault="00D6358E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b/>
          <w:sz w:val="28"/>
          <w:szCs w:val="28"/>
        </w:rPr>
        <w:t>Context:</w:t>
      </w:r>
      <w:r w:rsidRPr="00131B69">
        <w:rPr>
          <w:rFonts w:ascii="Cambria" w:hAnsi="Cambria"/>
          <w:sz w:val="28"/>
          <w:szCs w:val="28"/>
        </w:rPr>
        <w:t xml:space="preserve"> the words around a new word. Use them to work out its meaning.</w:t>
      </w:r>
    </w:p>
    <w:p w14:paraId="453D9468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lastRenderedPageBreak/>
        <w:t>Key words</w:t>
      </w:r>
    </w:p>
    <w:tbl>
      <w:tblPr>
        <w:tblStyle w:val="TableGrid"/>
        <w:tblW w:w="11250" w:type="dxa"/>
        <w:tblInd w:w="-792" w:type="dxa"/>
        <w:tblLayout w:type="fixed"/>
        <w:tblLook w:val="0420" w:firstRow="1" w:lastRow="0" w:firstColumn="0" w:lastColumn="0" w:noHBand="0" w:noVBand="1"/>
      </w:tblPr>
      <w:tblGrid>
        <w:gridCol w:w="1800"/>
        <w:gridCol w:w="3960"/>
        <w:gridCol w:w="5490"/>
      </w:tblGrid>
      <w:tr w:rsidR="00A978AF" w:rsidRPr="00131B69" w14:paraId="2D5A0B8D" w14:textId="77777777" w:rsidTr="00131B69">
        <w:trPr>
          <w:tblHeader/>
        </w:trPr>
        <w:tc>
          <w:tcPr>
            <w:tcW w:w="1800" w:type="dxa"/>
            <w:shd w:val="clear" w:color="auto" w:fill="F2F2F2"/>
          </w:tcPr>
          <w:p w14:paraId="667329F4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3960" w:type="dxa"/>
            <w:shd w:val="clear" w:color="auto" w:fill="F2F2F2"/>
          </w:tcPr>
          <w:p w14:paraId="6B1D5D1D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5490" w:type="dxa"/>
            <w:shd w:val="clear" w:color="auto" w:fill="F2F2F2"/>
          </w:tcPr>
          <w:p w14:paraId="608A1BD1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Example sentence</w:t>
            </w:r>
          </w:p>
        </w:tc>
      </w:tr>
      <w:tr w:rsidR="00A978AF" w:rsidRPr="00131B69" w14:paraId="41EE373D" w14:textId="77777777" w:rsidTr="00131B69">
        <w:tc>
          <w:tcPr>
            <w:tcW w:w="1800" w:type="dxa"/>
          </w:tcPr>
          <w:p w14:paraId="7279E5E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aeronautics</w:t>
            </w:r>
          </w:p>
        </w:tc>
        <w:tc>
          <w:tcPr>
            <w:tcW w:w="3960" w:type="dxa"/>
          </w:tcPr>
          <w:p w14:paraId="4975CC46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science of designing, building and operating aircraft</w:t>
            </w:r>
          </w:p>
        </w:tc>
        <w:tc>
          <w:tcPr>
            <w:tcW w:w="5490" w:type="dxa"/>
          </w:tcPr>
          <w:p w14:paraId="472A6EEC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She studied aeronautics to learn about aircraft.</w:t>
            </w:r>
          </w:p>
        </w:tc>
      </w:tr>
      <w:tr w:rsidR="00A978AF" w:rsidRPr="00131B69" w14:paraId="630FEF0D" w14:textId="77777777" w:rsidTr="00131B69">
        <w:tc>
          <w:tcPr>
            <w:tcW w:w="1800" w:type="dxa"/>
          </w:tcPr>
          <w:p w14:paraId="6ACA0164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ESA</w:t>
            </w:r>
          </w:p>
        </w:tc>
        <w:tc>
          <w:tcPr>
            <w:tcW w:w="3960" w:type="dxa"/>
          </w:tcPr>
          <w:p w14:paraId="62A4383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European Space Agency</w:t>
            </w:r>
          </w:p>
        </w:tc>
        <w:tc>
          <w:tcPr>
            <w:tcW w:w="5490" w:type="dxa"/>
          </w:tcPr>
          <w:p w14:paraId="510C61C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An ESA astronaut works for the European Space Agency.</w:t>
            </w:r>
          </w:p>
        </w:tc>
      </w:tr>
      <w:tr w:rsidR="00A978AF" w:rsidRPr="00131B69" w14:paraId="5800C7AE" w14:textId="77777777" w:rsidTr="00131B69">
        <w:tc>
          <w:tcPr>
            <w:tcW w:w="1800" w:type="dxa"/>
          </w:tcPr>
          <w:p w14:paraId="7552A4CE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assign</w:t>
            </w:r>
          </w:p>
        </w:tc>
        <w:tc>
          <w:tcPr>
            <w:tcW w:w="3960" w:type="dxa"/>
          </w:tcPr>
          <w:p w14:paraId="7E895FEE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To give someone a particular job or task</w:t>
            </w:r>
          </w:p>
        </w:tc>
        <w:tc>
          <w:tcPr>
            <w:tcW w:w="5490" w:type="dxa"/>
          </w:tcPr>
          <w:p w14:paraId="77321948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crew was assigned to fly to the ISS.</w:t>
            </w:r>
          </w:p>
        </w:tc>
      </w:tr>
      <w:tr w:rsidR="00A978AF" w:rsidRPr="00131B69" w14:paraId="612B2468" w14:textId="77777777" w:rsidTr="00131B69">
        <w:tc>
          <w:tcPr>
            <w:tcW w:w="1800" w:type="dxa"/>
          </w:tcPr>
          <w:p w14:paraId="30F94709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conduct</w:t>
            </w:r>
          </w:p>
        </w:tc>
        <w:tc>
          <w:tcPr>
            <w:tcW w:w="3960" w:type="dxa"/>
          </w:tcPr>
          <w:p w14:paraId="66270287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To carry out an activity, such as an experiment or a survey</w:t>
            </w:r>
          </w:p>
        </w:tc>
        <w:tc>
          <w:tcPr>
            <w:tcW w:w="5490" w:type="dxa"/>
          </w:tcPr>
          <w:p w14:paraId="0198E238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Astronauts conduct experiments in space.</w:t>
            </w:r>
          </w:p>
        </w:tc>
      </w:tr>
      <w:tr w:rsidR="00A978AF" w:rsidRPr="00131B69" w14:paraId="6E822B5D" w14:textId="77777777" w:rsidTr="00131B69">
        <w:tc>
          <w:tcPr>
            <w:tcW w:w="1800" w:type="dxa"/>
          </w:tcPr>
          <w:p w14:paraId="4F208E1C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launch</w:t>
            </w:r>
          </w:p>
        </w:tc>
        <w:tc>
          <w:tcPr>
            <w:tcW w:w="3960" w:type="dxa"/>
          </w:tcPr>
          <w:p w14:paraId="2EF8B5CB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To send a rocket or spacecraft up into space</w:t>
            </w:r>
          </w:p>
        </w:tc>
        <w:tc>
          <w:tcPr>
            <w:tcW w:w="5490" w:type="dxa"/>
          </w:tcPr>
          <w:p w14:paraId="1662FC9F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rocket will launch tomorrow morning.</w:t>
            </w:r>
          </w:p>
        </w:tc>
      </w:tr>
    </w:tbl>
    <w:p w14:paraId="12C67331" w14:textId="77777777" w:rsidR="00A978AF" w:rsidRPr="00131B69" w:rsidRDefault="00D6358E">
      <w:pPr>
        <w:pStyle w:val="Heading2"/>
        <w:rPr>
          <w:rFonts w:ascii="Cambria" w:hAnsi="Cambria"/>
          <w:sz w:val="28"/>
          <w:szCs w:val="28"/>
        </w:rPr>
      </w:pPr>
      <w:r w:rsidRPr="00131B69">
        <w:rPr>
          <w:rFonts w:ascii="Cambria" w:hAnsi="Cambria"/>
          <w:sz w:val="28"/>
          <w:szCs w:val="28"/>
        </w:rPr>
        <w:t>More new words</w:t>
      </w:r>
    </w:p>
    <w:tbl>
      <w:tblPr>
        <w:tblStyle w:val="TableGrid"/>
        <w:tblW w:w="9918" w:type="dxa"/>
        <w:tblLayout w:type="fixed"/>
        <w:tblLook w:val="0420" w:firstRow="1" w:lastRow="0" w:firstColumn="0" w:lastColumn="0" w:noHBand="0" w:noVBand="1"/>
      </w:tblPr>
      <w:tblGrid>
        <w:gridCol w:w="2278"/>
        <w:gridCol w:w="7640"/>
      </w:tblGrid>
      <w:tr w:rsidR="00A978AF" w:rsidRPr="00131B69" w14:paraId="42B27351" w14:textId="77777777" w:rsidTr="00131B69">
        <w:trPr>
          <w:tblHeader/>
        </w:trPr>
        <w:tc>
          <w:tcPr>
            <w:tcW w:w="2278" w:type="dxa"/>
            <w:shd w:val="clear" w:color="auto" w:fill="F2F2F2"/>
          </w:tcPr>
          <w:p w14:paraId="623DE18F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7640" w:type="dxa"/>
            <w:shd w:val="clear" w:color="auto" w:fill="F2F2F2"/>
          </w:tcPr>
          <w:p w14:paraId="7B032514" w14:textId="77777777" w:rsidR="00A978AF" w:rsidRPr="00131B69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31B69">
              <w:rPr>
                <w:rFonts w:ascii="Cambria" w:hAnsi="Cambria"/>
                <w:b/>
                <w:bCs/>
                <w:sz w:val="28"/>
                <w:szCs w:val="28"/>
              </w:rPr>
              <w:t>Meaning</w:t>
            </w:r>
          </w:p>
        </w:tc>
      </w:tr>
      <w:tr w:rsidR="00A978AF" w:rsidRPr="00131B69" w14:paraId="4A097F8A" w14:textId="77777777" w:rsidTr="00131B69">
        <w:tc>
          <w:tcPr>
            <w:tcW w:w="2278" w:type="dxa"/>
          </w:tcPr>
          <w:p w14:paraId="52FEB86D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graduated</w:t>
            </w:r>
          </w:p>
        </w:tc>
        <w:tc>
          <w:tcPr>
            <w:tcW w:w="7640" w:type="dxa"/>
          </w:tcPr>
          <w:p w14:paraId="10F60AD0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Finished a course of study and received a degree</w:t>
            </w:r>
          </w:p>
        </w:tc>
      </w:tr>
      <w:tr w:rsidR="00A978AF" w:rsidRPr="00131B69" w14:paraId="46744CBD" w14:textId="77777777" w:rsidTr="00131B69">
        <w:tc>
          <w:tcPr>
            <w:tcW w:w="2278" w:type="dxa"/>
          </w:tcPr>
          <w:p w14:paraId="696EB0E4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degree</w:t>
            </w:r>
          </w:p>
        </w:tc>
        <w:tc>
          <w:tcPr>
            <w:tcW w:w="7640" w:type="dxa"/>
          </w:tcPr>
          <w:p w14:paraId="5684F9E9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 qualification from a university after a course of study</w:t>
            </w:r>
          </w:p>
        </w:tc>
      </w:tr>
      <w:tr w:rsidR="00A978AF" w:rsidRPr="00131B69" w14:paraId="042BBF49" w14:textId="77777777" w:rsidTr="00131B69">
        <w:tc>
          <w:tcPr>
            <w:tcW w:w="2278" w:type="dxa"/>
          </w:tcPr>
          <w:p w14:paraId="76B0DA7B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commander</w:t>
            </w:r>
          </w:p>
        </w:tc>
        <w:tc>
          <w:tcPr>
            <w:tcW w:w="7640" w:type="dxa"/>
          </w:tcPr>
          <w:p w14:paraId="79BA8921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The person in charge of a mission</w:t>
            </w:r>
          </w:p>
        </w:tc>
      </w:tr>
      <w:tr w:rsidR="00A978AF" w:rsidRPr="00131B69" w14:paraId="2E015759" w14:textId="77777777" w:rsidTr="00131B69">
        <w:tc>
          <w:tcPr>
            <w:tcW w:w="2278" w:type="dxa"/>
          </w:tcPr>
          <w:p w14:paraId="1D561695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aquanaut</w:t>
            </w:r>
          </w:p>
        </w:tc>
        <w:tc>
          <w:tcPr>
            <w:tcW w:w="7640" w:type="dxa"/>
          </w:tcPr>
          <w:p w14:paraId="0AAD1B6A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 person who lives and works underwater (</w:t>
            </w:r>
            <w:r w:rsidRPr="00131B69">
              <w:rPr>
                <w:rFonts w:ascii="Cambria" w:hAnsi="Cambria"/>
                <w:i/>
                <w:sz w:val="28"/>
                <w:szCs w:val="28"/>
              </w:rPr>
              <w:t>aqua</w:t>
            </w:r>
            <w:r w:rsidRPr="00131B69">
              <w:rPr>
                <w:rFonts w:ascii="Cambria" w:hAnsi="Cambria"/>
                <w:sz w:val="28"/>
                <w:szCs w:val="28"/>
              </w:rPr>
              <w:t xml:space="preserve"> = water)</w:t>
            </w:r>
          </w:p>
        </w:tc>
      </w:tr>
      <w:tr w:rsidR="00A978AF" w:rsidRPr="00131B69" w14:paraId="068C0F9F" w14:textId="77777777" w:rsidTr="00131B69">
        <w:tc>
          <w:tcPr>
            <w:tcW w:w="2278" w:type="dxa"/>
          </w:tcPr>
          <w:p w14:paraId="0480C0C3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uninterrupted</w:t>
            </w:r>
          </w:p>
        </w:tc>
        <w:tc>
          <w:tcPr>
            <w:tcW w:w="7640" w:type="dxa"/>
          </w:tcPr>
          <w:p w14:paraId="5A6F9AA2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Without any breaks</w:t>
            </w:r>
          </w:p>
        </w:tc>
      </w:tr>
      <w:tr w:rsidR="00A978AF" w:rsidRPr="00131B69" w14:paraId="122E08BF" w14:textId="77777777" w:rsidTr="00131B69">
        <w:tc>
          <w:tcPr>
            <w:tcW w:w="2278" w:type="dxa"/>
          </w:tcPr>
          <w:p w14:paraId="46400746" w14:textId="77777777" w:rsidR="00A978AF" w:rsidRPr="00A14517" w:rsidRDefault="00D6358E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A14517">
              <w:rPr>
                <w:rFonts w:ascii="Cambria" w:hAnsi="Cambria"/>
                <w:b/>
                <w:bCs/>
                <w:sz w:val="28"/>
                <w:szCs w:val="28"/>
              </w:rPr>
              <w:t>inspiration</w:t>
            </w:r>
          </w:p>
        </w:tc>
        <w:tc>
          <w:tcPr>
            <w:tcW w:w="7640" w:type="dxa"/>
          </w:tcPr>
          <w:p w14:paraId="2163F155" w14:textId="77777777" w:rsidR="00A978AF" w:rsidRPr="00131B69" w:rsidRDefault="00D6358E">
            <w:pPr>
              <w:rPr>
                <w:rFonts w:ascii="Cambria" w:hAnsi="Cambria"/>
                <w:sz w:val="28"/>
                <w:szCs w:val="28"/>
              </w:rPr>
            </w:pPr>
            <w:r w:rsidRPr="00131B69">
              <w:rPr>
                <w:rFonts w:ascii="Cambria" w:hAnsi="Cambria"/>
                <w:sz w:val="28"/>
                <w:szCs w:val="28"/>
              </w:rPr>
              <w:t>A person who makes others want to do their best</w:t>
            </w:r>
          </w:p>
        </w:tc>
      </w:tr>
    </w:tbl>
    <w:p w14:paraId="08C3CD9D" w14:textId="261C5A89" w:rsidR="00A978AF" w:rsidRDefault="00A978AF" w:rsidP="00131B69">
      <w:pPr>
        <w:pStyle w:val="ListParagraph"/>
      </w:pPr>
    </w:p>
    <w:sectPr w:rsidR="00A978AF" w:rsidSect="00131B69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5A45" w14:textId="77777777" w:rsidR="00D6358E" w:rsidRDefault="00D6358E" w:rsidP="00131B69">
      <w:pPr>
        <w:spacing w:after="0" w:line="240" w:lineRule="auto"/>
      </w:pPr>
      <w:r>
        <w:separator/>
      </w:r>
    </w:p>
  </w:endnote>
  <w:endnote w:type="continuationSeparator" w:id="0">
    <w:p w14:paraId="634B4412" w14:textId="77777777" w:rsidR="00D6358E" w:rsidRDefault="00D6358E" w:rsidP="0013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FF60" w14:textId="77777777" w:rsidR="00D6358E" w:rsidRDefault="00D6358E" w:rsidP="00131B69">
      <w:pPr>
        <w:spacing w:after="0" w:line="240" w:lineRule="auto"/>
      </w:pPr>
      <w:r>
        <w:separator/>
      </w:r>
    </w:p>
  </w:footnote>
  <w:footnote w:type="continuationSeparator" w:id="0">
    <w:p w14:paraId="38AB2632" w14:textId="77777777" w:rsidR="00D6358E" w:rsidRDefault="00D6358E" w:rsidP="00131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7032" w14:textId="737CB687" w:rsidR="00131B69" w:rsidRDefault="00131B69" w:rsidP="00131B69">
    <w:pPr>
      <w:pStyle w:val="NormalWeb"/>
      <w:spacing w:before="86" w:beforeAutospacing="0" w:after="0" w:afterAutospacing="0"/>
      <w:jc w:val="right"/>
    </w:pPr>
    <w:r w:rsidRPr="007A0A81">
      <w:rPr>
        <w:rFonts w:ascii="Calibri" w:eastAsia="Calibri" w:hAnsi="Calibri" w:cs="Calibri"/>
        <w:b/>
        <w:bCs/>
        <w:noProof/>
        <w:color w:val="000000" w:themeColor="text1"/>
        <w:szCs w:val="18"/>
      </w:rPr>
      <w:drawing>
        <wp:anchor distT="0" distB="0" distL="114300" distR="114300" simplePos="0" relativeHeight="251659264" behindDoc="1" locked="0" layoutInCell="1" allowOverlap="1" wp14:anchorId="665E188D" wp14:editId="64BAF7BA">
          <wp:simplePos x="0" y="0"/>
          <wp:positionH relativeFrom="margin">
            <wp:posOffset>-619125</wp:posOffset>
          </wp:positionH>
          <wp:positionV relativeFrom="paragraph">
            <wp:posOffset>-123825</wp:posOffset>
          </wp:positionV>
          <wp:extent cx="1971675" cy="752475"/>
          <wp:effectExtent l="0" t="0" r="9525" b="9525"/>
          <wp:wrapNone/>
          <wp:docPr id="15574962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49629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16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0A81">
      <w:rPr>
        <w:rFonts w:ascii="Calibri" w:eastAsia="Calibri" w:hAnsi="Calibri" w:cs="Calibri"/>
        <w:b/>
        <w:bCs/>
        <w:color w:val="000000" w:themeColor="text1"/>
        <w:sz w:val="18"/>
        <w:szCs w:val="12"/>
      </w:rPr>
      <w:tab/>
    </w:r>
    <w:r w:rsidRPr="007A0A81"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Fact file: Unit 2 – </w:t>
    </w:r>
    <w:r>
      <w:rPr>
        <w:rFonts w:asciiTheme="minorHAnsi" w:eastAsiaTheme="minorEastAsia" w:hAnsi="Calibri" w:cstheme="minorBidi"/>
        <w:b/>
        <w:bCs/>
        <w:color w:val="000000" w:themeColor="text1"/>
        <w:kern w:val="24"/>
        <w:sz w:val="28"/>
        <w:szCs w:val="28"/>
      </w:rPr>
      <w:t xml:space="preserve">Biography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28E0"/>
    <w:multiLevelType w:val="hybridMultilevel"/>
    <w:tmpl w:val="915ABA70"/>
    <w:lvl w:ilvl="0" w:tplc="CB66BE66">
      <w:start w:val="1"/>
      <w:numFmt w:val="decimal"/>
      <w:lvlText w:val="%1."/>
      <w:lvlJc w:val="left"/>
      <w:pPr>
        <w:ind w:left="720" w:hanging="360"/>
      </w:pPr>
    </w:lvl>
    <w:lvl w:ilvl="1" w:tplc="C360C648">
      <w:start w:val="1"/>
      <w:numFmt w:val="lowerLetter"/>
      <w:lvlText w:val="%2."/>
      <w:lvlJc w:val="left"/>
      <w:pPr>
        <w:ind w:left="1440" w:hanging="360"/>
      </w:pPr>
    </w:lvl>
    <w:lvl w:ilvl="2" w:tplc="423C5670">
      <w:start w:val="1"/>
      <w:numFmt w:val="lowerRoman"/>
      <w:lvlText w:val="%3."/>
      <w:lvlJc w:val="left"/>
      <w:pPr>
        <w:ind w:left="2160" w:hanging="360"/>
      </w:pPr>
    </w:lvl>
    <w:lvl w:ilvl="3" w:tplc="87C06F52">
      <w:start w:val="1"/>
      <w:numFmt w:val="decimal"/>
      <w:lvlText w:val="%4."/>
      <w:lvlJc w:val="left"/>
      <w:pPr>
        <w:ind w:left="2880" w:hanging="360"/>
      </w:pPr>
    </w:lvl>
    <w:lvl w:ilvl="4" w:tplc="2654EF1C">
      <w:start w:val="1"/>
      <w:numFmt w:val="lowerLetter"/>
      <w:lvlText w:val="%5."/>
      <w:lvlJc w:val="left"/>
      <w:pPr>
        <w:ind w:left="3600" w:hanging="360"/>
      </w:pPr>
    </w:lvl>
    <w:lvl w:ilvl="5" w:tplc="B4A496A4">
      <w:start w:val="1"/>
      <w:numFmt w:val="lowerRoman"/>
      <w:lvlText w:val="%6."/>
      <w:lvlJc w:val="left"/>
      <w:pPr>
        <w:ind w:left="4320" w:hanging="360"/>
      </w:pPr>
    </w:lvl>
    <w:lvl w:ilvl="6" w:tplc="A106147A">
      <w:start w:val="1"/>
      <w:numFmt w:val="decimal"/>
      <w:lvlText w:val="%7."/>
      <w:lvlJc w:val="left"/>
      <w:pPr>
        <w:ind w:left="5040" w:hanging="360"/>
      </w:pPr>
    </w:lvl>
    <w:lvl w:ilvl="7" w:tplc="FABA646A">
      <w:start w:val="1"/>
      <w:numFmt w:val="lowerLetter"/>
      <w:lvlText w:val="%8."/>
      <w:lvlJc w:val="left"/>
      <w:pPr>
        <w:ind w:left="5760" w:hanging="360"/>
      </w:pPr>
    </w:lvl>
    <w:lvl w:ilvl="8" w:tplc="A10A69B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7172D9A"/>
    <w:multiLevelType w:val="hybridMultilevel"/>
    <w:tmpl w:val="46F6DD6E"/>
    <w:lvl w:ilvl="0" w:tplc="8660A9C8">
      <w:start w:val="1"/>
      <w:numFmt w:val="bullet"/>
      <w:lvlText w:val="•"/>
      <w:lvlJc w:val="left"/>
      <w:pPr>
        <w:ind w:left="720" w:hanging="360"/>
      </w:pPr>
    </w:lvl>
    <w:lvl w:ilvl="1" w:tplc="0BFE5832">
      <w:start w:val="1"/>
      <w:numFmt w:val="bullet"/>
      <w:lvlText w:val="o"/>
      <w:lvlJc w:val="left"/>
      <w:pPr>
        <w:ind w:left="1440" w:hanging="360"/>
      </w:pPr>
    </w:lvl>
    <w:lvl w:ilvl="2" w:tplc="E58820E0">
      <w:start w:val="1"/>
      <w:numFmt w:val="bullet"/>
      <w:lvlText w:val="▪"/>
      <w:lvlJc w:val="left"/>
      <w:pPr>
        <w:ind w:left="2160" w:hanging="360"/>
      </w:pPr>
    </w:lvl>
    <w:lvl w:ilvl="3" w:tplc="8A541C58">
      <w:start w:val="1"/>
      <w:numFmt w:val="bullet"/>
      <w:lvlText w:val="•"/>
      <w:lvlJc w:val="left"/>
      <w:pPr>
        <w:ind w:left="2880" w:hanging="360"/>
      </w:pPr>
    </w:lvl>
    <w:lvl w:ilvl="4" w:tplc="D892FAA2">
      <w:start w:val="1"/>
      <w:numFmt w:val="bullet"/>
      <w:lvlText w:val="o"/>
      <w:lvlJc w:val="left"/>
      <w:pPr>
        <w:ind w:left="3600" w:hanging="360"/>
      </w:pPr>
    </w:lvl>
    <w:lvl w:ilvl="5" w:tplc="C6DA34A4">
      <w:start w:val="1"/>
      <w:numFmt w:val="bullet"/>
      <w:lvlText w:val="▪"/>
      <w:lvlJc w:val="left"/>
      <w:pPr>
        <w:ind w:left="4320" w:hanging="360"/>
      </w:pPr>
    </w:lvl>
    <w:lvl w:ilvl="6" w:tplc="F91AF4A6">
      <w:start w:val="1"/>
      <w:numFmt w:val="bullet"/>
      <w:lvlText w:val="•"/>
      <w:lvlJc w:val="left"/>
      <w:pPr>
        <w:ind w:left="5040" w:hanging="360"/>
      </w:pPr>
    </w:lvl>
    <w:lvl w:ilvl="7" w:tplc="188C3AD8">
      <w:start w:val="1"/>
      <w:numFmt w:val="bullet"/>
      <w:lvlText w:val="o"/>
      <w:lvlJc w:val="left"/>
      <w:pPr>
        <w:ind w:left="5760" w:hanging="360"/>
      </w:pPr>
    </w:lvl>
    <w:lvl w:ilvl="8" w:tplc="E236F6BA">
      <w:start w:val="1"/>
      <w:numFmt w:val="bullet"/>
      <w:lvlText w:val="▪"/>
      <w:lvlJc w:val="left"/>
      <w:pPr>
        <w:ind w:left="6480" w:hanging="360"/>
      </w:pPr>
    </w:lvl>
  </w:abstractNum>
  <w:num w:numId="1" w16cid:durableId="1646158785">
    <w:abstractNumId w:val="1"/>
  </w:num>
  <w:num w:numId="2" w16cid:durableId="541677545">
    <w:abstractNumId w:val="1"/>
  </w:num>
  <w:num w:numId="3" w16cid:durableId="1021008516">
    <w:abstractNumId w:val="1"/>
  </w:num>
  <w:num w:numId="4" w16cid:durableId="1534807554">
    <w:abstractNumId w:val="1"/>
  </w:num>
  <w:num w:numId="5" w16cid:durableId="195042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AF"/>
    <w:rsid w:val="00131B69"/>
    <w:rsid w:val="00A14517"/>
    <w:rsid w:val="00A978AF"/>
    <w:rsid w:val="00B20A41"/>
    <w:rsid w:val="00B672E2"/>
    <w:rsid w:val="00D6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27B2"/>
  <w15:docId w15:val="{DDB57DD1-6897-4135-9B17-E2E3032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B69"/>
  </w:style>
  <w:style w:type="paragraph" w:styleId="Footer">
    <w:name w:val="footer"/>
    <w:basedOn w:val="Normal"/>
    <w:link w:val="FooterChar"/>
    <w:uiPriority w:val="99"/>
    <w:unhideWhenUsed/>
    <w:rsid w:val="0013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B69"/>
  </w:style>
  <w:style w:type="paragraph" w:styleId="NormalWeb">
    <w:name w:val="Normal (Web)"/>
    <w:basedOn w:val="Normal"/>
    <w:uiPriority w:val="99"/>
    <w:unhideWhenUsed/>
    <w:rsid w:val="00131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File Biographies</dc:title>
  <dc:creator>Rozan Zakaria@meis-eg.com</dc:creator>
  <dc:description>Claude Docs node/277db630-6529@2 docx-w7</dc:description>
  <cp:lastModifiedBy>Rozan Zakaria@meis-eg.com</cp:lastModifiedBy>
  <cp:revision>3</cp:revision>
  <dcterms:created xsi:type="dcterms:W3CDTF">2026-10-27T06:07:00Z</dcterms:created>
  <dcterms:modified xsi:type="dcterms:W3CDTF">2026-10-27T06:08:00Z</dcterms:modified>
</cp:coreProperties>
</file>