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B38A" w14:textId="77777777" w:rsidR="007E3F75" w:rsidRDefault="007E3F75"/>
    <w:p w14:paraId="3DC47619" w14:textId="77777777" w:rsidR="007E3F75" w:rsidRDefault="007E3F75"/>
    <w:p w14:paraId="34F36311" w14:textId="77777777" w:rsidR="007E3F75" w:rsidRDefault="007E3F75">
      <w:pPr>
        <w:rPr>
          <w:color w:val="002060"/>
        </w:rPr>
      </w:pPr>
    </w:p>
    <w:p w14:paraId="782C4FAD" w14:textId="77777777" w:rsidR="007E3F75" w:rsidRDefault="00814F68">
      <w:pPr>
        <w:ind w:left="2835" w:right="-200"/>
        <w:rPr>
          <w:rFonts w:ascii="Comic Sans MS" w:eastAsia="Comic Sans MS" w:hAnsi="Comic Sans MS" w:cs="Comic Sans MS"/>
          <w:b/>
          <w:bCs/>
          <w:color w:val="002060"/>
          <w:sz w:val="40"/>
          <w:szCs w:val="40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>Social studies department</w:t>
      </w:r>
    </w:p>
    <w:p w14:paraId="56F98B25" w14:textId="77777777" w:rsidR="007E3F75" w:rsidRDefault="00814F68">
      <w:pPr>
        <w:ind w:left="1134" w:right="-472"/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 xml:space="preserve">Material cover and weekly plan for sixth year </w:t>
      </w:r>
    </w:p>
    <w:p w14:paraId="3E5BE87A" w14:textId="77777777" w:rsidR="007E3F75" w:rsidRDefault="00814F68">
      <w:pPr>
        <w:ind w:left="1980" w:right="3060"/>
        <w:jc w:val="right"/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</w:pPr>
      <w:r>
        <w:rPr>
          <w:rFonts w:ascii="Comic Sans MS" w:eastAsia="Comic Sans MS" w:hAnsi="Comic Sans MS" w:cs="Comic Sans MS"/>
          <w:b/>
          <w:bCs/>
          <w:color w:val="002060"/>
          <w:sz w:val="32"/>
          <w:szCs w:val="32"/>
        </w:rPr>
        <w:t>British department</w:t>
      </w:r>
    </w:p>
    <w:p w14:paraId="66F26895" w14:textId="77777777" w:rsidR="007E3F75" w:rsidRDefault="00814F68">
      <w:pPr>
        <w:rPr>
          <w:color w:val="002060"/>
        </w:rPr>
      </w:pPr>
      <w:r>
        <w:rPr>
          <w:color w:val="002060"/>
        </w:rPr>
        <w:t xml:space="preserve"> </w:t>
      </w:r>
    </w:p>
    <w:tbl>
      <w:tblPr>
        <w:tblStyle w:val="a5"/>
        <w:tblW w:w="9974" w:type="dxa"/>
        <w:jc w:val="center"/>
        <w:tblInd w:w="0" w:type="dxa"/>
        <w:tblBorders>
          <w:top w:val="single" w:sz="12" w:space="0" w:color="345990"/>
          <w:left w:val="single" w:sz="12" w:space="0" w:color="2A4A75"/>
          <w:bottom w:val="single" w:sz="12" w:space="0" w:color="345990"/>
          <w:right w:val="single" w:sz="12" w:space="0" w:color="345990"/>
          <w:insideH w:val="single" w:sz="4" w:space="0" w:color="345990"/>
          <w:insideV w:val="single" w:sz="4" w:space="0" w:color="345990"/>
        </w:tblBorders>
        <w:tblLayout w:type="fixed"/>
        <w:tblLook w:val="0400" w:firstRow="0" w:lastRow="0" w:firstColumn="0" w:lastColumn="0" w:noHBand="0" w:noVBand="1"/>
      </w:tblPr>
      <w:tblGrid>
        <w:gridCol w:w="2462"/>
        <w:gridCol w:w="7512"/>
      </w:tblGrid>
      <w:tr w:rsidR="007E3F75" w14:paraId="185A7C5D" w14:textId="77777777">
        <w:trPr>
          <w:trHeight w:val="173"/>
          <w:jc w:val="center"/>
        </w:trPr>
        <w:tc>
          <w:tcPr>
            <w:tcW w:w="9974" w:type="dxa"/>
            <w:gridSpan w:val="2"/>
            <w:tcBorders>
              <w:top w:val="single" w:sz="12" w:space="0" w:color="345990"/>
              <w:left w:val="single" w:sz="12" w:space="0" w:color="2A4A75"/>
              <w:bottom w:val="single" w:sz="4" w:space="0" w:color="345990"/>
              <w:right w:val="single" w:sz="12" w:space="0" w:color="345990"/>
            </w:tcBorders>
            <w:shd w:val="clear" w:color="auto" w:fill="D3DFEF"/>
            <w:vAlign w:val="center"/>
          </w:tcPr>
          <w:p w14:paraId="7CA31B47" w14:textId="77777777" w:rsidR="007E3F75" w:rsidRDefault="00814F6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>Year 6 – Material covered</w:t>
            </w:r>
          </w:p>
        </w:tc>
      </w:tr>
      <w:tr w:rsidR="007E3F75" w14:paraId="5238DBED" w14:textId="77777777">
        <w:trPr>
          <w:trHeight w:val="79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6261C224" w14:textId="77777777" w:rsidR="007E3F75" w:rsidRDefault="00814F6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>From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vAlign w:val="center"/>
          </w:tcPr>
          <w:p w14:paraId="5B61CE6C" w14:textId="77777777" w:rsidR="007E3F75" w:rsidRDefault="00814F68">
            <w:pPr>
              <w:spacing w:after="0"/>
              <w:ind w:left="1212"/>
              <w:rPr>
                <w:rFonts w:ascii="Comic Sans MS" w:eastAsia="Comic Sans MS" w:hAnsi="Comic Sans MS" w:cs="Comic Sans MS"/>
                <w:color w:val="002060"/>
                <w:sz w:val="32"/>
                <w:szCs w:val="32"/>
              </w:rPr>
            </w:pPr>
            <w:r>
              <w:rPr>
                <w:color w:val="002060"/>
                <w:sz w:val="28"/>
                <w:szCs w:val="28"/>
              </w:rPr>
              <w:t>Oct 5– Oct 7, 2026</w:t>
            </w:r>
          </w:p>
        </w:tc>
      </w:tr>
      <w:tr w:rsidR="007E3F75" w14:paraId="15B44675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6A59F301" w14:textId="77777777" w:rsidR="007E3F75" w:rsidRDefault="00814F6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  <w:t>Monday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17CC5A63" w14:textId="77777777" w:rsidR="007E3F75" w:rsidRDefault="00814F68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سوف يتم شرح جزء من الدرس الرابع </w:t>
            </w:r>
            <w:proofErr w:type="spellStart"/>
            <w:r>
              <w:rPr>
                <w:b/>
                <w:bCs/>
                <w:color w:val="002060"/>
                <w:sz w:val="32"/>
                <w:szCs w:val="32"/>
                <w:rtl/>
              </w:rPr>
              <w:t>الوحده</w:t>
            </w:r>
            <w:proofErr w:type="spellEnd"/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 الاولي التحديات البيئية </w:t>
            </w:r>
          </w:p>
        </w:tc>
      </w:tr>
      <w:tr w:rsidR="007E3F75" w14:paraId="4017BA9D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3FFFBCB6" w14:textId="77777777" w:rsidR="007E3F75" w:rsidRDefault="00814F6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omic Sans MS" w:eastAsia="Comic Sans MS" w:hAnsi="Comic Sans MS" w:cs="Comic Sans MS"/>
                <w:b/>
                <w:bCs/>
                <w:color w:val="002060"/>
                <w:sz w:val="32"/>
                <w:szCs w:val="32"/>
              </w:rPr>
              <w:t>Tuesday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50F77386" w14:textId="77777777" w:rsidR="007E3F75" w:rsidRDefault="00814F68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>التقييم الاسبوعي + الواجب المنزلي</w:t>
            </w:r>
          </w:p>
        </w:tc>
      </w:tr>
      <w:tr w:rsidR="007E3F75" w14:paraId="5557FCFC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4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695EF831" w14:textId="77777777" w:rsidR="007E3F75" w:rsidRDefault="00814F68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Wednesday</w:t>
            </w: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4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7B6463DD" w14:textId="77777777" w:rsidR="007E3F75" w:rsidRDefault="00814F68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  <w:rtl/>
              </w:rPr>
              <w:t xml:space="preserve">استكمال باقي الدرس التحديات البيئية </w:t>
            </w:r>
          </w:p>
        </w:tc>
      </w:tr>
      <w:tr w:rsidR="007E3F75" w14:paraId="2D3BDCBD" w14:textId="77777777">
        <w:trPr>
          <w:trHeight w:val="377"/>
          <w:jc w:val="center"/>
        </w:trPr>
        <w:tc>
          <w:tcPr>
            <w:tcW w:w="2462" w:type="dxa"/>
            <w:tcBorders>
              <w:top w:val="single" w:sz="4" w:space="0" w:color="345990"/>
              <w:left w:val="single" w:sz="12" w:space="0" w:color="2A4A75"/>
              <w:bottom w:val="single" w:sz="12" w:space="0" w:color="345990"/>
              <w:right w:val="single" w:sz="4" w:space="0" w:color="345990"/>
            </w:tcBorders>
            <w:shd w:val="clear" w:color="auto" w:fill="D3DFEF"/>
            <w:vAlign w:val="center"/>
          </w:tcPr>
          <w:p w14:paraId="2B913860" w14:textId="77777777" w:rsidR="007E3F75" w:rsidRDefault="007E3F75">
            <w:pPr>
              <w:spacing w:after="0"/>
              <w:jc w:val="center"/>
              <w:rPr>
                <w:rFonts w:ascii="Comic Sans MS" w:eastAsia="Comic Sans MS" w:hAnsi="Comic Sans MS" w:cs="Comic Sans MS"/>
                <w:b/>
                <w:bCs/>
                <w:color w:val="002060"/>
                <w:sz w:val="28"/>
                <w:szCs w:val="28"/>
              </w:rPr>
            </w:pPr>
          </w:p>
        </w:tc>
        <w:tc>
          <w:tcPr>
            <w:tcW w:w="7512" w:type="dxa"/>
            <w:tcBorders>
              <w:top w:val="single" w:sz="4" w:space="0" w:color="345990"/>
              <w:left w:val="nil"/>
              <w:bottom w:val="single" w:sz="12" w:space="0" w:color="345990"/>
              <w:right w:val="single" w:sz="12" w:space="0" w:color="345990"/>
            </w:tcBorders>
            <w:shd w:val="clear" w:color="auto" w:fill="FFFFFF"/>
            <w:vAlign w:val="center"/>
          </w:tcPr>
          <w:p w14:paraId="7D2C72C5" w14:textId="77777777" w:rsidR="007E3F75" w:rsidRDefault="007E3F75">
            <w:pPr>
              <w:bidi/>
              <w:spacing w:after="0" w:line="268" w:lineRule="auto"/>
              <w:rPr>
                <w:b/>
                <w:bCs/>
                <w:color w:val="002060"/>
                <w:sz w:val="32"/>
                <w:szCs w:val="32"/>
              </w:rPr>
            </w:pPr>
          </w:p>
        </w:tc>
      </w:tr>
    </w:tbl>
    <w:p w14:paraId="6C900B29" w14:textId="77777777" w:rsidR="007E3F75" w:rsidRDefault="007E3F75"/>
    <w:sectPr w:rsidR="007E3F75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2189" w14:textId="77777777" w:rsidR="00814F68" w:rsidRDefault="00814F68">
      <w:pPr>
        <w:spacing w:after="0" w:line="240" w:lineRule="auto"/>
      </w:pPr>
      <w:r>
        <w:separator/>
      </w:r>
    </w:p>
  </w:endnote>
  <w:endnote w:type="continuationSeparator" w:id="0">
    <w:p w14:paraId="13EDF195" w14:textId="77777777" w:rsidR="00814F68" w:rsidRDefault="00814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8A8D7" w14:textId="77777777" w:rsidR="00814F68" w:rsidRDefault="00814F68">
      <w:pPr>
        <w:spacing w:after="0" w:line="240" w:lineRule="auto"/>
      </w:pPr>
      <w:r>
        <w:separator/>
      </w:r>
    </w:p>
  </w:footnote>
  <w:footnote w:type="continuationSeparator" w:id="0">
    <w:p w14:paraId="7000EF62" w14:textId="77777777" w:rsidR="00814F68" w:rsidRDefault="00814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A4109" w14:textId="77777777" w:rsidR="007E3F75" w:rsidRDefault="00814F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2BB66A" wp14:editId="2701B1E3">
          <wp:simplePos x="0" y="0"/>
          <wp:positionH relativeFrom="column">
            <wp:posOffset>-594357</wp:posOffset>
          </wp:positionH>
          <wp:positionV relativeFrom="paragraph">
            <wp:posOffset>-137156</wp:posOffset>
          </wp:positionV>
          <wp:extent cx="2468880" cy="81534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8880" cy="815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7121FD8" wp14:editId="5D5C54CB">
          <wp:simplePos x="0" y="0"/>
          <wp:positionH relativeFrom="column">
            <wp:posOffset>2442210</wp:posOffset>
          </wp:positionH>
          <wp:positionV relativeFrom="paragraph">
            <wp:posOffset>-60955</wp:posOffset>
          </wp:positionV>
          <wp:extent cx="1700530" cy="457200"/>
          <wp:effectExtent l="0" t="0" r="0" b="0"/>
          <wp:wrapSquare wrapText="bothSides" distT="0" distB="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53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DCFE1" w14:textId="77777777" w:rsidR="007E3F75" w:rsidRDefault="007E3F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  <w:p w14:paraId="12FCF43C" w14:textId="77777777" w:rsidR="007E3F75" w:rsidRDefault="007E3F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  <w:p w14:paraId="0D326144" w14:textId="77777777" w:rsidR="007E3F75" w:rsidRDefault="007E3F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F75"/>
    <w:rsid w:val="007E3F75"/>
    <w:rsid w:val="00814F68"/>
    <w:rsid w:val="00B4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8E15788"/>
  <w15:docId w15:val="{D86DB774-77AC-0A4D-8A78-1E540B1C4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iCs/>
      <w:color w:val="2F549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2F5496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iCs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 w:line="278" w:lineRule="auto"/>
    </w:pPr>
    <w:rPr>
      <w:color w:val="595959"/>
      <w:sz w:val="28"/>
      <w:szCs w:val="28"/>
    </w:rPr>
  </w:style>
  <w:style w:type="table" w:customStyle="1" w:styleId="a5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Hanan Ahmed</cp:lastModifiedBy>
  <cp:revision>2</cp:revision>
  <dcterms:created xsi:type="dcterms:W3CDTF">2026-10-04T17:45:00Z</dcterms:created>
  <dcterms:modified xsi:type="dcterms:W3CDTF">2026-10-04T17:45:00Z</dcterms:modified>
</cp:coreProperties>
</file>